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94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EC53CC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</w:p>
    <w:p w14:paraId="0C929F24" w14:textId="6FEFE990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Ұйымдардың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мүшелерін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) ҚР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дауларын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0EE7ECB7" w14:textId="25148C4F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саны:</w:t>
      </w:r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r w:rsidR="00695EDE" w:rsidRPr="00695ED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D10C5C8" w14:textId="7ACA8A23" w:rsidR="00334EEF" w:rsidRPr="00FC66DC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C66DC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695EDE">
        <w:rPr>
          <w:rFonts w:ascii="Times New Roman" w:hAnsi="Times New Roman" w:cs="Times New Roman"/>
          <w:b/>
          <w:bCs/>
          <w:sz w:val="24"/>
          <w:szCs w:val="24"/>
        </w:rPr>
        <w:t>онлайн</w:t>
      </w:r>
    </w:p>
    <w:p w14:paraId="77805841" w14:textId="40FF3E5D" w:rsidR="00334EEF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FC66DC"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 w:rsidRPr="00FC66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66DC">
        <w:rPr>
          <w:rFonts w:ascii="Times New Roman" w:hAnsi="Times New Roman" w:cs="Times New Roman"/>
          <w:b/>
          <w:bCs/>
          <w:sz w:val="24"/>
          <w:szCs w:val="24"/>
        </w:rPr>
        <w:t>күні</w:t>
      </w:r>
      <w:proofErr w:type="spellEnd"/>
      <w:r w:rsidRPr="00FC66DC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95EDE">
        <w:rPr>
          <w:rFonts w:ascii="Times New Roman" w:hAnsi="Times New Roman" w:cs="Times New Roman"/>
          <w:sz w:val="24"/>
          <w:szCs w:val="24"/>
          <w:lang w:val="kk-KZ"/>
        </w:rPr>
        <w:t>2026 жылғы 16 қараша</w:t>
      </w:r>
    </w:p>
    <w:p w14:paraId="7116E5F4" w14:textId="72EE20ED" w:rsidR="001E063A" w:rsidRPr="00334EEF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C66D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Өткізілетін орны: </w:t>
      </w:r>
    </w:p>
    <w:p w14:paraId="1F9A54D2" w14:textId="77777777" w:rsidR="00334EEF" w:rsidRDefault="00334EEF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BE920B4" w14:textId="0E4F9F2E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34EEF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1998752E" w14:textId="1680A872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34EEF">
        <w:rPr>
          <w:rFonts w:ascii="Times New Roman" w:hAnsi="Times New Roman" w:cs="Times New Roman"/>
          <w:sz w:val="24"/>
          <w:szCs w:val="24"/>
          <w:lang w:val="kk-KZ"/>
        </w:rPr>
        <w:t>Келісім комиссия мүшелерінде ҚР еңбек заңнамасы нормаларын қолдану саласында білім мен практикалық дағдыларды қалыптастыру, келіссөздер жүргізу, медиациялық техникаларды қолдану және жеке, сондай-ақ ұжымдық еңбек дауларын шешу кезінде консенсусқа қол жеткізу дағдыларын дамыту.</w:t>
      </w:r>
    </w:p>
    <w:p w14:paraId="60CAD8FB" w14:textId="77777777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8D42CBF" w14:textId="1AABE780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бөлімдері</w:t>
      </w:r>
      <w:proofErr w:type="spellEnd"/>
    </w:p>
    <w:p w14:paraId="4EC5565B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қағидаттар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038EB907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берушілердің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құқықтары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міндеттері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155CFE76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комиссияны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құру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B9AC232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жанжалдардың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ушығуының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B18BD05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дауларында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консенсусқа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F18663F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әріптестікті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етудегі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56175B6C" w14:textId="60F2FE88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үдерісін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модельдеу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51B9014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591B2496" w14:textId="67DDDFE4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01576CFB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11FC8E89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әріптестік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технологиясы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тәжірибесінің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0F4DDD6" w14:textId="6D7345F3" w:rsid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A4F70B0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CEF2555" w14:textId="350B35DE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2D78141F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нысандардағы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2A8AA39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4B97390E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26B489C3" w14:textId="5264863D" w:rsidR="00BC4A62" w:rsidRPr="001E063A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1E063A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 w14:textId="77777777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 w14:textId="48AC7C51" w:rsidR="00485F0D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 w14:textId="1EB8AC42" w:rsidR="00485F0D" w:rsidRPr="00575132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Ақпараттық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жүйе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келесі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бөлімдерді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қамтиды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Заңнама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жергілікті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өкілді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атқарушы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B4768E" w14:textId="60C572B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жауаптары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уәкілетті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лауазымды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түсіндірме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96A600" w14:textId="24BD4221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«НҚА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«Атамекен»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ұлттық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кәсіпкерлер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палатасының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70B792" w14:textId="01B5255D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жетекші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мамандардың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өзекті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тақырыптар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бейнедәрістері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мұрағаты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D1EC9C" w14:textId="16CD786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регламенттер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халықаралық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ережелері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санитарлық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гигиеналық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біліктілік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басқа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E59D6C" w14:textId="3CADC54E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«Сот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практикасы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сатыдағы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шешімдер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үкімдер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қаулылар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т.б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.). 11 000 000-нан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астам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шектеусіз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жаңартулар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іріктеліп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сүзгіден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өткен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база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апта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жаңартылып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толықтырылады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E1F119" w14:textId="6F9C77AA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конструкторы»: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пайдаланушы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таңдаған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параметрлер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құрастыру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реквизиттерді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мүмкіндігі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бар.</w:t>
      </w:r>
    </w:p>
    <w:p w14:paraId="6E176B42" w14:textId="3DEB2FF6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Контрагенттерді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төленген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кедендік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берешектердің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сенімсіздік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тізілімдерінде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мекенжайы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компания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контрагенттің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дауларына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қатысуын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C47E0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575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 w14:textId="77777777" w:rsidR="00575132" w:rsidRDefault="00575132" w:rsidP="00575132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575132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1E0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538DF9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F827A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48AAA2C4" w14:textId="63556AB1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членов согласительной комиссии организаций (далее – слушатели) в области трудового законодательства РК, а также развитию умений по ведению переговоров и разрешению трудовых споров.</w:t>
      </w:r>
    </w:p>
    <w:p w14:paraId="751478DA" w14:textId="790A18C3" w:rsid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слушателей: </w:t>
      </w:r>
      <w:r w:rsidR="00695EDE" w:rsidRPr="00695ED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E063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6EF838F7" w14:textId="6D667A4E" w:rsidR="002B7B4B" w:rsidRPr="00FC66DC" w:rsidRDefault="002B7B4B" w:rsidP="002B7B4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695EDE">
        <w:rPr>
          <w:rFonts w:ascii="Times New Roman" w:hAnsi="Times New Roman" w:cs="Times New Roman"/>
          <w:b/>
          <w:bCs/>
          <w:sz w:val="24"/>
          <w:szCs w:val="24"/>
        </w:rPr>
        <w:t>онлайн</w:t>
      </w:r>
      <w:r w:rsidRPr="00FC66DC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 </w:t>
      </w:r>
    </w:p>
    <w:p w14:paraId="43AE45E7" w14:textId="64F5D7C7" w:rsidR="002B7B4B" w:rsidRPr="00695EDE" w:rsidRDefault="002B7B4B" w:rsidP="002B7B4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 проведения обучения</w:t>
      </w:r>
      <w:r w:rsidRPr="001440F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5EDE">
        <w:rPr>
          <w:rFonts w:ascii="Times New Roman" w:hAnsi="Times New Roman" w:cs="Times New Roman"/>
          <w:b/>
          <w:bCs/>
          <w:sz w:val="24"/>
          <w:szCs w:val="24"/>
          <w:lang w:val="kk-KZ"/>
        </w:rPr>
        <w:t>16 ноября 2026 года</w:t>
      </w:r>
    </w:p>
    <w:p w14:paraId="2FDEF336" w14:textId="0AC9988D" w:rsidR="001E063A" w:rsidRPr="001E063A" w:rsidRDefault="002B7B4B" w:rsidP="002B7B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</w:p>
    <w:p w14:paraId="7F070D8B" w14:textId="77777777" w:rsidR="002B7B4B" w:rsidRDefault="002B7B4B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2E902" w14:textId="5110728B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3D31C665" w14:textId="56438FF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Формирование у членов согласительной комиссии знаний и практических навыков в сфере применения норм трудового законодательства РК, развитие умений по ведению переговоров, медиативных техник и достижению консенсуса при разрешении индивидуальных и коллективных трудовых споров.</w:t>
      </w:r>
    </w:p>
    <w:p w14:paraId="78F6D5E3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4F446" w14:textId="484546F9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26BE445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Трудовое законодательство Республики Казахстан: основные нормы и принципы.</w:t>
      </w:r>
    </w:p>
    <w:p w14:paraId="2020DF72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Права и обязанности работников и работодателей.</w:t>
      </w:r>
    </w:p>
    <w:p w14:paraId="2828CA9E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Порядок создания и функционирования согласительной комиссии.</w:t>
      </w:r>
    </w:p>
    <w:p w14:paraId="3FF1DDB3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Методы ведения переговоров и предотвращение эскалации конфликтов.</w:t>
      </w:r>
    </w:p>
    <w:p w14:paraId="3CD2EEC0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Практика достижения консенсуса в трудовых спорах.</w:t>
      </w:r>
    </w:p>
    <w:p w14:paraId="031E039C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Роль согласительной комиссии в обеспечении социального партнерства.</w:t>
      </w:r>
    </w:p>
    <w:p w14:paraId="317D3291" w14:textId="30785988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Разбор практических кейсов и моделирование переговорных процессов.</w:t>
      </w:r>
    </w:p>
    <w:p w14:paraId="140F77D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09B5AD" w14:textId="0BA24D28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2E8B85E4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399C3FB7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трудового права, социального партнерства и переговорных технологий.</w:t>
      </w:r>
    </w:p>
    <w:p w14:paraId="3A4518B0" w14:textId="093AD547" w:rsid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3114B0ED" w14:textId="77777777" w:rsidR="001E063A" w:rsidRPr="001E063A" w:rsidRDefault="001E063A" w:rsidP="001E063A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7D0DD2D" w14:textId="1EDBE54A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7C3F6688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 w:rsidR="00F86EBF">
        <w:rPr>
          <w:rFonts w:ascii="Times New Roman" w:hAnsi="Times New Roman" w:cs="Times New Roman"/>
          <w:sz w:val="24"/>
          <w:szCs w:val="24"/>
        </w:rPr>
        <w:t>по указанному курсу, а также по промышленной безопасности на опасных производственных объектах.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6C8CB7BA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="001E063A">
        <w:rPr>
          <w:rFonts w:ascii="Times New Roman" w:hAnsi="Times New Roman" w:cs="Times New Roman"/>
          <w:sz w:val="24"/>
          <w:szCs w:val="24"/>
        </w:rPr>
        <w:t>каждого слушателя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6A37BE29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«Атамекен»</w:t>
      </w:r>
    </w:p>
    <w:p w14:paraId="30D3E84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F86EB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73E2C"/>
    <w:multiLevelType w:val="hybridMultilevel"/>
    <w:tmpl w:val="A432A33A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3F5BFC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74156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4AC2BA6"/>
    <w:multiLevelType w:val="multilevel"/>
    <w:tmpl w:val="50F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9802270">
    <w:abstractNumId w:val="2"/>
  </w:num>
  <w:num w:numId="2" w16cid:durableId="1590505798">
    <w:abstractNumId w:val="0"/>
  </w:num>
  <w:num w:numId="3" w16cid:durableId="1883588936">
    <w:abstractNumId w:val="15"/>
  </w:num>
  <w:num w:numId="4" w16cid:durableId="8027683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15759564">
    <w:abstractNumId w:val="19"/>
  </w:num>
  <w:num w:numId="6" w16cid:durableId="375008157">
    <w:abstractNumId w:val="8"/>
  </w:num>
  <w:num w:numId="7" w16cid:durableId="1909996245">
    <w:abstractNumId w:val="17"/>
  </w:num>
  <w:num w:numId="8" w16cid:durableId="20785489">
    <w:abstractNumId w:val="18"/>
  </w:num>
  <w:num w:numId="9" w16cid:durableId="1510408809">
    <w:abstractNumId w:val="3"/>
  </w:num>
  <w:num w:numId="10" w16cid:durableId="290868647">
    <w:abstractNumId w:val="1"/>
  </w:num>
  <w:num w:numId="11" w16cid:durableId="229730647">
    <w:abstractNumId w:val="10"/>
  </w:num>
  <w:num w:numId="12" w16cid:durableId="372340819">
    <w:abstractNumId w:val="16"/>
  </w:num>
  <w:num w:numId="13" w16cid:durableId="1475371463">
    <w:abstractNumId w:val="13"/>
  </w:num>
  <w:num w:numId="14" w16cid:durableId="160781205">
    <w:abstractNumId w:val="11"/>
  </w:num>
  <w:num w:numId="15" w16cid:durableId="952977494">
    <w:abstractNumId w:val="20"/>
  </w:num>
  <w:num w:numId="16" w16cid:durableId="1413166270">
    <w:abstractNumId w:val="12"/>
  </w:num>
  <w:num w:numId="17" w16cid:durableId="310907598">
    <w:abstractNumId w:val="9"/>
  </w:num>
  <w:num w:numId="18" w16cid:durableId="315957445">
    <w:abstractNumId w:val="6"/>
  </w:num>
  <w:num w:numId="19" w16cid:durableId="549851303">
    <w:abstractNumId w:val="7"/>
  </w:num>
  <w:num w:numId="20" w16cid:durableId="1928612462">
    <w:abstractNumId w:val="21"/>
  </w:num>
  <w:num w:numId="21" w16cid:durableId="1217467769">
    <w:abstractNumId w:val="4"/>
  </w:num>
  <w:num w:numId="22" w16cid:durableId="11547589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0E515E"/>
    <w:rsid w:val="001B001F"/>
    <w:rsid w:val="001B2F07"/>
    <w:rsid w:val="001C03DF"/>
    <w:rsid w:val="001C14E3"/>
    <w:rsid w:val="001E063A"/>
    <w:rsid w:val="001F63E6"/>
    <w:rsid w:val="0027695E"/>
    <w:rsid w:val="002B7B4B"/>
    <w:rsid w:val="003002BF"/>
    <w:rsid w:val="00334EEF"/>
    <w:rsid w:val="00405B2A"/>
    <w:rsid w:val="00430517"/>
    <w:rsid w:val="00485F0D"/>
    <w:rsid w:val="00523B70"/>
    <w:rsid w:val="00547E97"/>
    <w:rsid w:val="00575132"/>
    <w:rsid w:val="005A1F41"/>
    <w:rsid w:val="005A5DB0"/>
    <w:rsid w:val="00695EDE"/>
    <w:rsid w:val="00727DB4"/>
    <w:rsid w:val="00856E3E"/>
    <w:rsid w:val="008661B4"/>
    <w:rsid w:val="009E3DA3"/>
    <w:rsid w:val="00A44E79"/>
    <w:rsid w:val="00A54A90"/>
    <w:rsid w:val="00A97480"/>
    <w:rsid w:val="00B53F43"/>
    <w:rsid w:val="00B87149"/>
    <w:rsid w:val="00BC4A62"/>
    <w:rsid w:val="00DE17F8"/>
    <w:rsid w:val="00EB7D56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1</cp:lastModifiedBy>
  <cp:revision>2</cp:revision>
  <dcterms:created xsi:type="dcterms:W3CDTF">2026-10-13T13:26:00Z</dcterms:created>
  <dcterms:modified xsi:type="dcterms:W3CDTF">2026-10-13T13:26:00Z</dcterms:modified>
</cp:coreProperties>
</file>