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50442" w14:textId="77777777" w:rsidR="007F1962" w:rsidRDefault="007F1962" w:rsidP="007F1962">
      <w:pPr>
        <w:pStyle w:val="ac"/>
        <w:jc w:val="right"/>
        <w:rPr>
          <w:lang w:val="kk-KZ"/>
        </w:rPr>
      </w:pPr>
      <w:r>
        <w:rPr>
          <w:lang w:val="kk-KZ"/>
        </w:rPr>
        <w:t>№1 Қосымша</w:t>
      </w:r>
    </w:p>
    <w:p w14:paraId="14612DD9" w14:textId="77777777" w:rsidR="007F1962" w:rsidRPr="00554109" w:rsidRDefault="007F1962" w:rsidP="007F1962">
      <w:pPr>
        <w:pStyle w:val="ac"/>
        <w:jc w:val="right"/>
      </w:pPr>
      <w:r>
        <w:t>___ от ______20</w:t>
      </w:r>
      <w:r>
        <w:rPr>
          <w:lang w:val="kk-KZ"/>
        </w:rPr>
        <w:t xml:space="preserve">26ж  келісім –шартқа </w:t>
      </w:r>
    </w:p>
    <w:p w14:paraId="6F289773" w14:textId="77777777" w:rsidR="007F1962" w:rsidRDefault="007F1962" w:rsidP="007F1962">
      <w:pPr>
        <w:jc w:val="right"/>
        <w:rPr>
          <w:rFonts w:ascii="Times New Roman" w:hAnsi="Times New Roman"/>
          <w:b/>
          <w:sz w:val="28"/>
          <w:szCs w:val="28"/>
        </w:rPr>
      </w:pPr>
    </w:p>
    <w:p w14:paraId="5774E1EF" w14:textId="549D2A9B" w:rsidR="007F1962" w:rsidRPr="009F4648" w:rsidRDefault="009F4648" w:rsidP="009F4648">
      <w:pPr>
        <w:rPr>
          <w:rFonts w:ascii="Times New Roman" w:eastAsia="Calibri" w:hAnsi="Times New Roman" w:cs="Times New Roman"/>
          <w:bCs/>
          <w:sz w:val="24"/>
          <w:szCs w:val="24"/>
          <w:lang w:val="kk-KZ"/>
        </w:rPr>
      </w:pPr>
      <w:r>
        <w:rPr>
          <w:rFonts w:ascii="Times New Roman" w:hAnsi="Times New Roman"/>
          <w:b/>
          <w:sz w:val="28"/>
          <w:szCs w:val="28"/>
          <w:lang w:val="ru-RU"/>
        </w:rPr>
        <w:t xml:space="preserve">                                                    </w:t>
      </w:r>
      <w:r w:rsidR="007F1962" w:rsidRPr="009F4648">
        <w:rPr>
          <w:rFonts w:ascii="Times New Roman" w:eastAsia="Calibri" w:hAnsi="Times New Roman" w:cs="Times New Roman"/>
          <w:bCs/>
          <w:sz w:val="24"/>
          <w:szCs w:val="24"/>
          <w:lang w:val="kk-KZ"/>
        </w:rPr>
        <w:t xml:space="preserve">Техникалық ерекшілік </w:t>
      </w:r>
    </w:p>
    <w:p w14:paraId="565F27D7" w14:textId="30E3ED7A" w:rsidR="009F4648" w:rsidRPr="009F4648" w:rsidRDefault="009F4648" w:rsidP="007F1962">
      <w:pPr>
        <w:jc w:val="center"/>
        <w:rPr>
          <w:rFonts w:ascii="Times New Roman" w:eastAsia="Calibri" w:hAnsi="Times New Roman" w:cs="Times New Roman"/>
          <w:bCs/>
          <w:sz w:val="24"/>
          <w:szCs w:val="24"/>
          <w:lang w:val="kk-KZ"/>
        </w:rPr>
      </w:pPr>
      <w:r w:rsidRPr="009F4648">
        <w:rPr>
          <w:rFonts w:ascii="Times New Roman" w:eastAsia="Calibri" w:hAnsi="Times New Roman" w:cs="Times New Roman"/>
          <w:bCs/>
          <w:sz w:val="24"/>
          <w:szCs w:val="24"/>
          <w:lang w:val="kk-KZ"/>
        </w:rPr>
        <w:t>Атауы: қызметтік үй-жай үшін ақпараттық жазуларды дайындау және монтаждау. Қабырғаға ақпараттық белгі-1 жинақ Елтаңба-өлшемі 50 см. "Ақмола облысы бойынша Көліктік бақылау инспекциясы"деген жазу. Жазудың өлшемі: ені 219 см, биіктігі 30 см. Әріптер көлемді, ПВХ-дан жасалған, алтын түсті сәндік аппликациясы бар. Орналастыруға арналған негіз-бөлменің қабырғасы немесе сәндік панель, оның ішінде икемді мәрмәр. Әріптердің түсі алтын. Елтаңба — толық түсті. Есікке жазу-1 жинақ Мәтін: "Мәжіліс залдары". Жазудың өлшемі: ені 30 см, биіктігі 11,6 см. Материал — ПВХ. Орындау-келісілген макетке сәйкес контурлық дизайны бар әріптер. Түсі мен дизайны бөлменің интерьеріне сәйкес келуі керек және өндіріске дейін Тапсырыс берушімен келісілуі керек. Дайындауға және монтаждауға қойылатын талаптар Бағаға екі өнімді дайындау, жеткізу, бекіту материалдары және монтаждау кіреді. Орнату орнату орны бойынша қабырға мен есік жапырағында орындалады. Жазулар р болуы керек</w:t>
      </w:r>
    </w:p>
    <w:p w14:paraId="737D7E84" w14:textId="77777777" w:rsidR="00667158" w:rsidRDefault="00667158" w:rsidP="00667158">
      <w:pPr>
        <w:pStyle w:val="ac"/>
        <w:ind w:left="360"/>
        <w:jc w:val="right"/>
        <w:rPr>
          <w:lang w:val="kk-KZ"/>
        </w:rPr>
      </w:pPr>
    </w:p>
    <w:p w14:paraId="07674DB4" w14:textId="10BEBF48" w:rsidR="007F1962" w:rsidRDefault="00667158" w:rsidP="00667158">
      <w:pPr>
        <w:pStyle w:val="ac"/>
        <w:ind w:left="720"/>
        <w:jc w:val="center"/>
        <w:rPr>
          <w:lang w:val="kk-KZ"/>
        </w:rPr>
      </w:pPr>
      <w:r>
        <w:rPr>
          <w:lang w:val="kk-KZ"/>
        </w:rPr>
        <w:t xml:space="preserve">                                                                                                                                 </w:t>
      </w:r>
      <w:r w:rsidR="007F1962">
        <w:rPr>
          <w:lang w:val="kk-KZ"/>
        </w:rPr>
        <w:t>П</w:t>
      </w:r>
      <w:r w:rsidR="007F1962">
        <w:t xml:space="preserve">риложения  </w:t>
      </w:r>
      <w:r w:rsidR="007F1962">
        <w:rPr>
          <w:lang w:val="kk-KZ"/>
        </w:rPr>
        <w:t>1</w:t>
      </w:r>
    </w:p>
    <w:p w14:paraId="211CBA1A" w14:textId="42DDA408" w:rsidR="007F1962" w:rsidRPr="00554109" w:rsidRDefault="00667158" w:rsidP="00667158">
      <w:pPr>
        <w:pStyle w:val="ac"/>
        <w:ind w:left="720"/>
        <w:jc w:val="center"/>
      </w:pPr>
      <w:r>
        <w:rPr>
          <w:lang w:val="kk-KZ"/>
        </w:rPr>
        <w:t xml:space="preserve">                                                                                                     </w:t>
      </w:r>
      <w:r w:rsidR="007F1962">
        <w:rPr>
          <w:lang w:val="kk-KZ"/>
        </w:rPr>
        <w:t>к договору №</w:t>
      </w:r>
      <w:r w:rsidR="007F1962">
        <w:t>___ от ______20</w:t>
      </w:r>
      <w:r w:rsidR="007F1962">
        <w:rPr>
          <w:lang w:val="kk-KZ"/>
        </w:rPr>
        <w:t>26</w:t>
      </w:r>
      <w:r w:rsidR="007F1962">
        <w:t>г</w:t>
      </w:r>
    </w:p>
    <w:p w14:paraId="13E676E1" w14:textId="77777777" w:rsidR="007F1962" w:rsidRPr="007F1962" w:rsidRDefault="007F1962" w:rsidP="007F1962">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7F1962">
        <w:rPr>
          <w:rFonts w:ascii="Times New Roman" w:eastAsia="Times New Roman" w:hAnsi="Times New Roman" w:cs="Times New Roman"/>
          <w:b/>
          <w:bCs/>
          <w:kern w:val="0"/>
          <w:sz w:val="24"/>
          <w:szCs w:val="24"/>
          <w:lang w:eastAsia="ru-KZ"/>
          <w14:ligatures w14:val="none"/>
        </w:rPr>
        <w:t>Техническая спецификация</w:t>
      </w:r>
    </w:p>
    <w:p w14:paraId="0BD8F06F" w14:textId="77777777" w:rsidR="009F4648" w:rsidRPr="00667158" w:rsidRDefault="009F4648" w:rsidP="009F4648">
      <w:pPr>
        <w:pStyle w:val="ac"/>
        <w:ind w:left="720"/>
        <w:rPr>
          <w:rFonts w:ascii="Times New Roman" w:eastAsia="Times New Roman" w:hAnsi="Times New Roman" w:cs="Times New Roman"/>
          <w:sz w:val="24"/>
          <w:szCs w:val="24"/>
          <w:lang w:eastAsia="ru-KZ"/>
        </w:rPr>
      </w:pPr>
      <w:r w:rsidRPr="00667158">
        <w:rPr>
          <w:rFonts w:ascii="Times New Roman" w:eastAsia="Times New Roman" w:hAnsi="Times New Roman" w:cs="Times New Roman"/>
          <w:sz w:val="24"/>
          <w:szCs w:val="24"/>
          <w:lang w:eastAsia="ru-KZ"/>
        </w:rPr>
        <w:t>Наименование: Изготовление и монтаж информационных надписей для служебного помещения.</w:t>
      </w:r>
    </w:p>
    <w:p w14:paraId="1C8C83C8" w14:textId="77777777" w:rsidR="009F4648" w:rsidRPr="00667158" w:rsidRDefault="009F4648" w:rsidP="009F4648">
      <w:pPr>
        <w:pStyle w:val="ac"/>
        <w:ind w:left="720"/>
        <w:rPr>
          <w:rFonts w:ascii="Times New Roman" w:eastAsia="Times New Roman" w:hAnsi="Times New Roman" w:cs="Times New Roman"/>
          <w:sz w:val="24"/>
          <w:szCs w:val="24"/>
          <w:lang w:eastAsia="ru-KZ"/>
        </w:rPr>
      </w:pPr>
      <w:r w:rsidRPr="00667158">
        <w:rPr>
          <w:rFonts w:ascii="Times New Roman" w:eastAsia="Times New Roman" w:hAnsi="Times New Roman" w:cs="Times New Roman"/>
          <w:sz w:val="24"/>
          <w:szCs w:val="24"/>
          <w:lang w:eastAsia="ru-KZ"/>
        </w:rPr>
        <w:t>Информационная вывеска на стену — 1 комплект</w:t>
      </w:r>
    </w:p>
    <w:p w14:paraId="55A83EA3" w14:textId="77777777" w:rsidR="009F4648" w:rsidRPr="00667158" w:rsidRDefault="009F4648" w:rsidP="009F4648">
      <w:pPr>
        <w:pStyle w:val="ac"/>
        <w:ind w:left="720"/>
        <w:rPr>
          <w:rFonts w:ascii="Times New Roman" w:eastAsia="Times New Roman" w:hAnsi="Times New Roman" w:cs="Times New Roman"/>
          <w:sz w:val="24"/>
          <w:szCs w:val="24"/>
          <w:lang w:eastAsia="ru-KZ"/>
        </w:rPr>
      </w:pPr>
      <w:r w:rsidRPr="00667158">
        <w:rPr>
          <w:rFonts w:ascii="Times New Roman" w:eastAsia="Times New Roman" w:hAnsi="Times New Roman" w:cs="Times New Roman"/>
          <w:sz w:val="24"/>
          <w:szCs w:val="24"/>
          <w:lang w:eastAsia="ru-KZ"/>
        </w:rPr>
        <w:t>Герб — размер 50 см.</w:t>
      </w:r>
    </w:p>
    <w:p w14:paraId="3277C8C9" w14:textId="77777777" w:rsidR="009F4648" w:rsidRPr="00667158" w:rsidRDefault="009F4648" w:rsidP="009F4648">
      <w:pPr>
        <w:pStyle w:val="ac"/>
        <w:ind w:left="720"/>
        <w:rPr>
          <w:rFonts w:ascii="Times New Roman" w:eastAsia="Times New Roman" w:hAnsi="Times New Roman" w:cs="Times New Roman"/>
          <w:sz w:val="24"/>
          <w:szCs w:val="24"/>
          <w:lang w:eastAsia="ru-KZ"/>
        </w:rPr>
      </w:pPr>
      <w:r w:rsidRPr="00667158">
        <w:rPr>
          <w:rFonts w:ascii="Times New Roman" w:eastAsia="Times New Roman" w:hAnsi="Times New Roman" w:cs="Times New Roman"/>
          <w:sz w:val="24"/>
          <w:szCs w:val="24"/>
          <w:lang w:eastAsia="ru-KZ"/>
        </w:rPr>
        <w:t>Надпись: «Ақмола облысы бойынша Көліктік бақылау инспекциясы».</w:t>
      </w:r>
    </w:p>
    <w:p w14:paraId="385E8B21" w14:textId="77777777" w:rsidR="009F4648" w:rsidRPr="00667158" w:rsidRDefault="009F4648" w:rsidP="009F4648">
      <w:pPr>
        <w:pStyle w:val="ac"/>
        <w:ind w:left="720"/>
        <w:rPr>
          <w:rFonts w:ascii="Times New Roman" w:eastAsia="Times New Roman" w:hAnsi="Times New Roman" w:cs="Times New Roman"/>
          <w:sz w:val="24"/>
          <w:szCs w:val="24"/>
          <w:lang w:eastAsia="ru-KZ"/>
        </w:rPr>
      </w:pPr>
      <w:r w:rsidRPr="00667158">
        <w:rPr>
          <w:rFonts w:ascii="Times New Roman" w:eastAsia="Times New Roman" w:hAnsi="Times New Roman" w:cs="Times New Roman"/>
          <w:sz w:val="24"/>
          <w:szCs w:val="24"/>
          <w:lang w:eastAsia="ru-KZ"/>
        </w:rPr>
        <w:t>Размер надписи: ширина 219 см, высота 30 см.</w:t>
      </w:r>
    </w:p>
    <w:p w14:paraId="1E0C4F1A" w14:textId="77777777" w:rsidR="009F4648" w:rsidRPr="00667158" w:rsidRDefault="009F4648" w:rsidP="009F4648">
      <w:pPr>
        <w:pStyle w:val="ac"/>
        <w:ind w:left="360"/>
        <w:rPr>
          <w:rFonts w:ascii="Times New Roman" w:eastAsia="Times New Roman" w:hAnsi="Times New Roman" w:cs="Times New Roman"/>
          <w:sz w:val="24"/>
          <w:szCs w:val="24"/>
          <w:lang w:eastAsia="ru-KZ"/>
        </w:rPr>
      </w:pPr>
      <w:r w:rsidRPr="00667158">
        <w:rPr>
          <w:rFonts w:ascii="Times New Roman" w:eastAsia="Times New Roman" w:hAnsi="Times New Roman" w:cs="Times New Roman"/>
          <w:sz w:val="24"/>
          <w:szCs w:val="24"/>
          <w:lang w:eastAsia="ru-KZ"/>
        </w:rPr>
        <w:t>Буквы объёмные, изготовленные из ПВХ, с декоративной аппликацией золотого цвета.</w:t>
      </w:r>
    </w:p>
    <w:p w14:paraId="59435151" w14:textId="77777777" w:rsidR="009F4648" w:rsidRPr="00667158" w:rsidRDefault="009F4648" w:rsidP="009F4648">
      <w:pPr>
        <w:pStyle w:val="ac"/>
        <w:ind w:left="720"/>
        <w:rPr>
          <w:rFonts w:ascii="Times New Roman" w:eastAsia="Times New Roman" w:hAnsi="Times New Roman" w:cs="Times New Roman"/>
          <w:sz w:val="24"/>
          <w:szCs w:val="24"/>
          <w:lang w:eastAsia="ru-KZ"/>
        </w:rPr>
      </w:pPr>
      <w:r w:rsidRPr="00667158">
        <w:rPr>
          <w:rFonts w:ascii="Times New Roman" w:eastAsia="Times New Roman" w:hAnsi="Times New Roman" w:cs="Times New Roman"/>
          <w:sz w:val="24"/>
          <w:szCs w:val="24"/>
          <w:lang w:eastAsia="ru-KZ"/>
        </w:rPr>
        <w:t>Основание для размещения — стена помещения либо декоративная панель, в том числе из гибкого мрамора.</w:t>
      </w:r>
    </w:p>
    <w:p w14:paraId="06936519" w14:textId="77777777" w:rsidR="009F4648" w:rsidRPr="00667158" w:rsidRDefault="009F4648" w:rsidP="009F4648">
      <w:pPr>
        <w:pStyle w:val="ac"/>
        <w:ind w:left="360"/>
        <w:rPr>
          <w:rFonts w:ascii="Times New Roman" w:eastAsia="Times New Roman" w:hAnsi="Times New Roman" w:cs="Times New Roman"/>
          <w:sz w:val="24"/>
          <w:szCs w:val="24"/>
          <w:lang w:eastAsia="ru-KZ"/>
        </w:rPr>
      </w:pPr>
      <w:r w:rsidRPr="00667158">
        <w:rPr>
          <w:rFonts w:ascii="Times New Roman" w:eastAsia="Times New Roman" w:hAnsi="Times New Roman" w:cs="Times New Roman"/>
          <w:sz w:val="24"/>
          <w:szCs w:val="24"/>
          <w:lang w:eastAsia="ru-KZ"/>
        </w:rPr>
        <w:t>Цвет букв — золотой. Герб — полноцветный.</w:t>
      </w:r>
    </w:p>
    <w:p w14:paraId="5F9A2D4C" w14:textId="77777777" w:rsidR="009F4648" w:rsidRPr="00667158" w:rsidRDefault="009F4648" w:rsidP="009F4648">
      <w:pPr>
        <w:pStyle w:val="ac"/>
        <w:ind w:left="360"/>
        <w:rPr>
          <w:rFonts w:ascii="Times New Roman" w:eastAsia="Times New Roman" w:hAnsi="Times New Roman" w:cs="Times New Roman"/>
          <w:sz w:val="24"/>
          <w:szCs w:val="24"/>
          <w:lang w:eastAsia="ru-KZ"/>
        </w:rPr>
      </w:pPr>
      <w:r w:rsidRPr="00667158">
        <w:rPr>
          <w:rFonts w:ascii="Times New Roman" w:eastAsia="Times New Roman" w:hAnsi="Times New Roman" w:cs="Times New Roman"/>
          <w:sz w:val="24"/>
          <w:szCs w:val="24"/>
          <w:lang w:eastAsia="ru-KZ"/>
        </w:rPr>
        <w:t>Надпись на дверь — 1 комплект</w:t>
      </w:r>
    </w:p>
    <w:p w14:paraId="38C8A5CF" w14:textId="77777777" w:rsidR="009F4648" w:rsidRPr="00667158" w:rsidRDefault="009F4648" w:rsidP="009F4648">
      <w:pPr>
        <w:pStyle w:val="ac"/>
        <w:ind w:left="360"/>
        <w:rPr>
          <w:rFonts w:ascii="Times New Roman" w:eastAsia="Times New Roman" w:hAnsi="Times New Roman" w:cs="Times New Roman"/>
          <w:sz w:val="24"/>
          <w:szCs w:val="24"/>
          <w:lang w:eastAsia="ru-KZ"/>
        </w:rPr>
      </w:pPr>
      <w:r w:rsidRPr="00667158">
        <w:rPr>
          <w:rFonts w:ascii="Times New Roman" w:eastAsia="Times New Roman" w:hAnsi="Times New Roman" w:cs="Times New Roman"/>
          <w:sz w:val="24"/>
          <w:szCs w:val="24"/>
          <w:lang w:eastAsia="ru-KZ"/>
        </w:rPr>
        <w:t>Текст: «Мәжіліс залы».</w:t>
      </w:r>
    </w:p>
    <w:p w14:paraId="048DD0F1" w14:textId="77777777" w:rsidR="009F4648" w:rsidRPr="00667158" w:rsidRDefault="009F4648" w:rsidP="009F4648">
      <w:pPr>
        <w:pStyle w:val="ac"/>
        <w:ind w:left="360"/>
        <w:rPr>
          <w:rFonts w:ascii="Times New Roman" w:eastAsia="Times New Roman" w:hAnsi="Times New Roman" w:cs="Times New Roman"/>
          <w:sz w:val="24"/>
          <w:szCs w:val="24"/>
          <w:lang w:eastAsia="ru-KZ"/>
        </w:rPr>
      </w:pPr>
      <w:r w:rsidRPr="00667158">
        <w:rPr>
          <w:rFonts w:ascii="Times New Roman" w:eastAsia="Times New Roman" w:hAnsi="Times New Roman" w:cs="Times New Roman"/>
          <w:sz w:val="24"/>
          <w:szCs w:val="24"/>
          <w:lang w:eastAsia="ru-KZ"/>
        </w:rPr>
        <w:t>Размер надписи: ширина 30 см, высота 11,6 см.</w:t>
      </w:r>
    </w:p>
    <w:p w14:paraId="4F955FC1" w14:textId="77777777" w:rsidR="009F4648" w:rsidRPr="00667158" w:rsidRDefault="009F4648" w:rsidP="009F4648">
      <w:pPr>
        <w:pStyle w:val="ac"/>
        <w:ind w:left="360"/>
        <w:rPr>
          <w:rFonts w:ascii="Times New Roman" w:eastAsia="Times New Roman" w:hAnsi="Times New Roman" w:cs="Times New Roman"/>
          <w:sz w:val="24"/>
          <w:szCs w:val="24"/>
          <w:lang w:eastAsia="ru-KZ"/>
        </w:rPr>
      </w:pPr>
      <w:r w:rsidRPr="00667158">
        <w:rPr>
          <w:rFonts w:ascii="Times New Roman" w:eastAsia="Times New Roman" w:hAnsi="Times New Roman" w:cs="Times New Roman"/>
          <w:sz w:val="24"/>
          <w:szCs w:val="24"/>
          <w:lang w:eastAsia="ru-KZ"/>
        </w:rPr>
        <w:t>Материал — ПВХ.</w:t>
      </w:r>
    </w:p>
    <w:p w14:paraId="30873D6A" w14:textId="77777777" w:rsidR="009F4648" w:rsidRPr="00667158" w:rsidRDefault="009F4648" w:rsidP="009F4648">
      <w:pPr>
        <w:pStyle w:val="ac"/>
        <w:ind w:left="720"/>
        <w:rPr>
          <w:rFonts w:ascii="Times New Roman" w:eastAsia="Times New Roman" w:hAnsi="Times New Roman" w:cs="Times New Roman"/>
          <w:sz w:val="24"/>
          <w:szCs w:val="24"/>
          <w:lang w:eastAsia="ru-KZ"/>
        </w:rPr>
      </w:pPr>
      <w:r w:rsidRPr="00667158">
        <w:rPr>
          <w:rFonts w:ascii="Times New Roman" w:eastAsia="Times New Roman" w:hAnsi="Times New Roman" w:cs="Times New Roman"/>
          <w:sz w:val="24"/>
          <w:szCs w:val="24"/>
          <w:lang w:eastAsia="ru-KZ"/>
        </w:rPr>
        <w:t>Исполнение — буквы с контурным оформлением, согласно согласованному макету.</w:t>
      </w:r>
    </w:p>
    <w:p w14:paraId="4F4BDE3A" w14:textId="77777777" w:rsidR="009F4648" w:rsidRPr="00667158" w:rsidRDefault="009F4648" w:rsidP="009F4648">
      <w:pPr>
        <w:pStyle w:val="ac"/>
        <w:ind w:left="360"/>
        <w:rPr>
          <w:rFonts w:ascii="Times New Roman" w:eastAsia="Times New Roman" w:hAnsi="Times New Roman" w:cs="Times New Roman"/>
          <w:sz w:val="24"/>
          <w:szCs w:val="24"/>
          <w:lang w:eastAsia="ru-KZ"/>
        </w:rPr>
      </w:pPr>
      <w:r w:rsidRPr="00667158">
        <w:rPr>
          <w:rFonts w:ascii="Times New Roman" w:eastAsia="Times New Roman" w:hAnsi="Times New Roman" w:cs="Times New Roman"/>
          <w:sz w:val="24"/>
          <w:szCs w:val="24"/>
          <w:lang w:eastAsia="ru-KZ"/>
        </w:rPr>
        <w:t>Цвет и оформление должны соответствовать интерьеру помещения и быть согласованы с заказчиком до изготовления.</w:t>
      </w:r>
    </w:p>
    <w:p w14:paraId="2C99454B" w14:textId="77777777" w:rsidR="009F4648" w:rsidRPr="00667158" w:rsidRDefault="009F4648" w:rsidP="009F4648">
      <w:pPr>
        <w:pStyle w:val="ac"/>
        <w:ind w:left="360"/>
        <w:rPr>
          <w:rFonts w:ascii="Times New Roman" w:eastAsia="Times New Roman" w:hAnsi="Times New Roman" w:cs="Times New Roman"/>
          <w:sz w:val="24"/>
          <w:szCs w:val="24"/>
          <w:lang w:eastAsia="ru-KZ"/>
        </w:rPr>
      </w:pPr>
      <w:r w:rsidRPr="00667158">
        <w:rPr>
          <w:rFonts w:ascii="Times New Roman" w:eastAsia="Times New Roman" w:hAnsi="Times New Roman" w:cs="Times New Roman"/>
          <w:sz w:val="24"/>
          <w:szCs w:val="24"/>
          <w:lang w:eastAsia="ru-KZ"/>
        </w:rPr>
        <w:t xml:space="preserve"> Требования к изготовлению и монтажу</w:t>
      </w:r>
    </w:p>
    <w:p w14:paraId="0F040925" w14:textId="77777777" w:rsidR="009F4648" w:rsidRPr="00667158" w:rsidRDefault="009F4648" w:rsidP="009F4648">
      <w:pPr>
        <w:pStyle w:val="ac"/>
        <w:ind w:left="360"/>
        <w:rPr>
          <w:rFonts w:ascii="Times New Roman" w:eastAsia="Times New Roman" w:hAnsi="Times New Roman" w:cs="Times New Roman"/>
          <w:sz w:val="24"/>
          <w:szCs w:val="24"/>
          <w:lang w:eastAsia="ru-KZ"/>
        </w:rPr>
      </w:pPr>
      <w:r w:rsidRPr="00667158">
        <w:rPr>
          <w:rFonts w:ascii="Times New Roman" w:eastAsia="Times New Roman" w:hAnsi="Times New Roman" w:cs="Times New Roman"/>
          <w:sz w:val="24"/>
          <w:szCs w:val="24"/>
          <w:lang w:eastAsia="ru-KZ"/>
        </w:rPr>
        <w:t>В стоимость включаются изготовление, доставка, крепёжные материалы и монтаж обоих изделий.</w:t>
      </w:r>
    </w:p>
    <w:p w14:paraId="28DF7B14" w14:textId="77777777" w:rsidR="009F4648" w:rsidRPr="00667158" w:rsidRDefault="009F4648" w:rsidP="009F4648">
      <w:pPr>
        <w:pStyle w:val="ac"/>
        <w:ind w:left="360"/>
        <w:rPr>
          <w:rFonts w:ascii="Times New Roman" w:eastAsia="Times New Roman" w:hAnsi="Times New Roman" w:cs="Times New Roman"/>
          <w:sz w:val="24"/>
          <w:szCs w:val="24"/>
          <w:lang w:eastAsia="ru-KZ"/>
        </w:rPr>
      </w:pPr>
      <w:r w:rsidRPr="00667158">
        <w:rPr>
          <w:rFonts w:ascii="Times New Roman" w:eastAsia="Times New Roman" w:hAnsi="Times New Roman" w:cs="Times New Roman"/>
          <w:sz w:val="24"/>
          <w:szCs w:val="24"/>
          <w:lang w:eastAsia="ru-KZ"/>
        </w:rPr>
        <w:t>Монтаж выполняется на стене и дверном полотне по месту установки.</w:t>
      </w:r>
    </w:p>
    <w:p w14:paraId="20816F4E" w14:textId="77777777" w:rsidR="009F4648" w:rsidRPr="00667158" w:rsidRDefault="009F4648" w:rsidP="009F4648">
      <w:pPr>
        <w:pStyle w:val="ac"/>
        <w:ind w:left="720"/>
        <w:rPr>
          <w:rFonts w:ascii="Times New Roman" w:eastAsia="Times New Roman" w:hAnsi="Times New Roman" w:cs="Times New Roman"/>
          <w:sz w:val="24"/>
          <w:szCs w:val="24"/>
          <w:lang w:eastAsia="ru-KZ"/>
        </w:rPr>
      </w:pPr>
      <w:r w:rsidRPr="00667158">
        <w:rPr>
          <w:rFonts w:ascii="Times New Roman" w:eastAsia="Times New Roman" w:hAnsi="Times New Roman" w:cs="Times New Roman"/>
          <w:sz w:val="24"/>
          <w:szCs w:val="24"/>
          <w:lang w:eastAsia="ru-KZ"/>
        </w:rPr>
        <w:t>Надписи должны быть ровными, чёткими, без сколов, царапин и иных видимых дефектов.</w:t>
      </w:r>
    </w:p>
    <w:p w14:paraId="2097D04A" w14:textId="77777777" w:rsidR="009F4648" w:rsidRPr="00667158" w:rsidRDefault="009F4648" w:rsidP="009F4648">
      <w:pPr>
        <w:pStyle w:val="ac"/>
        <w:ind w:left="720"/>
        <w:rPr>
          <w:rFonts w:ascii="Times New Roman" w:eastAsia="Times New Roman" w:hAnsi="Times New Roman" w:cs="Times New Roman"/>
          <w:sz w:val="24"/>
          <w:szCs w:val="24"/>
          <w:lang w:eastAsia="ru-KZ"/>
        </w:rPr>
      </w:pPr>
      <w:r w:rsidRPr="00667158">
        <w:rPr>
          <w:rFonts w:ascii="Times New Roman" w:eastAsia="Times New Roman" w:hAnsi="Times New Roman" w:cs="Times New Roman"/>
          <w:sz w:val="24"/>
          <w:szCs w:val="24"/>
          <w:lang w:eastAsia="ru-KZ"/>
        </w:rPr>
        <w:t>Текст, размеры и внешний вид изделий должны соответствовать согласованным макетам.</w:t>
      </w:r>
    </w:p>
    <w:p w14:paraId="7B1E6F43" w14:textId="77777777" w:rsidR="009F4648" w:rsidRPr="00667158" w:rsidRDefault="009F4648" w:rsidP="009F4648">
      <w:pPr>
        <w:pStyle w:val="ac"/>
        <w:ind w:left="720"/>
        <w:rPr>
          <w:rFonts w:ascii="Times New Roman" w:eastAsia="Times New Roman" w:hAnsi="Times New Roman" w:cs="Times New Roman"/>
          <w:sz w:val="24"/>
          <w:szCs w:val="24"/>
          <w:lang w:eastAsia="ru-KZ"/>
        </w:rPr>
      </w:pPr>
      <w:r w:rsidRPr="00667158">
        <w:rPr>
          <w:rFonts w:ascii="Times New Roman" w:eastAsia="Times New Roman" w:hAnsi="Times New Roman" w:cs="Times New Roman"/>
          <w:sz w:val="24"/>
          <w:szCs w:val="24"/>
          <w:lang w:eastAsia="ru-KZ"/>
        </w:rPr>
        <w:t>Гарантийный срок — не менее 12 месяцев с даты подписания акта приёма-передачи.</w:t>
      </w:r>
    </w:p>
    <w:p w14:paraId="599F4903" w14:textId="77777777" w:rsidR="009F4648" w:rsidRPr="00667158" w:rsidRDefault="009F4648" w:rsidP="009F4648">
      <w:pPr>
        <w:pStyle w:val="ac"/>
        <w:ind w:left="360"/>
        <w:rPr>
          <w:rFonts w:ascii="Times New Roman" w:eastAsia="Times New Roman" w:hAnsi="Times New Roman" w:cs="Times New Roman"/>
          <w:sz w:val="24"/>
          <w:szCs w:val="24"/>
          <w:lang w:eastAsia="ru-KZ"/>
        </w:rPr>
      </w:pPr>
      <w:r w:rsidRPr="00667158">
        <w:rPr>
          <w:rFonts w:ascii="Times New Roman" w:eastAsia="Times New Roman" w:hAnsi="Times New Roman" w:cs="Times New Roman"/>
          <w:sz w:val="24"/>
          <w:szCs w:val="24"/>
          <w:lang w:eastAsia="ru-KZ"/>
        </w:rPr>
        <w:t>Количество — 1 комплект информационной вывески и 1 комплект надписи на дверь.</w:t>
      </w:r>
    </w:p>
    <w:p w14:paraId="445FE19D" w14:textId="77777777" w:rsidR="00897DA6" w:rsidRPr="009F4648" w:rsidRDefault="00897DA6">
      <w:pPr>
        <w:rPr>
          <w:lang w:val="ru-RU"/>
        </w:rPr>
      </w:pPr>
    </w:p>
    <w:sectPr w:rsidR="00897DA6" w:rsidRPr="009F4648" w:rsidSect="009F4648">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66DEA"/>
    <w:multiLevelType w:val="multilevel"/>
    <w:tmpl w:val="FE92C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B7001E"/>
    <w:multiLevelType w:val="multilevel"/>
    <w:tmpl w:val="72B40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61F99"/>
    <w:multiLevelType w:val="multilevel"/>
    <w:tmpl w:val="C8504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315C00"/>
    <w:multiLevelType w:val="multilevel"/>
    <w:tmpl w:val="4B961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476B74"/>
    <w:multiLevelType w:val="multilevel"/>
    <w:tmpl w:val="2A86B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4968571">
    <w:abstractNumId w:val="4"/>
  </w:num>
  <w:num w:numId="2" w16cid:durableId="709065070">
    <w:abstractNumId w:val="0"/>
  </w:num>
  <w:num w:numId="3" w16cid:durableId="111675459">
    <w:abstractNumId w:val="1"/>
  </w:num>
  <w:num w:numId="4" w16cid:durableId="99838185">
    <w:abstractNumId w:val="3"/>
  </w:num>
  <w:num w:numId="5" w16cid:durableId="10244766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64B"/>
    <w:rsid w:val="005E364B"/>
    <w:rsid w:val="00667158"/>
    <w:rsid w:val="00773C27"/>
    <w:rsid w:val="007F1962"/>
    <w:rsid w:val="00897DA6"/>
    <w:rsid w:val="009F4648"/>
    <w:rsid w:val="00C55FA1"/>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877DC"/>
  <w15:chartTrackingRefBased/>
  <w15:docId w15:val="{89F936BF-9555-469F-BDFE-4E87F4DAE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K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E36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E36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E364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E364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E364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E364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E364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E364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E364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E364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E364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E364B"/>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E364B"/>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E364B"/>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E364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E364B"/>
    <w:rPr>
      <w:rFonts w:eastAsiaTheme="majorEastAsia" w:cstheme="majorBidi"/>
      <w:color w:val="595959" w:themeColor="text1" w:themeTint="A6"/>
    </w:rPr>
  </w:style>
  <w:style w:type="character" w:customStyle="1" w:styleId="80">
    <w:name w:val="Заголовок 8 Знак"/>
    <w:basedOn w:val="a0"/>
    <w:link w:val="8"/>
    <w:uiPriority w:val="9"/>
    <w:semiHidden/>
    <w:rsid w:val="005E364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E364B"/>
    <w:rPr>
      <w:rFonts w:eastAsiaTheme="majorEastAsia" w:cstheme="majorBidi"/>
      <w:color w:val="272727" w:themeColor="text1" w:themeTint="D8"/>
    </w:rPr>
  </w:style>
  <w:style w:type="paragraph" w:styleId="a3">
    <w:name w:val="Title"/>
    <w:basedOn w:val="a"/>
    <w:next w:val="a"/>
    <w:link w:val="a4"/>
    <w:uiPriority w:val="10"/>
    <w:qFormat/>
    <w:rsid w:val="005E36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E364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E364B"/>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E364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E364B"/>
    <w:pPr>
      <w:spacing w:before="160"/>
      <w:jc w:val="center"/>
    </w:pPr>
    <w:rPr>
      <w:i/>
      <w:iCs/>
      <w:color w:val="404040" w:themeColor="text1" w:themeTint="BF"/>
    </w:rPr>
  </w:style>
  <w:style w:type="character" w:customStyle="1" w:styleId="22">
    <w:name w:val="Цитата 2 Знак"/>
    <w:basedOn w:val="a0"/>
    <w:link w:val="21"/>
    <w:uiPriority w:val="29"/>
    <w:rsid w:val="005E364B"/>
    <w:rPr>
      <w:i/>
      <w:iCs/>
      <w:color w:val="404040" w:themeColor="text1" w:themeTint="BF"/>
    </w:rPr>
  </w:style>
  <w:style w:type="paragraph" w:styleId="a7">
    <w:name w:val="List Paragraph"/>
    <w:basedOn w:val="a"/>
    <w:uiPriority w:val="34"/>
    <w:qFormat/>
    <w:rsid w:val="005E364B"/>
    <w:pPr>
      <w:ind w:left="720"/>
      <w:contextualSpacing/>
    </w:pPr>
  </w:style>
  <w:style w:type="character" w:styleId="a8">
    <w:name w:val="Intense Emphasis"/>
    <w:basedOn w:val="a0"/>
    <w:uiPriority w:val="21"/>
    <w:qFormat/>
    <w:rsid w:val="005E364B"/>
    <w:rPr>
      <w:i/>
      <w:iCs/>
      <w:color w:val="2F5496" w:themeColor="accent1" w:themeShade="BF"/>
    </w:rPr>
  </w:style>
  <w:style w:type="paragraph" w:styleId="a9">
    <w:name w:val="Intense Quote"/>
    <w:basedOn w:val="a"/>
    <w:next w:val="a"/>
    <w:link w:val="aa"/>
    <w:uiPriority w:val="30"/>
    <w:qFormat/>
    <w:rsid w:val="005E36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E364B"/>
    <w:rPr>
      <w:i/>
      <w:iCs/>
      <w:color w:val="2F5496" w:themeColor="accent1" w:themeShade="BF"/>
    </w:rPr>
  </w:style>
  <w:style w:type="character" w:styleId="ab">
    <w:name w:val="Intense Reference"/>
    <w:basedOn w:val="a0"/>
    <w:uiPriority w:val="32"/>
    <w:qFormat/>
    <w:rsid w:val="005E364B"/>
    <w:rPr>
      <w:b/>
      <w:bCs/>
      <w:smallCaps/>
      <w:color w:val="2F5496" w:themeColor="accent1" w:themeShade="BF"/>
      <w:spacing w:val="5"/>
    </w:rPr>
  </w:style>
  <w:style w:type="paragraph" w:styleId="ac">
    <w:name w:val="No Spacing"/>
    <w:uiPriority w:val="1"/>
    <w:qFormat/>
    <w:rsid w:val="007F1962"/>
    <w:pPr>
      <w:spacing w:after="0" w:line="240" w:lineRule="auto"/>
    </w:pPr>
    <w:rPr>
      <w:kern w:val="0"/>
      <w:lang w:val="ru-RU"/>
      <w14:ligatures w14:val="none"/>
    </w:rPr>
  </w:style>
  <w:style w:type="paragraph" w:customStyle="1" w:styleId="isselectedend">
    <w:name w:val="isselectedend"/>
    <w:basedOn w:val="a"/>
    <w:rsid w:val="007F1962"/>
    <w:pPr>
      <w:spacing w:before="100" w:beforeAutospacing="1" w:after="100" w:afterAutospacing="1" w:line="240" w:lineRule="auto"/>
    </w:pPr>
    <w:rPr>
      <w:rFonts w:ascii="Times New Roman" w:eastAsia="Times New Roman" w:hAnsi="Times New Roman" w:cs="Times New Roman"/>
      <w:kern w:val="0"/>
      <w:sz w:val="24"/>
      <w:szCs w:val="24"/>
      <w:lang w:eastAsia="ru-KZ"/>
      <w14:ligatures w14:val="none"/>
    </w:rPr>
  </w:style>
  <w:style w:type="character" w:styleId="ad">
    <w:name w:val="Strong"/>
    <w:basedOn w:val="a0"/>
    <w:uiPriority w:val="22"/>
    <w:qFormat/>
    <w:rsid w:val="007F19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400</Words>
  <Characters>2285</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2026-10-23T10:54:00Z</dcterms:created>
  <dcterms:modified xsi:type="dcterms:W3CDTF">2026-10-23T11:10:00Z</dcterms:modified>
</cp:coreProperties>
</file>