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</w:pPr>
      <w:r w:rsidRPr="004B5EE9"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  <w:t>ТЕХНИЧЕСКАЯ СПЕЦИФИКАЦИЯ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outlineLvl w:val="1"/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</w:pPr>
      <w:r w:rsidRPr="004B5EE9">
        <w:rPr>
          <w:rFonts w:ascii="Segoe UI" w:eastAsia="Times New Roman" w:hAnsi="Segoe UI" w:cs="Segoe UI"/>
          <w:b/>
          <w:bCs/>
          <w:color w:val="0D0D0D"/>
          <w:sz w:val="36"/>
          <w:szCs w:val="36"/>
          <w:lang w:eastAsia="ru-RU"/>
        </w:rPr>
        <w:t>На выполнение работ по установке потолочных карнизов (пластиковых шин)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1. Наименование работ:</w:t>
      </w: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Установка потолочных карнизов из пластика (пластиковых шин) для крепления штор.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2. Объем работ: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"/>
        <w:gridCol w:w="4982"/>
        <w:gridCol w:w="813"/>
        <w:gridCol w:w="1198"/>
      </w:tblGrid>
      <w:tr w:rsidR="004B5EE9" w:rsidRPr="004B5EE9" w:rsidTr="004B5EE9">
        <w:trPr>
          <w:tblHeader/>
          <w:tblCellSpacing w:w="15" w:type="dxa"/>
        </w:trPr>
        <w:tc>
          <w:tcPr>
            <w:tcW w:w="0" w:type="auto"/>
            <w:vAlign w:val="bottom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0" w:type="auto"/>
            <w:vAlign w:val="bottom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Наименование работ</w:t>
            </w:r>
          </w:p>
        </w:tc>
        <w:tc>
          <w:tcPr>
            <w:tcW w:w="0" w:type="auto"/>
            <w:vAlign w:val="bottom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Ед. изм.</w:t>
            </w:r>
          </w:p>
        </w:tc>
        <w:tc>
          <w:tcPr>
            <w:tcW w:w="0" w:type="auto"/>
            <w:vAlign w:val="bottom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Количество</w:t>
            </w:r>
          </w:p>
        </w:tc>
      </w:tr>
      <w:tr w:rsidR="004B5EE9" w:rsidRPr="004B5EE9" w:rsidTr="004B5EE9">
        <w:trPr>
          <w:tblCellSpacing w:w="15" w:type="dxa"/>
        </w:trPr>
        <w:tc>
          <w:tcPr>
            <w:tcW w:w="0" w:type="auto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Установка потолочной пластиковой шины двухрядной</w:t>
            </w:r>
          </w:p>
        </w:tc>
        <w:tc>
          <w:tcPr>
            <w:tcW w:w="0" w:type="auto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м</w:t>
            </w:r>
          </w:p>
        </w:tc>
        <w:tc>
          <w:tcPr>
            <w:tcW w:w="0" w:type="auto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</w:t>
            </w:r>
          </w:p>
        </w:tc>
      </w:tr>
      <w:tr w:rsidR="004B5EE9" w:rsidRPr="004B5EE9" w:rsidTr="004B5EE9">
        <w:trPr>
          <w:tblCellSpacing w:w="15" w:type="dxa"/>
        </w:trPr>
        <w:tc>
          <w:tcPr>
            <w:tcW w:w="0" w:type="auto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Установка потолочной пластиковой шины трехрядной</w:t>
            </w:r>
          </w:p>
        </w:tc>
        <w:tc>
          <w:tcPr>
            <w:tcW w:w="0" w:type="auto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м</w:t>
            </w:r>
          </w:p>
        </w:tc>
        <w:tc>
          <w:tcPr>
            <w:tcW w:w="0" w:type="auto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</w:tr>
      <w:tr w:rsidR="004B5EE9" w:rsidRPr="004B5EE9" w:rsidTr="004B5EE9">
        <w:trPr>
          <w:tblCellSpacing w:w="15" w:type="dxa"/>
        </w:trPr>
        <w:tc>
          <w:tcPr>
            <w:tcW w:w="0" w:type="auto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Итого</w:t>
            </w:r>
          </w:p>
        </w:tc>
        <w:tc>
          <w:tcPr>
            <w:tcW w:w="0" w:type="auto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 xml:space="preserve"> м</w:t>
            </w:r>
          </w:p>
        </w:tc>
        <w:tc>
          <w:tcPr>
            <w:tcW w:w="0" w:type="auto"/>
            <w:hideMark/>
          </w:tcPr>
          <w:p w:rsidR="004B5EE9" w:rsidRPr="004B5EE9" w:rsidRDefault="004B5EE9" w:rsidP="004B5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B5EE9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112</w:t>
            </w:r>
          </w:p>
        </w:tc>
      </w:tr>
    </w:tbl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3. Технические требования и состав работ: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3.1. Выполнение замеров и разметки мест установки потолочных пластиковых шин.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3.2. Подготовка мест крепления с учетом материала и состояния потолочного основания.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3.3. Раскрой пластиковых шин по необходимым размерам.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3.4. Установка и крепление потолочных пластиковых шин двухрядных общей длиной 100 метров и трехрядных общей длиной 12 метров.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3.5. Выполнение крепления с использованием соответствующих метизов и крепежных элементов, обеспечивающих надежную фиксацию шин к потолочному основанию.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3.6. При необходимости выполнение соединения отдельных участков шин, установка торцевых заглушек и других предусмотренных конструкцией комплектующих.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3.7. Проверка правильности установки, надежности крепления и свободного перемещения бегунков в направляющих.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3.8. Уборка рабочего места после завершения монтажных работ.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4. Требования к качеству выполнения работ:</w:t>
      </w:r>
    </w:p>
    <w:p w:rsidR="004B5EE9" w:rsidRPr="004B5EE9" w:rsidRDefault="004B5EE9" w:rsidP="004B5E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Пластиковые шины должны быть установлены ровно, без перекосов и провисаний.</w:t>
      </w:r>
    </w:p>
    <w:p w:rsidR="004B5EE9" w:rsidRPr="004B5EE9" w:rsidRDefault="004B5EE9" w:rsidP="004B5E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>Крепление должно быть надежным и соответствовать типу потолочного основания.</w:t>
      </w:r>
    </w:p>
    <w:p w:rsidR="004B5EE9" w:rsidRPr="004B5EE9" w:rsidRDefault="004B5EE9" w:rsidP="004B5E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Поверхность шин не должна иметь трещин, сколов и других повреждений, возникших в процессе монтажа.</w:t>
      </w:r>
    </w:p>
    <w:p w:rsidR="004B5EE9" w:rsidRPr="004B5EE9" w:rsidRDefault="004B5EE9" w:rsidP="004B5E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Стыки и соединения должны быть выполнены аккуратно.</w:t>
      </w:r>
    </w:p>
    <w:p w:rsidR="004B5EE9" w:rsidRPr="004B5EE9" w:rsidRDefault="004B5EE9" w:rsidP="004B5E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Направляющие должны обеспечивать свободное перемещение бегунков.</w:t>
      </w:r>
    </w:p>
    <w:p w:rsidR="004B5EE9" w:rsidRPr="004B5EE9" w:rsidRDefault="004B5EE9" w:rsidP="004B5EE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Работы должны выполняться с соблюдением требований техники безопасности и рекомендаций производителя.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5. Требования к материалам и оборудованию: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Используемые пластиковые шины, крепежные элементы и комплектующие должны соответствовать назначению, обеспечивать надежность крепления и возможность дальнейшей эксплуатации.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6. Порядок приемки работ: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Приемка выполненных работ осуществляется после проверки фактического объема установленных пластиковых шин, качества монтажа, надежности крепления и соответствия техническим требованиям настоящей спецификации.</w:t>
      </w:r>
    </w:p>
    <w:p w:rsidR="004B5EE9" w:rsidRPr="004B5EE9" w:rsidRDefault="004B5EE9" w:rsidP="004B5EE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7. Общий объем работ:</w:t>
      </w: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112 метров, в том числе:</w:t>
      </w:r>
    </w:p>
    <w:p w:rsidR="004B5EE9" w:rsidRPr="004B5EE9" w:rsidRDefault="004B5EE9" w:rsidP="004B5EE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двухрядные пластиковые шины — 100 метров;</w:t>
      </w:r>
    </w:p>
    <w:p w:rsidR="004B5EE9" w:rsidRPr="004B5EE9" w:rsidRDefault="004B5EE9" w:rsidP="004B5EE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4B5EE9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трехрядные пластиковые шины — 12 метров.</w:t>
      </w:r>
    </w:p>
    <w:p w:rsidR="00B026FE" w:rsidRDefault="00B026FE" w:rsidP="00B026FE">
      <w:pPr>
        <w:jc w:val="both"/>
      </w:pPr>
      <w:r>
        <w:t>ТЕХНИКАЛЫҚ СИПАТТАМА</w:t>
      </w:r>
    </w:p>
    <w:p w:rsidR="00B026FE" w:rsidRDefault="00B026FE" w:rsidP="00B026FE">
      <w:pPr>
        <w:jc w:val="both"/>
      </w:pPr>
      <w:r>
        <w:t>Төбелік карниздерді (пластикалық Шиналарды)орнату бойынша жұмыстарды орындауға</w:t>
      </w:r>
    </w:p>
    <w:p w:rsidR="00B026FE" w:rsidRDefault="00B026FE" w:rsidP="00B026FE">
      <w:pPr>
        <w:jc w:val="both"/>
      </w:pPr>
      <w:r>
        <w:t>1. Жұмыс атауы: перделерді бекіту үшін пластиктен (пластикалық Шиналардан) жасалған төбелік карниздерді орнату.</w:t>
      </w:r>
    </w:p>
    <w:p w:rsidR="00B026FE" w:rsidRDefault="00B026FE" w:rsidP="00B026FE">
      <w:pPr>
        <w:jc w:val="both"/>
      </w:pPr>
      <w:r>
        <w:t>2. Жұмыс көлемі:</w:t>
      </w:r>
    </w:p>
    <w:p w:rsidR="00B026FE" w:rsidRDefault="00B026FE" w:rsidP="00B026FE">
      <w:pPr>
        <w:jc w:val="both"/>
      </w:pPr>
      <w:r>
        <w:t>№ Жұмыс атауы бірлік.</w:t>
      </w:r>
      <w:r>
        <w:tab/>
        <w:t>Саны</w:t>
      </w:r>
    </w:p>
    <w:p w:rsidR="00B026FE" w:rsidRDefault="00B026FE" w:rsidP="00B026FE">
      <w:pPr>
        <w:jc w:val="both"/>
      </w:pPr>
      <w:r>
        <w:t>1 екі қатарлы төбелік пластикалық шинаны орнату м 100</w:t>
      </w:r>
    </w:p>
    <w:p w:rsidR="00B026FE" w:rsidRDefault="00B026FE" w:rsidP="00B026FE">
      <w:pPr>
        <w:jc w:val="both"/>
      </w:pPr>
      <w:r>
        <w:t>2 үш қатарлы төбелік пластикалық шинаны орнату м 12</w:t>
      </w:r>
    </w:p>
    <w:p w:rsidR="00B026FE" w:rsidRDefault="00B026FE" w:rsidP="00B026FE">
      <w:pPr>
        <w:jc w:val="both"/>
      </w:pPr>
      <w:r>
        <w:tab/>
        <w:t>Барлығы м 112</w:t>
      </w:r>
    </w:p>
    <w:p w:rsidR="00B026FE" w:rsidRDefault="00B026FE" w:rsidP="00B026FE">
      <w:pPr>
        <w:jc w:val="both"/>
      </w:pPr>
      <w:r>
        <w:t>3. Техникалық талаптар және жұмыс құрамы:</w:t>
      </w:r>
    </w:p>
    <w:p w:rsidR="00B026FE" w:rsidRDefault="00B026FE" w:rsidP="00B026FE">
      <w:pPr>
        <w:jc w:val="both"/>
      </w:pPr>
      <w:r>
        <w:t>3.1. Төбелік пластикалық Шиналарды орнату орындарын өлшеу және белгілеу.</w:t>
      </w:r>
    </w:p>
    <w:p w:rsidR="00B026FE" w:rsidRDefault="00B026FE" w:rsidP="00B026FE">
      <w:pPr>
        <w:jc w:val="both"/>
      </w:pPr>
      <w:r>
        <w:t>3.2. Төбенің негізінің материалы мен күйін ескере отырып, бекіту орындарын дайындау.</w:t>
      </w:r>
    </w:p>
    <w:p w:rsidR="00B026FE" w:rsidRDefault="00B026FE" w:rsidP="00B026FE">
      <w:pPr>
        <w:jc w:val="both"/>
      </w:pPr>
      <w:r>
        <w:t>3.3. Пластикалық шиналарды қажетті мөлшерде кесіңіз.</w:t>
      </w:r>
    </w:p>
    <w:p w:rsidR="00B026FE" w:rsidRDefault="00B026FE" w:rsidP="00B026FE">
      <w:pPr>
        <w:jc w:val="both"/>
      </w:pPr>
      <w:r>
        <w:t>3.4. Жалпы ұзындығы 100 метр екі қатарлы және жалпы ұзындығы 12 метр үш қатарлы төбелік пластикалық Шиналарды орнату және бекіту.</w:t>
      </w:r>
    </w:p>
    <w:p w:rsidR="00B026FE" w:rsidRDefault="00B026FE" w:rsidP="00B026FE">
      <w:pPr>
        <w:jc w:val="both"/>
      </w:pPr>
      <w:r>
        <w:lastRenderedPageBreak/>
        <w:t>3.5. Шиналарды төбенің негізіне сенімді бекітуді қамтамасыз ететін тиісті жабдықтар мен бекітпелерді қолдана отырып бекітуді орындау.</w:t>
      </w:r>
    </w:p>
    <w:p w:rsidR="00B026FE" w:rsidRDefault="00B026FE" w:rsidP="00B026FE">
      <w:pPr>
        <w:jc w:val="both"/>
      </w:pPr>
      <w:r>
        <w:t>3.6. Қажет болған жағдайда шиналардың жекелеген учаскелерін қосуды орындау, соңғы тығындарды және конструкцияда көзделген басқа да компоненттерді орнату.</w:t>
      </w:r>
    </w:p>
    <w:p w:rsidR="00B026FE" w:rsidRDefault="00B026FE" w:rsidP="00B026FE">
      <w:pPr>
        <w:jc w:val="both"/>
      </w:pPr>
      <w:r>
        <w:t>3.7. Орнатудың дұрыстығын, бекітудің сенімділігін және жүгірткілердің рельстерде еркін қозғалуын тексеру.</w:t>
      </w:r>
    </w:p>
    <w:p w:rsidR="00B026FE" w:rsidRDefault="00B026FE" w:rsidP="00B026FE">
      <w:pPr>
        <w:jc w:val="both"/>
      </w:pPr>
      <w:r>
        <w:t>3.8. Монтаждау жұмыстары аяқталғаннан кейін жұмыс орнын жинау.</w:t>
      </w:r>
    </w:p>
    <w:p w:rsidR="00B026FE" w:rsidRDefault="00B026FE" w:rsidP="00B026FE">
      <w:pPr>
        <w:jc w:val="both"/>
      </w:pPr>
      <w:r>
        <w:t>4. Жұмыстарды орындау сапасына қойылатын талаптар:</w:t>
      </w:r>
    </w:p>
    <w:p w:rsidR="00B026FE" w:rsidRDefault="00B026FE" w:rsidP="00B026FE">
      <w:pPr>
        <w:jc w:val="both"/>
      </w:pPr>
      <w:r>
        <w:t>* Пластикалық шиналар тегіс, қисаюсыз және салбыраусыз орнатылуы керек.</w:t>
      </w:r>
    </w:p>
    <w:p w:rsidR="00B026FE" w:rsidRDefault="00B026FE" w:rsidP="00B026FE">
      <w:pPr>
        <w:jc w:val="both"/>
      </w:pPr>
      <w:r>
        <w:t>* Бекіту сенімді болуы керек және төбенің негізіне сәйкес келуі керек.</w:t>
      </w:r>
    </w:p>
    <w:p w:rsidR="00B026FE" w:rsidRDefault="00B026FE" w:rsidP="00B026FE">
      <w:pPr>
        <w:jc w:val="both"/>
      </w:pPr>
      <w:r>
        <w:t>* Шиналардың бетінде орнату процесінде пайда болған жарықтар, чиптер және басқа зақымдар болмауы керек.</w:t>
      </w:r>
    </w:p>
    <w:p w:rsidR="00B026FE" w:rsidRDefault="00B026FE" w:rsidP="00B026FE">
      <w:pPr>
        <w:jc w:val="both"/>
      </w:pPr>
      <w:r>
        <w:t>* Буындар мен буындар мұқият орындалуы керек.</w:t>
      </w:r>
    </w:p>
    <w:p w:rsidR="00B026FE" w:rsidRDefault="00B026FE" w:rsidP="00B026FE">
      <w:pPr>
        <w:jc w:val="both"/>
      </w:pPr>
      <w:r>
        <w:t>* Рельстер жүгірушілердің еркін қозғалуын қамтамасыз етуі керек.</w:t>
      </w:r>
    </w:p>
    <w:p w:rsidR="00B026FE" w:rsidRDefault="00B026FE" w:rsidP="00B026FE">
      <w:pPr>
        <w:jc w:val="both"/>
      </w:pPr>
      <w:r>
        <w:t>* Жұмыстар қауіпсіздік талаптары мен өндірушінің ұсынымдарын сақтай отырып орындалуы керек.</w:t>
      </w:r>
    </w:p>
    <w:p w:rsidR="00B026FE" w:rsidRDefault="00B026FE" w:rsidP="00B026FE">
      <w:pPr>
        <w:jc w:val="both"/>
      </w:pPr>
      <w:r>
        <w:t>5. Материалдар мен жабдықтарға қойылатын талаптар:</w:t>
      </w:r>
    </w:p>
    <w:p w:rsidR="00B026FE" w:rsidRDefault="00B026FE" w:rsidP="00B026FE">
      <w:pPr>
        <w:jc w:val="both"/>
      </w:pPr>
      <w:r>
        <w:t>Қолданылатын пластикалық шиналар, бекіткіштер мен компоненттер мақсатқа сәйкес келуі керек, бекітудің сенімділігін және одан әрі пайдалану мүмкіндігін қамтамасыз етуі керек.</w:t>
      </w:r>
    </w:p>
    <w:p w:rsidR="00B026FE" w:rsidRDefault="00B026FE" w:rsidP="00B026FE">
      <w:pPr>
        <w:jc w:val="both"/>
      </w:pPr>
      <w:r>
        <w:t>6. Жұмыстарды қабылдау тәртібі:</w:t>
      </w:r>
    </w:p>
    <w:p w:rsidR="00B026FE" w:rsidRDefault="00B026FE" w:rsidP="00B026FE">
      <w:pPr>
        <w:jc w:val="both"/>
      </w:pPr>
      <w:r>
        <w:t>Орындалған жұмыстарды қабылдау орнатылған пластикалық шиналардың нақты көлемін, монтаждау сапасын, бекітудің сенімділігін және осы ерекшеліктің техникалық талаптарына сәйкестігін тексергеннен кейін жүзеге асырылады.</w:t>
      </w:r>
    </w:p>
    <w:p w:rsidR="00B026FE" w:rsidRDefault="00B026FE" w:rsidP="00B026FE">
      <w:pPr>
        <w:jc w:val="both"/>
      </w:pPr>
      <w:r>
        <w:t>7. Жалпы жұмыс көлемі: 112 метр, оның ішінде:</w:t>
      </w:r>
    </w:p>
    <w:p w:rsidR="00B026FE" w:rsidRDefault="00B026FE" w:rsidP="00B026FE">
      <w:pPr>
        <w:jc w:val="both"/>
      </w:pPr>
      <w:r>
        <w:t>* екі қатарлы пластикалық шиналар-100 метр;</w:t>
      </w:r>
    </w:p>
    <w:p w:rsidR="001824D8" w:rsidRDefault="00B026FE" w:rsidP="00B026FE">
      <w:pPr>
        <w:jc w:val="both"/>
      </w:pPr>
      <w:r>
        <w:t>* үш қатарлы пластикалық шиналар - 12 метр.</w:t>
      </w:r>
      <w:bookmarkStart w:id="0" w:name="_GoBack"/>
      <w:bookmarkEnd w:id="0"/>
    </w:p>
    <w:sectPr w:rsidR="00182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92424"/>
    <w:multiLevelType w:val="multilevel"/>
    <w:tmpl w:val="77D0D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C8371B"/>
    <w:multiLevelType w:val="multilevel"/>
    <w:tmpl w:val="90604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EE9"/>
    <w:rsid w:val="001824D8"/>
    <w:rsid w:val="004B5EE9"/>
    <w:rsid w:val="00B0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7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71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54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696</Words>
  <Characters>3971</Characters>
  <Application>Microsoft Office Word</Application>
  <DocSecurity>0</DocSecurity>
  <Lines>33</Lines>
  <Paragraphs>9</Paragraphs>
  <ScaleCrop>false</ScaleCrop>
  <Company/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 Админ</cp:lastModifiedBy>
  <cp:revision>4</cp:revision>
  <dcterms:created xsi:type="dcterms:W3CDTF">2026-10-21T05:13:00Z</dcterms:created>
  <dcterms:modified xsi:type="dcterms:W3CDTF">2026-10-22T12:01:00Z</dcterms:modified>
</cp:coreProperties>
</file>