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43E2DB" w14:textId="7D62AC71" w:rsidR="0012174D" w:rsidRPr="00B16D8A" w:rsidRDefault="0012174D" w:rsidP="00E85A29">
      <w:pPr>
        <w:tabs>
          <w:tab w:val="left" w:pos="851"/>
        </w:tabs>
        <w:spacing w:after="0" w:line="240" w:lineRule="auto"/>
        <w:jc w:val="center"/>
        <w:rPr>
          <w:rFonts w:ascii="Times New Roman" w:hAnsi="Times New Roman" w:cs="Times New Roman"/>
          <w:b/>
          <w:sz w:val="26"/>
          <w:szCs w:val="26"/>
        </w:rPr>
      </w:pPr>
    </w:p>
    <w:p w14:paraId="4D7E76CB" w14:textId="7AA455E0" w:rsidR="0012174D" w:rsidRPr="00B16D8A" w:rsidRDefault="0012174D" w:rsidP="00E85A29">
      <w:pPr>
        <w:tabs>
          <w:tab w:val="left" w:pos="851"/>
        </w:tabs>
        <w:spacing w:after="0" w:line="240" w:lineRule="auto"/>
        <w:jc w:val="center"/>
        <w:rPr>
          <w:rFonts w:ascii="Times New Roman" w:hAnsi="Times New Roman" w:cs="Times New Roman"/>
          <w:b/>
          <w:sz w:val="26"/>
          <w:szCs w:val="26"/>
        </w:rPr>
      </w:pPr>
      <w:r w:rsidRPr="00B16D8A">
        <w:rPr>
          <w:rFonts w:ascii="Times New Roman" w:hAnsi="Times New Roman" w:cs="Times New Roman"/>
          <w:b/>
          <w:sz w:val="26"/>
          <w:szCs w:val="26"/>
        </w:rPr>
        <w:t>ТЕХНИЧЕСКАЯ СПЕЦИФИКАЦИЯ</w:t>
      </w:r>
    </w:p>
    <w:p w14:paraId="1FA9AF3E" w14:textId="5CCF9F6A" w:rsidR="0012174D" w:rsidRPr="00B16D8A" w:rsidRDefault="0012174D" w:rsidP="00E85A29">
      <w:pPr>
        <w:tabs>
          <w:tab w:val="left" w:pos="851"/>
        </w:tabs>
        <w:spacing w:after="0" w:line="240" w:lineRule="auto"/>
        <w:jc w:val="center"/>
        <w:rPr>
          <w:rFonts w:ascii="Times New Roman" w:hAnsi="Times New Roman" w:cs="Times New Roman"/>
          <w:b/>
          <w:sz w:val="26"/>
          <w:szCs w:val="26"/>
        </w:rPr>
      </w:pPr>
      <w:r w:rsidRPr="00B16D8A">
        <w:rPr>
          <w:rFonts w:ascii="Times New Roman" w:hAnsi="Times New Roman" w:cs="Times New Roman"/>
          <w:b/>
          <w:sz w:val="26"/>
          <w:szCs w:val="26"/>
          <w:lang w:val="kk-KZ"/>
        </w:rPr>
        <w:t xml:space="preserve">Замена и установка счетчика холодной воды </w:t>
      </w:r>
    </w:p>
    <w:p w14:paraId="2630A657" w14:textId="77777777" w:rsidR="0012174D" w:rsidRPr="00B16D8A" w:rsidRDefault="0012174D" w:rsidP="00E85A29">
      <w:pPr>
        <w:tabs>
          <w:tab w:val="left" w:pos="851"/>
        </w:tabs>
        <w:spacing w:after="0" w:line="240" w:lineRule="auto"/>
        <w:rPr>
          <w:rFonts w:ascii="Times New Roman" w:hAnsi="Times New Roman" w:cs="Times New Roman"/>
          <w:b/>
          <w:sz w:val="26"/>
          <w:szCs w:val="26"/>
          <w:lang w:val="kk-KZ"/>
        </w:rPr>
      </w:pPr>
    </w:p>
    <w:p w14:paraId="011CB546" w14:textId="77777777" w:rsidR="00A71341" w:rsidRPr="00B16D8A" w:rsidRDefault="00A71341" w:rsidP="00E85A29">
      <w:pPr>
        <w:tabs>
          <w:tab w:val="left" w:pos="851"/>
        </w:tabs>
        <w:spacing w:after="0" w:line="240" w:lineRule="auto"/>
        <w:jc w:val="center"/>
        <w:rPr>
          <w:rFonts w:ascii="Times New Roman" w:hAnsi="Times New Roman" w:cs="Times New Roman"/>
          <w:b/>
          <w:sz w:val="26"/>
          <w:szCs w:val="26"/>
          <w:lang w:val="kk-KZ"/>
        </w:rPr>
      </w:pPr>
    </w:p>
    <w:p w14:paraId="4CA2C9A9" w14:textId="43D0E912" w:rsidR="004A1399" w:rsidRPr="00B16D8A" w:rsidRDefault="00663FF5" w:rsidP="00E85A29">
      <w:pPr>
        <w:tabs>
          <w:tab w:val="left" w:pos="851"/>
        </w:tabs>
        <w:spacing w:after="0" w:line="240" w:lineRule="auto"/>
        <w:rPr>
          <w:rFonts w:ascii="Times New Roman" w:hAnsi="Times New Roman" w:cs="Times New Roman"/>
          <w:b/>
          <w:sz w:val="26"/>
          <w:szCs w:val="26"/>
          <w:lang w:val="kk-KZ"/>
        </w:rPr>
      </w:pPr>
      <w:r w:rsidRPr="00B16D8A">
        <w:rPr>
          <w:rFonts w:ascii="Times New Roman" w:hAnsi="Times New Roman" w:cs="Times New Roman"/>
          <w:b/>
          <w:sz w:val="26"/>
          <w:szCs w:val="26"/>
          <w:lang w:val="kk-KZ"/>
        </w:rPr>
        <w:t xml:space="preserve">Заказчик: </w:t>
      </w:r>
      <w:r w:rsidR="0003775B" w:rsidRPr="00B16D8A">
        <w:rPr>
          <w:rFonts w:ascii="Times New Roman" w:hAnsi="Times New Roman" w:cs="Times New Roman"/>
          <w:b/>
          <w:bCs/>
          <w:color w:val="202122"/>
          <w:sz w:val="26"/>
          <w:szCs w:val="26"/>
          <w:shd w:val="clear" w:color="auto" w:fill="FFFFFF"/>
        </w:rPr>
        <w:t>Казахский государственный академический театр для детей и юношества им. Г. Мусрепова</w:t>
      </w:r>
    </w:p>
    <w:p w14:paraId="647CC2D0" w14:textId="71A3E7E3" w:rsidR="003A3805" w:rsidRPr="00B16D8A" w:rsidRDefault="00663FF5" w:rsidP="00E85A29">
      <w:pPr>
        <w:tabs>
          <w:tab w:val="left" w:pos="851"/>
        </w:tabs>
        <w:spacing w:after="0" w:line="240" w:lineRule="auto"/>
        <w:rPr>
          <w:rFonts w:ascii="Times New Roman" w:hAnsi="Times New Roman" w:cs="Times New Roman"/>
          <w:b/>
          <w:sz w:val="26"/>
          <w:szCs w:val="26"/>
          <w:lang w:val="kk-KZ"/>
        </w:rPr>
      </w:pPr>
      <w:r w:rsidRPr="00B16D8A">
        <w:rPr>
          <w:rFonts w:ascii="Times New Roman" w:hAnsi="Times New Roman" w:cs="Times New Roman"/>
          <w:b/>
          <w:sz w:val="26"/>
          <w:szCs w:val="26"/>
          <w:lang w:val="kk-KZ"/>
        </w:rPr>
        <w:t>Адрес: г. Алматы,</w:t>
      </w:r>
      <w:r w:rsidR="003A3805" w:rsidRPr="00B16D8A">
        <w:rPr>
          <w:rFonts w:ascii="Times New Roman" w:hAnsi="Times New Roman" w:cs="Times New Roman"/>
          <w:b/>
          <w:sz w:val="26"/>
          <w:szCs w:val="26"/>
          <w:lang w:val="kk-KZ"/>
        </w:rPr>
        <w:t xml:space="preserve"> </w:t>
      </w:r>
      <w:r w:rsidR="0003775B" w:rsidRPr="00B16D8A">
        <w:rPr>
          <w:rFonts w:ascii="Times New Roman" w:hAnsi="Times New Roman" w:cs="Times New Roman"/>
          <w:b/>
          <w:color w:val="1F1F1F"/>
          <w:sz w:val="26"/>
          <w:szCs w:val="26"/>
          <w:shd w:val="clear" w:color="auto" w:fill="FFFFFF"/>
        </w:rPr>
        <w:t>проспект Абылай Хана 38</w:t>
      </w:r>
    </w:p>
    <w:p w14:paraId="755F96D7" w14:textId="0A7609C1" w:rsidR="004D7015" w:rsidRPr="00B16D8A" w:rsidRDefault="004D7015" w:rsidP="00E85A29">
      <w:pPr>
        <w:tabs>
          <w:tab w:val="left" w:pos="851"/>
        </w:tabs>
        <w:spacing w:after="0" w:line="240" w:lineRule="auto"/>
        <w:rPr>
          <w:rFonts w:ascii="Times New Roman" w:hAnsi="Times New Roman" w:cs="Times New Roman"/>
          <w:b/>
          <w:sz w:val="26"/>
          <w:szCs w:val="26"/>
          <w:lang w:val="kk-KZ"/>
        </w:rPr>
      </w:pPr>
      <w:r w:rsidRPr="00B16D8A">
        <w:rPr>
          <w:rFonts w:ascii="Times New Roman" w:hAnsi="Times New Roman" w:cs="Times New Roman"/>
          <w:b/>
          <w:sz w:val="26"/>
          <w:szCs w:val="26"/>
          <w:lang w:val="kk-KZ"/>
        </w:rPr>
        <w:t>Срок выполнения работ: 15 календарных дней со дня заключения договора</w:t>
      </w:r>
    </w:p>
    <w:p w14:paraId="75964DB1" w14:textId="3D45ACC2" w:rsidR="00E85A29" w:rsidRPr="00B16D8A" w:rsidRDefault="00E85A29" w:rsidP="00E85A29">
      <w:pPr>
        <w:tabs>
          <w:tab w:val="left" w:pos="851"/>
        </w:tabs>
        <w:spacing w:after="0" w:line="240" w:lineRule="auto"/>
        <w:rPr>
          <w:rFonts w:ascii="Times New Roman" w:hAnsi="Times New Roman" w:cs="Times New Roman"/>
          <w:b/>
          <w:sz w:val="26"/>
          <w:szCs w:val="26"/>
          <w:lang w:val="kk-KZ"/>
        </w:rPr>
      </w:pPr>
      <w:r w:rsidRPr="00B16D8A">
        <w:rPr>
          <w:rFonts w:ascii="Times New Roman" w:hAnsi="Times New Roman" w:cs="Times New Roman"/>
          <w:b/>
          <w:sz w:val="26"/>
          <w:szCs w:val="26"/>
          <w:lang w:val="kk-KZ"/>
        </w:rPr>
        <w:t>Количество- 1шт.</w:t>
      </w:r>
    </w:p>
    <w:p w14:paraId="3AFD7A7F" w14:textId="46F75723" w:rsidR="0012174D" w:rsidRPr="00B16D8A" w:rsidRDefault="0012174D" w:rsidP="00E85A29">
      <w:pPr>
        <w:tabs>
          <w:tab w:val="left" w:pos="851"/>
        </w:tabs>
        <w:spacing w:after="0" w:line="240" w:lineRule="auto"/>
        <w:rPr>
          <w:rFonts w:ascii="Times New Roman" w:hAnsi="Times New Roman" w:cs="Times New Roman"/>
          <w:b/>
          <w:sz w:val="26"/>
          <w:szCs w:val="26"/>
          <w:lang w:val="kk-KZ"/>
        </w:rPr>
      </w:pPr>
    </w:p>
    <w:p w14:paraId="23B9FBC6" w14:textId="2D73596E" w:rsidR="004D7015" w:rsidRPr="00B16D8A" w:rsidRDefault="004731CE" w:rsidP="00E85A29">
      <w:pPr>
        <w:pStyle w:val="a5"/>
        <w:tabs>
          <w:tab w:val="left" w:pos="851"/>
        </w:tabs>
        <w:spacing w:after="0" w:line="240" w:lineRule="auto"/>
        <w:ind w:left="360"/>
        <w:jc w:val="both"/>
        <w:rPr>
          <w:rFonts w:ascii="Times New Roman" w:hAnsi="Times New Roman" w:cs="Times New Roman"/>
          <w:sz w:val="26"/>
          <w:szCs w:val="26"/>
          <w:lang w:val="kk-KZ"/>
        </w:rPr>
      </w:pPr>
      <w:r w:rsidRPr="00B16D8A">
        <w:rPr>
          <w:rFonts w:ascii="Times New Roman" w:hAnsi="Times New Roman" w:cs="Times New Roman"/>
          <w:sz w:val="26"/>
          <w:szCs w:val="26"/>
          <w:lang w:val="kk-KZ"/>
        </w:rPr>
        <w:t>В обязанности Поставщика вход</w:t>
      </w:r>
      <w:r w:rsidR="00370265" w:rsidRPr="00B16D8A">
        <w:rPr>
          <w:rFonts w:ascii="Times New Roman" w:hAnsi="Times New Roman" w:cs="Times New Roman"/>
          <w:sz w:val="26"/>
          <w:szCs w:val="26"/>
          <w:lang w:val="kk-KZ"/>
        </w:rPr>
        <w:t>и</w:t>
      </w:r>
      <w:r w:rsidRPr="00B16D8A">
        <w:rPr>
          <w:rFonts w:ascii="Times New Roman" w:hAnsi="Times New Roman" w:cs="Times New Roman"/>
          <w:sz w:val="26"/>
          <w:szCs w:val="26"/>
          <w:lang w:val="kk-KZ"/>
        </w:rPr>
        <w:t>т</w:t>
      </w:r>
      <w:r w:rsidR="004D7015" w:rsidRPr="00B16D8A">
        <w:rPr>
          <w:rFonts w:ascii="Times New Roman" w:hAnsi="Times New Roman" w:cs="Times New Roman"/>
          <w:sz w:val="26"/>
          <w:szCs w:val="26"/>
          <w:lang w:val="kk-KZ"/>
        </w:rPr>
        <w:t>:</w:t>
      </w:r>
    </w:p>
    <w:p w14:paraId="3D3AA51B" w14:textId="77777777" w:rsidR="00370265" w:rsidRPr="00B16D8A" w:rsidRDefault="00370265" w:rsidP="00E85A29">
      <w:pPr>
        <w:pStyle w:val="a5"/>
        <w:tabs>
          <w:tab w:val="left" w:pos="851"/>
        </w:tabs>
        <w:spacing w:after="0" w:line="240" w:lineRule="auto"/>
        <w:ind w:left="360"/>
        <w:jc w:val="both"/>
        <w:rPr>
          <w:rFonts w:ascii="Times New Roman" w:hAnsi="Times New Roman" w:cs="Times New Roman"/>
          <w:sz w:val="26"/>
          <w:szCs w:val="26"/>
          <w:lang w:val="kk-KZ"/>
        </w:rPr>
      </w:pPr>
    </w:p>
    <w:p w14:paraId="1DD3F51B" w14:textId="3B223F5E" w:rsidR="004731CE" w:rsidRPr="00B16D8A" w:rsidRDefault="004D7015"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lang w:val="kk-KZ"/>
        </w:rPr>
        <w:t>З</w:t>
      </w:r>
      <w:r w:rsidR="004731CE" w:rsidRPr="00B16D8A">
        <w:rPr>
          <w:rFonts w:ascii="Times New Roman" w:hAnsi="Times New Roman" w:cs="Times New Roman"/>
          <w:sz w:val="26"/>
          <w:szCs w:val="26"/>
          <w:lang w:val="kk-KZ"/>
        </w:rPr>
        <w:t>атраты по приобретению прибора учета</w:t>
      </w:r>
      <w:r w:rsidR="0003775B" w:rsidRPr="00B16D8A">
        <w:rPr>
          <w:rFonts w:ascii="Times New Roman" w:hAnsi="Times New Roman" w:cs="Times New Roman"/>
          <w:sz w:val="26"/>
          <w:szCs w:val="26"/>
        </w:rPr>
        <w:t xml:space="preserve"> и</w:t>
      </w:r>
      <w:r w:rsidR="0003775B" w:rsidRPr="00B16D8A">
        <w:rPr>
          <w:rFonts w:ascii="Times New Roman" w:hAnsi="Times New Roman" w:cs="Times New Roman"/>
          <w:sz w:val="26"/>
          <w:szCs w:val="26"/>
          <w:lang w:val="kk-KZ"/>
        </w:rPr>
        <w:t xml:space="preserve"> модема</w:t>
      </w:r>
      <w:r w:rsidR="004731CE" w:rsidRPr="00B16D8A">
        <w:rPr>
          <w:rFonts w:ascii="Times New Roman" w:hAnsi="Times New Roman" w:cs="Times New Roman"/>
          <w:sz w:val="26"/>
          <w:szCs w:val="26"/>
        </w:rPr>
        <w:t xml:space="preserve"> его </w:t>
      </w:r>
      <w:r w:rsidR="004731CE" w:rsidRPr="00B16D8A">
        <w:rPr>
          <w:rFonts w:ascii="Times New Roman" w:hAnsi="Times New Roman" w:cs="Times New Roman"/>
          <w:sz w:val="26"/>
          <w:szCs w:val="26"/>
          <w:lang w:val="kk-KZ"/>
        </w:rPr>
        <w:t>замене и установке.</w:t>
      </w:r>
    </w:p>
    <w:p w14:paraId="75FC9C7A" w14:textId="77777777" w:rsidR="004D7015" w:rsidRPr="00B16D8A" w:rsidRDefault="004731CE"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lang w:val="kk-KZ"/>
        </w:rPr>
        <w:t xml:space="preserve">После замены прибора учета Поставщику необходимо </w:t>
      </w:r>
      <w:r w:rsidR="008C1CF3" w:rsidRPr="00B16D8A">
        <w:rPr>
          <w:rFonts w:ascii="Times New Roman" w:hAnsi="Times New Roman" w:cs="Times New Roman"/>
          <w:sz w:val="26"/>
          <w:szCs w:val="26"/>
          <w:lang w:val="kk-KZ"/>
        </w:rPr>
        <w:t>осуществить (настроить) передачу данных на сервер ГПХ на ПХВ «Алматы су»</w:t>
      </w:r>
    </w:p>
    <w:p w14:paraId="5D095C60" w14:textId="77438557" w:rsidR="004731CE" w:rsidRPr="00B16D8A" w:rsidRDefault="004D7015"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lang w:val="kk-KZ"/>
        </w:rPr>
        <w:t>Получить от представителей ГПХ на ПХВ «Алматы су»</w:t>
      </w:r>
      <w:r w:rsidR="008C1CF3" w:rsidRPr="00B16D8A">
        <w:rPr>
          <w:rFonts w:ascii="Times New Roman" w:hAnsi="Times New Roman" w:cs="Times New Roman"/>
          <w:sz w:val="26"/>
          <w:szCs w:val="26"/>
          <w:lang w:val="kk-KZ"/>
        </w:rPr>
        <w:t xml:space="preserve"> </w:t>
      </w:r>
      <w:r w:rsidR="00DE2F7C" w:rsidRPr="00B16D8A">
        <w:rPr>
          <w:rFonts w:ascii="Times New Roman" w:hAnsi="Times New Roman" w:cs="Times New Roman"/>
          <w:sz w:val="26"/>
          <w:szCs w:val="26"/>
          <w:lang w:val="kk-KZ"/>
        </w:rPr>
        <w:t>акт соотве</w:t>
      </w:r>
      <w:r w:rsidRPr="00B16D8A">
        <w:rPr>
          <w:rFonts w:ascii="Times New Roman" w:hAnsi="Times New Roman" w:cs="Times New Roman"/>
          <w:sz w:val="26"/>
          <w:szCs w:val="26"/>
          <w:lang w:val="kk-KZ"/>
        </w:rPr>
        <w:t>тст</w:t>
      </w:r>
      <w:r w:rsidR="00DE2F7C" w:rsidRPr="00B16D8A">
        <w:rPr>
          <w:rFonts w:ascii="Times New Roman" w:hAnsi="Times New Roman" w:cs="Times New Roman"/>
          <w:sz w:val="26"/>
          <w:szCs w:val="26"/>
          <w:lang w:val="kk-KZ"/>
        </w:rPr>
        <w:t>в</w:t>
      </w:r>
      <w:r w:rsidRPr="00B16D8A">
        <w:rPr>
          <w:rFonts w:ascii="Times New Roman" w:hAnsi="Times New Roman" w:cs="Times New Roman"/>
          <w:sz w:val="26"/>
          <w:szCs w:val="26"/>
          <w:lang w:val="kk-KZ"/>
        </w:rPr>
        <w:t xml:space="preserve">ия </w:t>
      </w:r>
    </w:p>
    <w:p w14:paraId="03C78941" w14:textId="50C100D6" w:rsidR="008C1CF3" w:rsidRPr="00B16D8A" w:rsidRDefault="008C1CF3"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lang w:val="kk-KZ"/>
        </w:rPr>
        <w:t>Перед ис</w:t>
      </w:r>
      <w:r w:rsidR="00051ACB" w:rsidRPr="00B16D8A">
        <w:rPr>
          <w:rFonts w:ascii="Times New Roman" w:hAnsi="Times New Roman" w:cs="Times New Roman"/>
          <w:sz w:val="26"/>
          <w:szCs w:val="26"/>
          <w:lang w:val="kk-KZ"/>
        </w:rPr>
        <w:t>по</w:t>
      </w:r>
      <w:r w:rsidRPr="00B16D8A">
        <w:rPr>
          <w:rFonts w:ascii="Times New Roman" w:hAnsi="Times New Roman" w:cs="Times New Roman"/>
          <w:sz w:val="26"/>
          <w:szCs w:val="26"/>
          <w:lang w:val="kk-KZ"/>
        </w:rPr>
        <w:t>лнением условий договора Постащику необходимо согласовать прибор учета с Заказчиком</w:t>
      </w:r>
    </w:p>
    <w:p w14:paraId="53EE8298" w14:textId="77777777" w:rsidR="00E85A29" w:rsidRPr="00B16D8A" w:rsidRDefault="00E85A29"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rPr>
        <w:t xml:space="preserve">Установка модема </w:t>
      </w:r>
    </w:p>
    <w:p w14:paraId="3F467088" w14:textId="77777777" w:rsidR="00E85A29" w:rsidRPr="00B16D8A" w:rsidRDefault="00E85A29"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rPr>
        <w:t xml:space="preserve">Опломбирование и регистрация водяных счетчиков. </w:t>
      </w:r>
    </w:p>
    <w:p w14:paraId="582E3A77" w14:textId="0C57D66C" w:rsidR="00E85A29" w:rsidRPr="00B16D8A" w:rsidRDefault="00E85A29" w:rsidP="00E85A29">
      <w:pPr>
        <w:pStyle w:val="a5"/>
        <w:numPr>
          <w:ilvl w:val="0"/>
          <w:numId w:val="2"/>
        </w:numPr>
        <w:tabs>
          <w:tab w:val="left" w:pos="851"/>
        </w:tabs>
        <w:spacing w:after="0" w:line="240" w:lineRule="auto"/>
        <w:ind w:left="0" w:firstLine="360"/>
        <w:jc w:val="both"/>
        <w:rPr>
          <w:rFonts w:ascii="Times New Roman" w:hAnsi="Times New Roman" w:cs="Times New Roman"/>
          <w:sz w:val="26"/>
          <w:szCs w:val="26"/>
          <w:lang w:val="kk-KZ"/>
        </w:rPr>
      </w:pPr>
      <w:r w:rsidRPr="00B16D8A">
        <w:rPr>
          <w:rFonts w:ascii="Times New Roman" w:hAnsi="Times New Roman" w:cs="Times New Roman"/>
          <w:sz w:val="26"/>
          <w:szCs w:val="26"/>
        </w:rPr>
        <w:t>Монтаж разводки, необходимой для установки счетчика</w:t>
      </w:r>
    </w:p>
    <w:p w14:paraId="19D6B5CE" w14:textId="77777777" w:rsidR="004731CE" w:rsidRPr="00B16D8A" w:rsidRDefault="004731CE" w:rsidP="00E85A29">
      <w:pPr>
        <w:tabs>
          <w:tab w:val="left" w:pos="851"/>
        </w:tabs>
        <w:spacing w:after="0" w:line="240" w:lineRule="auto"/>
        <w:rPr>
          <w:rFonts w:ascii="Times New Roman" w:hAnsi="Times New Roman" w:cs="Times New Roman"/>
          <w:b/>
          <w:sz w:val="26"/>
          <w:szCs w:val="26"/>
          <w:lang w:val="kk-KZ"/>
        </w:rPr>
      </w:pPr>
    </w:p>
    <w:p w14:paraId="6C2CCB80" w14:textId="2264881D" w:rsidR="0012174D" w:rsidRPr="00B16D8A" w:rsidRDefault="008C1CF3" w:rsidP="00E85A29">
      <w:pPr>
        <w:tabs>
          <w:tab w:val="left" w:pos="851"/>
        </w:tabs>
        <w:spacing w:after="0" w:line="240" w:lineRule="auto"/>
        <w:rPr>
          <w:rFonts w:ascii="Times New Roman" w:hAnsi="Times New Roman" w:cs="Times New Roman"/>
          <w:b/>
          <w:sz w:val="26"/>
          <w:szCs w:val="26"/>
          <w:lang w:val="kk-KZ"/>
        </w:rPr>
      </w:pPr>
      <w:r w:rsidRPr="00B16D8A">
        <w:rPr>
          <w:rFonts w:ascii="Times New Roman" w:hAnsi="Times New Roman" w:cs="Times New Roman"/>
          <w:b/>
          <w:sz w:val="26"/>
          <w:szCs w:val="26"/>
          <w:lang w:val="kk-KZ"/>
        </w:rPr>
        <w:t>Требования к прибору учета:</w:t>
      </w:r>
    </w:p>
    <w:p w14:paraId="51E5BAF3" w14:textId="670291F7" w:rsidR="00E108C1" w:rsidRPr="00B16D8A" w:rsidRDefault="00E108C1" w:rsidP="00E85A29">
      <w:pPr>
        <w:tabs>
          <w:tab w:val="left" w:pos="851"/>
        </w:tabs>
        <w:spacing w:after="0" w:line="240" w:lineRule="auto"/>
        <w:rPr>
          <w:rFonts w:ascii="Times New Roman" w:hAnsi="Times New Roman" w:cs="Times New Roman"/>
          <w:b/>
          <w:sz w:val="26"/>
          <w:szCs w:val="26"/>
          <w:lang w:val="kk-KZ"/>
        </w:rPr>
      </w:pPr>
    </w:p>
    <w:p w14:paraId="2623550B" w14:textId="20D19411" w:rsidR="005B5F5A" w:rsidRPr="00B16D8A" w:rsidRDefault="00E85A29" w:rsidP="00E85A29">
      <w:pPr>
        <w:tabs>
          <w:tab w:val="left" w:pos="851"/>
        </w:tabs>
        <w:spacing w:after="0"/>
        <w:jc w:val="both"/>
        <w:rPr>
          <w:rFonts w:ascii="Times New Roman" w:hAnsi="Times New Roman" w:cs="Times New Roman"/>
          <w:bCs/>
          <w:sz w:val="26"/>
          <w:szCs w:val="26"/>
          <w:lang w:val="kk-KZ"/>
        </w:rPr>
      </w:pPr>
      <w:r w:rsidRPr="00B16D8A">
        <w:rPr>
          <w:rFonts w:ascii="Times New Roman" w:hAnsi="Times New Roman" w:cs="Times New Roman"/>
          <w:sz w:val="26"/>
          <w:szCs w:val="26"/>
          <w:lang w:val="kk-KZ"/>
        </w:rPr>
        <w:t>С</w:t>
      </w:r>
      <w:r w:rsidRPr="00B16D8A">
        <w:rPr>
          <w:rFonts w:ascii="Times New Roman" w:hAnsi="Times New Roman" w:cs="Times New Roman"/>
          <w:sz w:val="26"/>
          <w:szCs w:val="26"/>
        </w:rPr>
        <w:t>чётчик холодной воды с модемом</w:t>
      </w:r>
      <w:r w:rsidR="00B16D8A">
        <w:rPr>
          <w:rFonts w:ascii="Times New Roman" w:hAnsi="Times New Roman" w:cs="Times New Roman"/>
          <w:sz w:val="26"/>
          <w:szCs w:val="26"/>
          <w:lang w:val="kk-KZ"/>
        </w:rPr>
        <w:t xml:space="preserve"> </w:t>
      </w:r>
      <w:r w:rsidR="00B16D8A" w:rsidRPr="00B16D8A">
        <w:rPr>
          <w:rFonts w:ascii="Times New Roman" w:hAnsi="Times New Roman" w:cs="Times New Roman"/>
          <w:sz w:val="24"/>
          <w:szCs w:val="24"/>
          <w:lang w:val="kk-KZ"/>
        </w:rPr>
        <w:t>класса С</w:t>
      </w:r>
      <w:r w:rsidRPr="00B16D8A">
        <w:rPr>
          <w:rFonts w:ascii="Times New Roman" w:hAnsi="Times New Roman" w:cs="Times New Roman"/>
          <w:sz w:val="26"/>
          <w:szCs w:val="26"/>
        </w:rPr>
        <w:t xml:space="preserve"> для дистанционной передачи данных модель Ду20 CEM и Модем NB-IOT</w:t>
      </w:r>
      <w:r w:rsidRPr="00B16D8A">
        <w:rPr>
          <w:rFonts w:ascii="Times New Roman" w:hAnsi="Times New Roman" w:cs="Times New Roman"/>
          <w:sz w:val="26"/>
          <w:szCs w:val="26"/>
          <w:lang w:val="kk-KZ"/>
        </w:rPr>
        <w:t>.</w:t>
      </w:r>
    </w:p>
    <w:p w14:paraId="1C6B5998" w14:textId="4761A452" w:rsidR="005B5F5A" w:rsidRPr="00B16D8A" w:rsidRDefault="00E85A29" w:rsidP="00E85A29">
      <w:pPr>
        <w:tabs>
          <w:tab w:val="left" w:pos="851"/>
        </w:tabs>
        <w:spacing w:after="0"/>
        <w:jc w:val="both"/>
        <w:rPr>
          <w:rFonts w:ascii="Times New Roman" w:hAnsi="Times New Roman" w:cs="Times New Roman"/>
          <w:b/>
          <w:sz w:val="26"/>
          <w:szCs w:val="26"/>
          <w:lang w:val="kk-KZ"/>
        </w:rPr>
      </w:pPr>
      <w:r w:rsidRPr="00B16D8A">
        <w:rPr>
          <w:rFonts w:ascii="Times New Roman" w:hAnsi="Times New Roman" w:cs="Times New Roman"/>
          <w:b/>
          <w:sz w:val="26"/>
          <w:szCs w:val="26"/>
        </w:rPr>
        <w:t>Технические характеристики счетчика</w:t>
      </w:r>
      <w:r w:rsidRPr="00B16D8A">
        <w:rPr>
          <w:rFonts w:ascii="Times New Roman" w:hAnsi="Times New Roman" w:cs="Times New Roman"/>
          <w:b/>
          <w:sz w:val="26"/>
          <w:szCs w:val="26"/>
          <w:lang w:val="kk-KZ"/>
        </w:rPr>
        <w:t>:</w:t>
      </w:r>
    </w:p>
    <w:p w14:paraId="69BA2B4D" w14:textId="77777777" w:rsidR="00E85A29" w:rsidRPr="00B16D8A" w:rsidRDefault="00E85A29" w:rsidP="00E85A29">
      <w:pPr>
        <w:tabs>
          <w:tab w:val="left" w:pos="851"/>
        </w:tabs>
        <w:spacing w:after="0"/>
        <w:jc w:val="both"/>
        <w:rPr>
          <w:rFonts w:ascii="Times New Roman" w:hAnsi="Times New Roman" w:cs="Times New Roman"/>
          <w:sz w:val="26"/>
          <w:szCs w:val="26"/>
        </w:rPr>
      </w:pPr>
      <w:r w:rsidRPr="00B16D8A">
        <w:rPr>
          <w:rFonts w:ascii="Times New Roman" w:hAnsi="Times New Roman" w:cs="Times New Roman"/>
          <w:sz w:val="26"/>
          <w:szCs w:val="26"/>
        </w:rPr>
        <w:t>Механические счетчики для измерения потребленного объема холодной или горячей воды. Индикация накопленного потребления (удобная шкала считывания). Возможность удаленного считывания (импульсный выход для систем учета ресурсов). Защита механизма счетчика от воздействия магнитного поля (антимагнитная защита). Допускается горизонтальная или вертикальная установка прибора. Не требуется соблюдения длины прямых участков до и после прибора. НАЗНАЧЕНИЕ Для учета водопотребления в системах водоснабжения любого типа:</w:t>
      </w:r>
    </w:p>
    <w:p w14:paraId="2428B34A" w14:textId="261C17B8" w:rsidR="00E85A29" w:rsidRPr="00B16D8A" w:rsidRDefault="00E85A29" w:rsidP="00E85A29">
      <w:pPr>
        <w:tabs>
          <w:tab w:val="left" w:pos="851"/>
        </w:tabs>
        <w:spacing w:after="0"/>
        <w:jc w:val="both"/>
        <w:rPr>
          <w:rFonts w:ascii="Times New Roman" w:hAnsi="Times New Roman" w:cs="Times New Roman"/>
          <w:sz w:val="26"/>
          <w:szCs w:val="26"/>
        </w:rPr>
      </w:pPr>
      <w:r w:rsidRPr="00B16D8A">
        <w:rPr>
          <w:rFonts w:ascii="Times New Roman" w:hAnsi="Times New Roman" w:cs="Times New Roman"/>
          <w:sz w:val="26"/>
          <w:szCs w:val="26"/>
        </w:rPr>
        <w:t xml:space="preserve"> • в индивидуальных домах; </w:t>
      </w:r>
    </w:p>
    <w:p w14:paraId="1EC6B328" w14:textId="77777777" w:rsidR="00E85A29" w:rsidRPr="00B16D8A" w:rsidRDefault="00E85A29" w:rsidP="00E85A29">
      <w:pPr>
        <w:tabs>
          <w:tab w:val="left" w:pos="851"/>
        </w:tabs>
        <w:spacing w:after="0"/>
        <w:jc w:val="both"/>
        <w:rPr>
          <w:rFonts w:ascii="Times New Roman" w:hAnsi="Times New Roman" w:cs="Times New Roman"/>
          <w:sz w:val="26"/>
          <w:szCs w:val="26"/>
        </w:rPr>
      </w:pPr>
      <w:r w:rsidRPr="00B16D8A">
        <w:rPr>
          <w:rFonts w:ascii="Times New Roman" w:hAnsi="Times New Roman" w:cs="Times New Roman"/>
          <w:sz w:val="26"/>
          <w:szCs w:val="26"/>
        </w:rPr>
        <w:t>• в квартирах, офисах, административных зданиях. Типичными пользователями являются:</w:t>
      </w:r>
    </w:p>
    <w:p w14:paraId="7A184E19" w14:textId="47D3B9AE" w:rsidR="00E85A29" w:rsidRPr="00B16D8A" w:rsidRDefault="00E85A29" w:rsidP="00E85A29">
      <w:pPr>
        <w:tabs>
          <w:tab w:val="left" w:pos="851"/>
        </w:tabs>
        <w:spacing w:after="0"/>
        <w:jc w:val="both"/>
        <w:rPr>
          <w:rFonts w:ascii="Times New Roman" w:hAnsi="Times New Roman" w:cs="Times New Roman"/>
          <w:sz w:val="26"/>
          <w:szCs w:val="26"/>
        </w:rPr>
      </w:pPr>
      <w:r w:rsidRPr="00B16D8A">
        <w:rPr>
          <w:rFonts w:ascii="Times New Roman" w:hAnsi="Times New Roman" w:cs="Times New Roman"/>
          <w:sz w:val="26"/>
          <w:szCs w:val="26"/>
        </w:rPr>
        <w:t xml:space="preserve"> • строительные организации; </w:t>
      </w:r>
    </w:p>
    <w:p w14:paraId="2087323D" w14:textId="77777777" w:rsidR="00E85A29" w:rsidRPr="00B16D8A" w:rsidRDefault="00E85A29" w:rsidP="00E85A29">
      <w:pPr>
        <w:tabs>
          <w:tab w:val="left" w:pos="851"/>
        </w:tabs>
        <w:spacing w:after="0"/>
        <w:jc w:val="both"/>
        <w:rPr>
          <w:rFonts w:ascii="Times New Roman" w:hAnsi="Times New Roman" w:cs="Times New Roman"/>
          <w:sz w:val="26"/>
          <w:szCs w:val="26"/>
        </w:rPr>
      </w:pPr>
      <w:r w:rsidRPr="00B16D8A">
        <w:rPr>
          <w:rFonts w:ascii="Times New Roman" w:hAnsi="Times New Roman" w:cs="Times New Roman"/>
          <w:sz w:val="26"/>
          <w:szCs w:val="26"/>
        </w:rPr>
        <w:t>• эксплуатирующие организации (ДЭЗ, РЭУ, ЖСК, ТСЖ);</w:t>
      </w:r>
    </w:p>
    <w:p w14:paraId="07E9B83B" w14:textId="7D9F0275" w:rsidR="00E85A29" w:rsidRPr="00B16D8A" w:rsidRDefault="00E85A29" w:rsidP="00E85A29">
      <w:pPr>
        <w:tabs>
          <w:tab w:val="left" w:pos="851"/>
        </w:tabs>
        <w:spacing w:after="0"/>
        <w:jc w:val="both"/>
        <w:rPr>
          <w:rFonts w:ascii="Times New Roman" w:hAnsi="Times New Roman" w:cs="Times New Roman"/>
          <w:b/>
          <w:bCs/>
          <w:sz w:val="26"/>
          <w:szCs w:val="26"/>
          <w:lang w:val="kk-KZ"/>
        </w:rPr>
      </w:pPr>
      <w:r w:rsidRPr="00B16D8A">
        <w:rPr>
          <w:rFonts w:ascii="Times New Roman" w:hAnsi="Times New Roman" w:cs="Times New Roman"/>
          <w:sz w:val="26"/>
          <w:szCs w:val="26"/>
        </w:rPr>
        <w:t xml:space="preserve"> • индивидуальные потребители. Счетчик с импульсным выходoм может использоваться в составе теплосчетчиков и в тепловых сетях систем теплоснабжения для измерения объема теплоносителя; за счет комплектации счетчика датчиком герконовым (ДГ) или МИД-модулем возможна интеграция автоматизированную систему сбора данных (АСКУЭ); может быть установлен в помещениях с повышенной влажностью, а также затапливаемых колодцах.</w:t>
      </w:r>
    </w:p>
    <w:p w14:paraId="351E9A93" w14:textId="721CD663" w:rsidR="005B5F5A" w:rsidRPr="00B16D8A" w:rsidRDefault="005B5F5A" w:rsidP="00E85A29">
      <w:pPr>
        <w:spacing w:after="0"/>
        <w:jc w:val="both"/>
        <w:rPr>
          <w:rFonts w:ascii="Times New Roman" w:hAnsi="Times New Roman" w:cs="Times New Roman"/>
          <w:bCs/>
          <w:sz w:val="26"/>
          <w:szCs w:val="26"/>
          <w:lang w:val="kk-KZ"/>
        </w:rPr>
      </w:pPr>
    </w:p>
    <w:p w14:paraId="48E4ADED" w14:textId="778788E8" w:rsidR="00E85A29" w:rsidRPr="00B16D8A" w:rsidRDefault="00E85A29" w:rsidP="00E85A29">
      <w:pPr>
        <w:spacing w:after="0"/>
        <w:jc w:val="center"/>
        <w:rPr>
          <w:rFonts w:ascii="Times New Roman" w:hAnsi="Times New Roman" w:cs="Times New Roman"/>
          <w:b/>
          <w:bCs/>
          <w:sz w:val="26"/>
          <w:szCs w:val="26"/>
          <w:lang w:val="kk-KZ"/>
        </w:rPr>
      </w:pPr>
      <w:bookmarkStart w:id="0" w:name="_GoBack"/>
      <w:bookmarkEnd w:id="0"/>
      <w:r w:rsidRPr="00B16D8A">
        <w:rPr>
          <w:rFonts w:ascii="Times New Roman" w:hAnsi="Times New Roman" w:cs="Times New Roman"/>
          <w:b/>
          <w:bCs/>
          <w:sz w:val="26"/>
          <w:szCs w:val="26"/>
          <w:lang w:val="kk-KZ"/>
        </w:rPr>
        <w:lastRenderedPageBreak/>
        <w:t>ТЕХНИКАЛЫҚ СИПАТТАМА</w:t>
      </w:r>
    </w:p>
    <w:p w14:paraId="4CE39AB4" w14:textId="259C29CA" w:rsidR="00E85A29" w:rsidRPr="00B16D8A" w:rsidRDefault="00E85A29" w:rsidP="00E85A29">
      <w:pPr>
        <w:spacing w:after="0"/>
        <w:jc w:val="center"/>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Суық су есептегішін ауыстыру және орнату</w:t>
      </w:r>
    </w:p>
    <w:p w14:paraId="52B2C108" w14:textId="77777777" w:rsidR="00E85A29" w:rsidRPr="00B16D8A" w:rsidRDefault="00E85A29" w:rsidP="00E85A29">
      <w:pPr>
        <w:spacing w:after="0"/>
        <w:jc w:val="both"/>
        <w:rPr>
          <w:rFonts w:ascii="Times New Roman" w:hAnsi="Times New Roman" w:cs="Times New Roman"/>
          <w:b/>
          <w:bCs/>
          <w:sz w:val="26"/>
          <w:szCs w:val="26"/>
          <w:lang w:val="kk-KZ"/>
        </w:rPr>
      </w:pPr>
    </w:p>
    <w:p w14:paraId="2EA44159" w14:textId="77777777" w:rsidR="00E85A29" w:rsidRPr="00B16D8A" w:rsidRDefault="00E85A29" w:rsidP="00E85A29">
      <w:pPr>
        <w:spacing w:after="0"/>
        <w:jc w:val="both"/>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Тапсырыс беруші: балалар мен жасөспірімдерге арналған Қазақ мемлекеттік академиялық театры. Ғ. Мүсірепов</w:t>
      </w:r>
    </w:p>
    <w:p w14:paraId="6E6BCD52" w14:textId="77777777" w:rsidR="00E85A29" w:rsidRPr="00B16D8A" w:rsidRDefault="00E85A29" w:rsidP="00E85A29">
      <w:pPr>
        <w:spacing w:after="0"/>
        <w:jc w:val="both"/>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Мекен-жайы: Алматы қ., Абылай хан даңғылы, 38</w:t>
      </w:r>
    </w:p>
    <w:p w14:paraId="38B0A266" w14:textId="77777777" w:rsidR="00E85A29" w:rsidRPr="00B16D8A" w:rsidRDefault="00E85A29" w:rsidP="00E85A29">
      <w:pPr>
        <w:spacing w:after="0"/>
        <w:jc w:val="both"/>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Жұмыстарды орындау мерзімі: шарт жасалған күннен бастап 15 күнтізбелік күн</w:t>
      </w:r>
    </w:p>
    <w:p w14:paraId="6B52F433" w14:textId="77777777" w:rsidR="00E85A29" w:rsidRPr="00B16D8A" w:rsidRDefault="00E85A29" w:rsidP="00E85A29">
      <w:pPr>
        <w:spacing w:after="0"/>
        <w:jc w:val="both"/>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Саны-1 дана.</w:t>
      </w:r>
    </w:p>
    <w:p w14:paraId="686F3DDD" w14:textId="77777777" w:rsidR="00E85A29" w:rsidRPr="00B16D8A" w:rsidRDefault="00E85A29" w:rsidP="00E85A29">
      <w:pPr>
        <w:spacing w:after="0"/>
        <w:jc w:val="both"/>
        <w:rPr>
          <w:rFonts w:ascii="Times New Roman" w:hAnsi="Times New Roman" w:cs="Times New Roman"/>
          <w:bCs/>
          <w:sz w:val="26"/>
          <w:szCs w:val="26"/>
          <w:lang w:val="kk-KZ"/>
        </w:rPr>
      </w:pPr>
    </w:p>
    <w:p w14:paraId="0EA53283" w14:textId="77777777" w:rsidR="00E85A29" w:rsidRPr="00B16D8A" w:rsidRDefault="00E85A29" w:rsidP="00E85A29">
      <w:pPr>
        <w:spacing w:after="0"/>
        <w:jc w:val="both"/>
        <w:rPr>
          <w:rFonts w:ascii="Times New Roman" w:hAnsi="Times New Roman" w:cs="Times New Roman"/>
          <w:b/>
          <w:bCs/>
          <w:sz w:val="26"/>
          <w:szCs w:val="26"/>
          <w:lang w:val="kk-KZ"/>
        </w:rPr>
      </w:pPr>
      <w:r w:rsidRPr="00B16D8A">
        <w:rPr>
          <w:rFonts w:ascii="Times New Roman" w:hAnsi="Times New Roman" w:cs="Times New Roman"/>
          <w:b/>
          <w:bCs/>
          <w:sz w:val="26"/>
          <w:szCs w:val="26"/>
          <w:lang w:val="kk-KZ"/>
        </w:rPr>
        <w:t>Жеткізушінің міндеттеріне мыналар кіреді:</w:t>
      </w:r>
    </w:p>
    <w:p w14:paraId="728F7C4A" w14:textId="77777777" w:rsidR="00E85A29" w:rsidRPr="00B16D8A" w:rsidRDefault="00E85A29" w:rsidP="00E85A29">
      <w:pPr>
        <w:spacing w:after="0"/>
        <w:jc w:val="both"/>
        <w:rPr>
          <w:rFonts w:ascii="Times New Roman" w:hAnsi="Times New Roman" w:cs="Times New Roman"/>
          <w:bCs/>
          <w:sz w:val="26"/>
          <w:szCs w:val="26"/>
          <w:lang w:val="kk-KZ"/>
        </w:rPr>
      </w:pPr>
    </w:p>
    <w:p w14:paraId="05A025A3"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1.</w:t>
      </w:r>
      <w:r w:rsidRPr="00B16D8A">
        <w:rPr>
          <w:rFonts w:ascii="Times New Roman" w:hAnsi="Times New Roman" w:cs="Times New Roman"/>
          <w:bCs/>
          <w:sz w:val="26"/>
          <w:szCs w:val="26"/>
          <w:lang w:val="kk-KZ"/>
        </w:rPr>
        <w:tab/>
        <w:t>Есептеу құралы мен модемді сатып алу, оны ауыстыру және орнату шығындары.</w:t>
      </w:r>
    </w:p>
    <w:p w14:paraId="6BD09057"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2.</w:t>
      </w:r>
      <w:r w:rsidRPr="00B16D8A">
        <w:rPr>
          <w:rFonts w:ascii="Times New Roman" w:hAnsi="Times New Roman" w:cs="Times New Roman"/>
          <w:bCs/>
          <w:sz w:val="26"/>
          <w:szCs w:val="26"/>
          <w:lang w:val="kk-KZ"/>
        </w:rPr>
        <w:tab/>
        <w:t>Есепке алу аспабын ауыстырғаннан кейін Өнім беруші"Алматы су" ШЖҚ МЖӘ серверіне деректерді беруді жүзеге асыруы (баптауы) қажет</w:t>
      </w:r>
    </w:p>
    <w:p w14:paraId="3B3E474D"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3.</w:t>
      </w:r>
      <w:r w:rsidRPr="00B16D8A">
        <w:rPr>
          <w:rFonts w:ascii="Times New Roman" w:hAnsi="Times New Roman" w:cs="Times New Roman"/>
          <w:bCs/>
          <w:sz w:val="26"/>
          <w:szCs w:val="26"/>
          <w:lang w:val="kk-KZ"/>
        </w:rPr>
        <w:tab/>
        <w:t xml:space="preserve">"Алматы су" ШЖҚ МЖӘ өкілдерінен сәйкестік актісін алу </w:t>
      </w:r>
    </w:p>
    <w:p w14:paraId="5F422BD0"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4.</w:t>
      </w:r>
      <w:r w:rsidRPr="00B16D8A">
        <w:rPr>
          <w:rFonts w:ascii="Times New Roman" w:hAnsi="Times New Roman" w:cs="Times New Roman"/>
          <w:bCs/>
          <w:sz w:val="26"/>
          <w:szCs w:val="26"/>
          <w:lang w:val="kk-KZ"/>
        </w:rPr>
        <w:tab/>
        <w:t>Шарт талаптарын орындамас бұрын жеткізуші есепке алу құралын Тапсырыс берушімен келісуі керек</w:t>
      </w:r>
    </w:p>
    <w:p w14:paraId="0897B869"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5.</w:t>
      </w:r>
      <w:r w:rsidRPr="00B16D8A">
        <w:rPr>
          <w:rFonts w:ascii="Times New Roman" w:hAnsi="Times New Roman" w:cs="Times New Roman"/>
          <w:bCs/>
          <w:sz w:val="26"/>
          <w:szCs w:val="26"/>
          <w:lang w:val="kk-KZ"/>
        </w:rPr>
        <w:tab/>
        <w:t xml:space="preserve">Модемді орнату </w:t>
      </w:r>
    </w:p>
    <w:p w14:paraId="3F8A528F"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6.</w:t>
      </w:r>
      <w:r w:rsidRPr="00B16D8A">
        <w:rPr>
          <w:rFonts w:ascii="Times New Roman" w:hAnsi="Times New Roman" w:cs="Times New Roman"/>
          <w:bCs/>
          <w:sz w:val="26"/>
          <w:szCs w:val="26"/>
          <w:lang w:val="kk-KZ"/>
        </w:rPr>
        <w:tab/>
        <w:t xml:space="preserve">Су есептегіштерін пломбалау және тіркеу. </w:t>
      </w:r>
    </w:p>
    <w:p w14:paraId="388E1D8E"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7.</w:t>
      </w:r>
      <w:r w:rsidRPr="00B16D8A">
        <w:rPr>
          <w:rFonts w:ascii="Times New Roman" w:hAnsi="Times New Roman" w:cs="Times New Roman"/>
          <w:bCs/>
          <w:sz w:val="26"/>
          <w:szCs w:val="26"/>
          <w:lang w:val="kk-KZ"/>
        </w:rPr>
        <w:tab/>
        <w:t>Есептегішті орнату үшін қажетті сымдарды орнату</w:t>
      </w:r>
    </w:p>
    <w:p w14:paraId="3F108FC0" w14:textId="77777777" w:rsidR="00E85A29" w:rsidRPr="00B16D8A" w:rsidRDefault="00E85A29" w:rsidP="00E85A29">
      <w:pPr>
        <w:spacing w:after="0"/>
        <w:jc w:val="both"/>
        <w:rPr>
          <w:rFonts w:ascii="Times New Roman" w:hAnsi="Times New Roman" w:cs="Times New Roman"/>
          <w:bCs/>
          <w:sz w:val="26"/>
          <w:szCs w:val="26"/>
          <w:lang w:val="kk-KZ"/>
        </w:rPr>
      </w:pPr>
    </w:p>
    <w:p w14:paraId="7967974E"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Есептеу құралына қойылатын талаптар:</w:t>
      </w:r>
    </w:p>
    <w:p w14:paraId="16249462" w14:textId="77777777" w:rsidR="00E85A29" w:rsidRPr="00B16D8A" w:rsidRDefault="00E85A29" w:rsidP="00E85A29">
      <w:pPr>
        <w:spacing w:after="0"/>
        <w:jc w:val="both"/>
        <w:rPr>
          <w:rFonts w:ascii="Times New Roman" w:hAnsi="Times New Roman" w:cs="Times New Roman"/>
          <w:bCs/>
          <w:sz w:val="26"/>
          <w:szCs w:val="26"/>
          <w:lang w:val="kk-KZ"/>
        </w:rPr>
      </w:pPr>
    </w:p>
    <w:p w14:paraId="145D2F9F"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Қашықтан деректерді беру модемі бар суық су есептегіші du20 Cem моделі және NB-IOT модемі.</w:t>
      </w:r>
    </w:p>
    <w:p w14:paraId="55F8AD31"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Есептегіштің техникалық сипаттамалары:</w:t>
      </w:r>
    </w:p>
    <w:p w14:paraId="4019271D"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Суық немесе ыстық судың тұтынылған көлемін өлшеуге арналған механикалық есептегіштер. Жинақталған тұтыну көрсеткіші (ыңғайлы оқу шкаласы). Қашықтан оқу мүмкіндігі (ресурстарды есепке алу жүйелері үшін импульстік Шығыс). Есептегіш механизмін магнит өрісінің әсерінен қорғау (антимагниттік қорғаныс). Құрылғыны көлденең немесе тік орнатуға рұқсат етіледі. Құрылғыға дейін және одан кейін тікелей учаскелердің ұзындығын сақтау қажет емес. Кез келген типтегі сумен жабдықтау жүйелерінде су тұтынуды есепке алу мақсаты:</w:t>
      </w:r>
    </w:p>
    <w:p w14:paraId="1FFE561C"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 xml:space="preserve"> * жеке үйлерде; </w:t>
      </w:r>
    </w:p>
    <w:p w14:paraId="7B3A2A17"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 пәтерлерде, кеңселерде, әкімшілік ғимараттарда. Әдеттегі пайдаланушылар:</w:t>
      </w:r>
    </w:p>
    <w:p w14:paraId="016D9DDC"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 xml:space="preserve"> * құрылыс ұйымдары; </w:t>
      </w:r>
    </w:p>
    <w:p w14:paraId="654DAACE" w14:textId="77777777" w:rsidR="00E85A29"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 пайдаланушы ұйымдар (ДЕЗ, РЭУ, ТҚК, HOA);</w:t>
      </w:r>
    </w:p>
    <w:p w14:paraId="2464F454" w14:textId="6F9E8F47" w:rsidR="005B5F5A" w:rsidRPr="00B16D8A" w:rsidRDefault="00E85A29" w:rsidP="00E85A29">
      <w:pPr>
        <w:spacing w:after="0"/>
        <w:jc w:val="both"/>
        <w:rPr>
          <w:rFonts w:ascii="Times New Roman" w:hAnsi="Times New Roman" w:cs="Times New Roman"/>
          <w:bCs/>
          <w:sz w:val="26"/>
          <w:szCs w:val="26"/>
          <w:lang w:val="kk-KZ"/>
        </w:rPr>
      </w:pPr>
      <w:r w:rsidRPr="00B16D8A">
        <w:rPr>
          <w:rFonts w:ascii="Times New Roman" w:hAnsi="Times New Roman" w:cs="Times New Roman"/>
          <w:bCs/>
          <w:sz w:val="26"/>
          <w:szCs w:val="26"/>
          <w:lang w:val="kk-KZ"/>
        </w:rPr>
        <w:t xml:space="preserve"> * жеке тұтынушылар. Импульстік шығысы бар есептегішті жылу есептегіштердің құрамында және жылу тасымалдағыштың көлемін өлшеу үшін жылумен жабдықтау жүйелерінің жылу желілерінде пайдалануға болады; есептегішті геркон (ДГ) датчигімен немесе СІМ-модульмен жинақтау есебінен деректерді жинаудың автоматтандырылған жүйесін (АСКУЭ) интеграциялауға болады; ылғалдылығы жоғары үй-жайларда, сондай-ақ су басатын құдықтарда орнатуға болады</w:t>
      </w:r>
    </w:p>
    <w:p w14:paraId="60180779" w14:textId="14E38FCA" w:rsidR="005B5F5A" w:rsidRPr="00B16D8A" w:rsidRDefault="005B5F5A" w:rsidP="00E85A29">
      <w:pPr>
        <w:spacing w:after="0"/>
        <w:jc w:val="both"/>
        <w:rPr>
          <w:rFonts w:ascii="Times New Roman" w:hAnsi="Times New Roman" w:cs="Times New Roman"/>
          <w:bCs/>
          <w:sz w:val="26"/>
          <w:szCs w:val="26"/>
          <w:lang w:val="kk-KZ"/>
        </w:rPr>
      </w:pPr>
    </w:p>
    <w:p w14:paraId="79100242" w14:textId="7633A1EC" w:rsidR="005B5F5A" w:rsidRPr="00B16D8A" w:rsidRDefault="005B5F5A" w:rsidP="00E85A29">
      <w:pPr>
        <w:spacing w:after="0"/>
        <w:jc w:val="both"/>
        <w:rPr>
          <w:rFonts w:ascii="Times New Roman" w:hAnsi="Times New Roman" w:cs="Times New Roman"/>
          <w:bCs/>
          <w:sz w:val="26"/>
          <w:szCs w:val="26"/>
          <w:lang w:val="kk-KZ"/>
        </w:rPr>
      </w:pPr>
    </w:p>
    <w:p w14:paraId="35D7D5FE" w14:textId="34394379" w:rsidR="005B5F5A" w:rsidRPr="00B16D8A" w:rsidRDefault="005B5F5A" w:rsidP="00E85A29">
      <w:pPr>
        <w:spacing w:after="0"/>
        <w:jc w:val="both"/>
        <w:rPr>
          <w:rFonts w:ascii="Times New Roman" w:hAnsi="Times New Roman" w:cs="Times New Roman"/>
          <w:bCs/>
          <w:sz w:val="26"/>
          <w:szCs w:val="26"/>
          <w:lang w:val="kk-KZ"/>
        </w:rPr>
      </w:pPr>
    </w:p>
    <w:p w14:paraId="13DE3667" w14:textId="4ED9BECC" w:rsidR="005B5F5A" w:rsidRPr="00B16D8A" w:rsidRDefault="005B5F5A" w:rsidP="00E85A29">
      <w:pPr>
        <w:spacing w:after="0"/>
        <w:jc w:val="both"/>
        <w:rPr>
          <w:rFonts w:ascii="Times New Roman" w:hAnsi="Times New Roman" w:cs="Times New Roman"/>
          <w:bCs/>
          <w:sz w:val="26"/>
          <w:szCs w:val="26"/>
          <w:lang w:val="kk-KZ"/>
        </w:rPr>
      </w:pPr>
    </w:p>
    <w:p w14:paraId="1279667D" w14:textId="565D7CBC" w:rsidR="005B5F5A" w:rsidRPr="00B16D8A" w:rsidRDefault="005B5F5A" w:rsidP="00E85A29">
      <w:pPr>
        <w:spacing w:after="0"/>
        <w:jc w:val="both"/>
        <w:rPr>
          <w:rFonts w:ascii="Times New Roman" w:hAnsi="Times New Roman" w:cs="Times New Roman"/>
          <w:bCs/>
          <w:sz w:val="26"/>
          <w:szCs w:val="26"/>
          <w:lang w:val="kk-KZ"/>
        </w:rPr>
      </w:pPr>
    </w:p>
    <w:p w14:paraId="5B872265" w14:textId="6A3F5E52" w:rsidR="005B5F5A" w:rsidRPr="00B16D8A" w:rsidRDefault="005B5F5A" w:rsidP="00E85A29">
      <w:pPr>
        <w:spacing w:after="0"/>
        <w:jc w:val="both"/>
        <w:rPr>
          <w:rFonts w:ascii="Times New Roman" w:hAnsi="Times New Roman" w:cs="Times New Roman"/>
          <w:bCs/>
          <w:sz w:val="26"/>
          <w:szCs w:val="26"/>
          <w:lang w:val="kk-KZ"/>
        </w:rPr>
      </w:pPr>
    </w:p>
    <w:p w14:paraId="1C1263A1" w14:textId="0884EA4A" w:rsidR="005B5F5A" w:rsidRPr="00B16D8A" w:rsidRDefault="005B5F5A" w:rsidP="00E85A29">
      <w:pPr>
        <w:spacing w:after="0"/>
        <w:jc w:val="both"/>
        <w:rPr>
          <w:rFonts w:ascii="Times New Roman" w:hAnsi="Times New Roman" w:cs="Times New Roman"/>
          <w:bCs/>
          <w:sz w:val="26"/>
          <w:szCs w:val="26"/>
          <w:lang w:val="kk-KZ"/>
        </w:rPr>
      </w:pPr>
    </w:p>
    <w:p w14:paraId="6E1CC157" w14:textId="60322A1A" w:rsidR="005B5F5A" w:rsidRPr="00B16D8A" w:rsidRDefault="005B5F5A" w:rsidP="00E85A29">
      <w:pPr>
        <w:spacing w:after="0"/>
        <w:jc w:val="both"/>
        <w:rPr>
          <w:rFonts w:ascii="Times New Roman" w:hAnsi="Times New Roman" w:cs="Times New Roman"/>
          <w:bCs/>
          <w:sz w:val="26"/>
          <w:szCs w:val="26"/>
          <w:lang w:val="kk-KZ"/>
        </w:rPr>
      </w:pPr>
    </w:p>
    <w:p w14:paraId="7F861F41" w14:textId="5769EB76" w:rsidR="005B5F5A" w:rsidRPr="00B16D8A" w:rsidRDefault="005B5F5A" w:rsidP="00E85A29">
      <w:pPr>
        <w:spacing w:after="0"/>
        <w:jc w:val="both"/>
        <w:rPr>
          <w:rFonts w:ascii="Times New Roman" w:hAnsi="Times New Roman" w:cs="Times New Roman"/>
          <w:bCs/>
          <w:sz w:val="26"/>
          <w:szCs w:val="26"/>
          <w:lang w:val="kk-KZ"/>
        </w:rPr>
      </w:pPr>
    </w:p>
    <w:p w14:paraId="157AE89C" w14:textId="273A5AE0" w:rsidR="005B5F5A" w:rsidRPr="00B16D8A" w:rsidRDefault="005B5F5A" w:rsidP="00E85A29">
      <w:pPr>
        <w:spacing w:after="0"/>
        <w:jc w:val="both"/>
        <w:rPr>
          <w:rFonts w:ascii="Times New Roman" w:hAnsi="Times New Roman" w:cs="Times New Roman"/>
          <w:bCs/>
          <w:sz w:val="26"/>
          <w:szCs w:val="26"/>
          <w:lang w:val="kk-KZ"/>
        </w:rPr>
      </w:pPr>
    </w:p>
    <w:p w14:paraId="04BD11AE" w14:textId="645BEC91" w:rsidR="005B5F5A" w:rsidRPr="00B16D8A" w:rsidRDefault="005B5F5A" w:rsidP="00E85A29">
      <w:pPr>
        <w:spacing w:after="0"/>
        <w:jc w:val="both"/>
        <w:rPr>
          <w:rFonts w:ascii="Times New Roman" w:hAnsi="Times New Roman" w:cs="Times New Roman"/>
          <w:bCs/>
          <w:sz w:val="26"/>
          <w:szCs w:val="26"/>
          <w:lang w:val="kk-KZ"/>
        </w:rPr>
      </w:pPr>
    </w:p>
    <w:p w14:paraId="358F64E5" w14:textId="591E8672" w:rsidR="005B5F5A" w:rsidRPr="00B16D8A" w:rsidRDefault="005B5F5A" w:rsidP="00E85A29">
      <w:pPr>
        <w:spacing w:after="0"/>
        <w:jc w:val="both"/>
        <w:rPr>
          <w:rFonts w:ascii="Times New Roman" w:hAnsi="Times New Roman" w:cs="Times New Roman"/>
          <w:bCs/>
          <w:sz w:val="26"/>
          <w:szCs w:val="26"/>
          <w:lang w:val="kk-KZ"/>
        </w:rPr>
      </w:pPr>
    </w:p>
    <w:p w14:paraId="0318BAC7" w14:textId="66C22554" w:rsidR="005B5F5A" w:rsidRPr="00B16D8A" w:rsidRDefault="005B5F5A" w:rsidP="00E85A29">
      <w:pPr>
        <w:spacing w:after="0"/>
        <w:jc w:val="both"/>
        <w:rPr>
          <w:rFonts w:ascii="Times New Roman" w:hAnsi="Times New Roman" w:cs="Times New Roman"/>
          <w:bCs/>
          <w:sz w:val="26"/>
          <w:szCs w:val="26"/>
          <w:lang w:val="kk-KZ"/>
        </w:rPr>
      </w:pPr>
    </w:p>
    <w:p w14:paraId="411EFAD5" w14:textId="5C899CC3" w:rsidR="005B5F5A" w:rsidRPr="00B16D8A" w:rsidRDefault="005B5F5A" w:rsidP="00E85A29">
      <w:pPr>
        <w:spacing w:after="0"/>
        <w:jc w:val="both"/>
        <w:rPr>
          <w:rFonts w:ascii="Times New Roman" w:hAnsi="Times New Roman" w:cs="Times New Roman"/>
          <w:bCs/>
          <w:sz w:val="26"/>
          <w:szCs w:val="26"/>
          <w:lang w:val="kk-KZ"/>
        </w:rPr>
      </w:pPr>
    </w:p>
    <w:p w14:paraId="4FBF526A" w14:textId="77777777" w:rsidR="005B5F5A" w:rsidRPr="00B16D8A" w:rsidRDefault="005B5F5A" w:rsidP="00E85A29">
      <w:pPr>
        <w:spacing w:after="0"/>
        <w:jc w:val="both"/>
        <w:rPr>
          <w:rFonts w:ascii="Times New Roman" w:hAnsi="Times New Roman" w:cs="Times New Roman"/>
          <w:bCs/>
          <w:sz w:val="26"/>
          <w:szCs w:val="26"/>
          <w:lang w:val="kk-KZ"/>
        </w:rPr>
      </w:pPr>
    </w:p>
    <w:sectPr w:rsidR="005B5F5A" w:rsidRPr="00B16D8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A027A0" w14:textId="77777777" w:rsidR="00D42928" w:rsidRDefault="00D42928">
      <w:pPr>
        <w:spacing w:line="240" w:lineRule="auto"/>
      </w:pPr>
      <w:r>
        <w:separator/>
      </w:r>
    </w:p>
  </w:endnote>
  <w:endnote w:type="continuationSeparator" w:id="0">
    <w:p w14:paraId="17805FB0" w14:textId="77777777" w:rsidR="00D42928" w:rsidRDefault="00D42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8AB3C" w14:textId="77777777" w:rsidR="00D42928" w:rsidRDefault="00D42928">
      <w:pPr>
        <w:spacing w:after="0"/>
      </w:pPr>
      <w:r>
        <w:separator/>
      </w:r>
    </w:p>
  </w:footnote>
  <w:footnote w:type="continuationSeparator" w:id="0">
    <w:p w14:paraId="1590EC8E" w14:textId="77777777" w:rsidR="00D42928" w:rsidRDefault="00D4292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E07D82"/>
    <w:multiLevelType w:val="multilevel"/>
    <w:tmpl w:val="94B68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4ED244F"/>
    <w:multiLevelType w:val="hybridMultilevel"/>
    <w:tmpl w:val="B2F6F6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9984B13"/>
    <w:multiLevelType w:val="hybridMultilevel"/>
    <w:tmpl w:val="B2F6F6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8F9"/>
    <w:rsid w:val="00025A9B"/>
    <w:rsid w:val="0003775B"/>
    <w:rsid w:val="00051ACB"/>
    <w:rsid w:val="000601BE"/>
    <w:rsid w:val="0012174D"/>
    <w:rsid w:val="001A6313"/>
    <w:rsid w:val="00260BBF"/>
    <w:rsid w:val="00292060"/>
    <w:rsid w:val="00370265"/>
    <w:rsid w:val="00391853"/>
    <w:rsid w:val="003926CD"/>
    <w:rsid w:val="003A3805"/>
    <w:rsid w:val="003E4DF8"/>
    <w:rsid w:val="003F6D34"/>
    <w:rsid w:val="004005D1"/>
    <w:rsid w:val="00403020"/>
    <w:rsid w:val="00470CFD"/>
    <w:rsid w:val="004731CE"/>
    <w:rsid w:val="004A1399"/>
    <w:rsid w:val="004D7015"/>
    <w:rsid w:val="005A392B"/>
    <w:rsid w:val="005B5F5A"/>
    <w:rsid w:val="005B7FC3"/>
    <w:rsid w:val="00663FF5"/>
    <w:rsid w:val="006A6C64"/>
    <w:rsid w:val="006B5949"/>
    <w:rsid w:val="006D0D75"/>
    <w:rsid w:val="006D7A98"/>
    <w:rsid w:val="00810FCA"/>
    <w:rsid w:val="008C1CF3"/>
    <w:rsid w:val="00926CD0"/>
    <w:rsid w:val="00A3250D"/>
    <w:rsid w:val="00A6153D"/>
    <w:rsid w:val="00A71341"/>
    <w:rsid w:val="00A718F9"/>
    <w:rsid w:val="00AF2025"/>
    <w:rsid w:val="00B11B95"/>
    <w:rsid w:val="00B16D8A"/>
    <w:rsid w:val="00CB7153"/>
    <w:rsid w:val="00D24B4C"/>
    <w:rsid w:val="00D42928"/>
    <w:rsid w:val="00DE2F7C"/>
    <w:rsid w:val="00E108C1"/>
    <w:rsid w:val="00E85A29"/>
    <w:rsid w:val="00EA14EB"/>
    <w:rsid w:val="276A2B9E"/>
    <w:rsid w:val="6987460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34EA"/>
  <w15:docId w15:val="{30C59C8C-00EF-4B16-BB48-51B8BBB73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rsid w:val="005B5F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B5F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B5F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5B5F5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5B5F5A"/>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5B5F5A"/>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5B5F5A"/>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5B5F5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unhideWhenUsed/>
    <w:qFormat/>
    <w:rsid w:val="005B5F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3250D"/>
    <w:rPr>
      <w:color w:val="0563C1" w:themeColor="hyperlink"/>
      <w:u w:val="single"/>
    </w:rPr>
  </w:style>
  <w:style w:type="character" w:customStyle="1" w:styleId="UnresolvedMention">
    <w:name w:val="Unresolved Mention"/>
    <w:basedOn w:val="a0"/>
    <w:uiPriority w:val="99"/>
    <w:semiHidden/>
    <w:unhideWhenUsed/>
    <w:rsid w:val="00A3250D"/>
    <w:rPr>
      <w:color w:val="605E5C"/>
      <w:shd w:val="clear" w:color="auto" w:fill="E1DFDD"/>
    </w:rPr>
  </w:style>
  <w:style w:type="character" w:styleId="a4">
    <w:name w:val="FollowedHyperlink"/>
    <w:basedOn w:val="a0"/>
    <w:uiPriority w:val="99"/>
    <w:semiHidden/>
    <w:unhideWhenUsed/>
    <w:rsid w:val="00A3250D"/>
    <w:rPr>
      <w:color w:val="954F72" w:themeColor="followedHyperlink"/>
      <w:u w:val="single"/>
    </w:rPr>
  </w:style>
  <w:style w:type="paragraph" w:styleId="a5">
    <w:name w:val="List Paragraph"/>
    <w:basedOn w:val="a"/>
    <w:uiPriority w:val="99"/>
    <w:unhideWhenUsed/>
    <w:rsid w:val="004731CE"/>
    <w:pPr>
      <w:ind w:left="720"/>
      <w:contextualSpacing/>
    </w:pPr>
  </w:style>
  <w:style w:type="character" w:customStyle="1" w:styleId="10">
    <w:name w:val="Заголовок 1 Знак"/>
    <w:basedOn w:val="a0"/>
    <w:link w:val="1"/>
    <w:uiPriority w:val="9"/>
    <w:rsid w:val="005B5F5A"/>
    <w:rPr>
      <w:rFonts w:asciiTheme="majorHAnsi" w:eastAsiaTheme="majorEastAsia" w:hAnsiTheme="majorHAnsi" w:cstheme="majorBidi"/>
      <w:color w:val="2E74B5" w:themeColor="accent1" w:themeShade="BF"/>
      <w:sz w:val="32"/>
      <w:szCs w:val="32"/>
      <w:lang w:eastAsia="en-US"/>
    </w:rPr>
  </w:style>
  <w:style w:type="character" w:customStyle="1" w:styleId="20">
    <w:name w:val="Заголовок 2 Знак"/>
    <w:basedOn w:val="a0"/>
    <w:link w:val="2"/>
    <w:uiPriority w:val="9"/>
    <w:rsid w:val="005B5F5A"/>
    <w:rPr>
      <w:rFonts w:asciiTheme="majorHAnsi" w:eastAsiaTheme="majorEastAsia" w:hAnsiTheme="majorHAnsi" w:cstheme="majorBidi"/>
      <w:color w:val="2E74B5" w:themeColor="accent1" w:themeShade="BF"/>
      <w:sz w:val="26"/>
      <w:szCs w:val="26"/>
      <w:lang w:eastAsia="en-US"/>
    </w:rPr>
  </w:style>
  <w:style w:type="character" w:customStyle="1" w:styleId="30">
    <w:name w:val="Заголовок 3 Знак"/>
    <w:basedOn w:val="a0"/>
    <w:link w:val="3"/>
    <w:uiPriority w:val="9"/>
    <w:rsid w:val="005B5F5A"/>
    <w:rPr>
      <w:rFonts w:asciiTheme="majorHAnsi" w:eastAsiaTheme="majorEastAsia" w:hAnsiTheme="majorHAnsi" w:cstheme="majorBidi"/>
      <w:color w:val="1F4D78" w:themeColor="accent1" w:themeShade="7F"/>
      <w:sz w:val="24"/>
      <w:szCs w:val="24"/>
      <w:lang w:eastAsia="en-US"/>
    </w:rPr>
  </w:style>
  <w:style w:type="character" w:customStyle="1" w:styleId="40">
    <w:name w:val="Заголовок 4 Знак"/>
    <w:basedOn w:val="a0"/>
    <w:link w:val="4"/>
    <w:uiPriority w:val="9"/>
    <w:rsid w:val="005B5F5A"/>
    <w:rPr>
      <w:rFonts w:asciiTheme="majorHAnsi" w:eastAsiaTheme="majorEastAsia" w:hAnsiTheme="majorHAnsi" w:cstheme="majorBidi"/>
      <w:i/>
      <w:iCs/>
      <w:color w:val="2E74B5" w:themeColor="accent1" w:themeShade="BF"/>
      <w:sz w:val="22"/>
      <w:szCs w:val="22"/>
      <w:lang w:eastAsia="en-US"/>
    </w:rPr>
  </w:style>
  <w:style w:type="character" w:customStyle="1" w:styleId="50">
    <w:name w:val="Заголовок 5 Знак"/>
    <w:basedOn w:val="a0"/>
    <w:link w:val="5"/>
    <w:uiPriority w:val="9"/>
    <w:rsid w:val="005B5F5A"/>
    <w:rPr>
      <w:rFonts w:asciiTheme="majorHAnsi" w:eastAsiaTheme="majorEastAsia" w:hAnsiTheme="majorHAnsi" w:cstheme="majorBidi"/>
      <w:color w:val="2E74B5" w:themeColor="accent1" w:themeShade="BF"/>
      <w:sz w:val="22"/>
      <w:szCs w:val="22"/>
      <w:lang w:eastAsia="en-US"/>
    </w:rPr>
  </w:style>
  <w:style w:type="character" w:customStyle="1" w:styleId="60">
    <w:name w:val="Заголовок 6 Знак"/>
    <w:basedOn w:val="a0"/>
    <w:link w:val="6"/>
    <w:uiPriority w:val="9"/>
    <w:rsid w:val="005B5F5A"/>
    <w:rPr>
      <w:rFonts w:asciiTheme="majorHAnsi" w:eastAsiaTheme="majorEastAsia" w:hAnsiTheme="majorHAnsi" w:cstheme="majorBidi"/>
      <w:color w:val="1F4D78" w:themeColor="accent1" w:themeShade="7F"/>
      <w:sz w:val="22"/>
      <w:szCs w:val="22"/>
      <w:lang w:eastAsia="en-US"/>
    </w:rPr>
  </w:style>
  <w:style w:type="character" w:customStyle="1" w:styleId="70">
    <w:name w:val="Заголовок 7 Знак"/>
    <w:basedOn w:val="a0"/>
    <w:link w:val="7"/>
    <w:uiPriority w:val="9"/>
    <w:rsid w:val="005B5F5A"/>
    <w:rPr>
      <w:rFonts w:asciiTheme="majorHAnsi" w:eastAsiaTheme="majorEastAsia" w:hAnsiTheme="majorHAnsi" w:cstheme="majorBidi"/>
      <w:i/>
      <w:iCs/>
      <w:color w:val="1F4D78" w:themeColor="accent1" w:themeShade="7F"/>
      <w:sz w:val="22"/>
      <w:szCs w:val="22"/>
      <w:lang w:eastAsia="en-US"/>
    </w:rPr>
  </w:style>
  <w:style w:type="character" w:customStyle="1" w:styleId="80">
    <w:name w:val="Заголовок 8 Знак"/>
    <w:basedOn w:val="a0"/>
    <w:link w:val="8"/>
    <w:uiPriority w:val="9"/>
    <w:rsid w:val="005B5F5A"/>
    <w:rPr>
      <w:rFonts w:asciiTheme="majorHAnsi" w:eastAsiaTheme="majorEastAsia" w:hAnsiTheme="majorHAnsi" w:cstheme="majorBidi"/>
      <w:color w:val="272727" w:themeColor="text1" w:themeTint="D8"/>
      <w:sz w:val="21"/>
      <w:szCs w:val="21"/>
      <w:lang w:eastAsia="en-US"/>
    </w:rPr>
  </w:style>
  <w:style w:type="character" w:customStyle="1" w:styleId="90">
    <w:name w:val="Заголовок 9 Знак"/>
    <w:basedOn w:val="a0"/>
    <w:link w:val="9"/>
    <w:uiPriority w:val="9"/>
    <w:rsid w:val="005B5F5A"/>
    <w:rPr>
      <w:rFonts w:asciiTheme="majorHAnsi" w:eastAsiaTheme="majorEastAsia" w:hAnsiTheme="majorHAnsi" w:cstheme="majorBidi"/>
      <w:i/>
      <w:iCs/>
      <w:color w:val="272727" w:themeColor="text1" w:themeTint="D8"/>
      <w:sz w:val="21"/>
      <w:szCs w:val="21"/>
      <w:lang w:eastAsia="en-US"/>
    </w:rPr>
  </w:style>
  <w:style w:type="character" w:styleId="a6">
    <w:name w:val="Book Title"/>
    <w:basedOn w:val="a0"/>
    <w:uiPriority w:val="33"/>
    <w:qFormat/>
    <w:rsid w:val="005B5F5A"/>
    <w:rPr>
      <w:b/>
      <w:bCs/>
      <w:i/>
      <w:iCs/>
      <w:spacing w:val="5"/>
    </w:rPr>
  </w:style>
  <w:style w:type="character" w:styleId="a7">
    <w:name w:val="Intense Reference"/>
    <w:basedOn w:val="a0"/>
    <w:uiPriority w:val="32"/>
    <w:qFormat/>
    <w:rsid w:val="005B5F5A"/>
    <w:rPr>
      <w:b/>
      <w:bCs/>
      <w:smallCaps/>
      <w:color w:val="5B9BD5" w:themeColor="accent1"/>
      <w:spacing w:val="5"/>
    </w:rPr>
  </w:style>
  <w:style w:type="character" w:styleId="a8">
    <w:name w:val="Subtle Reference"/>
    <w:basedOn w:val="a0"/>
    <w:uiPriority w:val="31"/>
    <w:qFormat/>
    <w:rsid w:val="005B5F5A"/>
    <w:rPr>
      <w:smallCaps/>
      <w:color w:val="5A5A5A" w:themeColor="text1" w:themeTint="A5"/>
    </w:rPr>
  </w:style>
  <w:style w:type="character" w:styleId="a9">
    <w:name w:val="Strong"/>
    <w:basedOn w:val="a0"/>
    <w:uiPriority w:val="22"/>
    <w:qFormat/>
    <w:rsid w:val="005B5F5A"/>
    <w:rPr>
      <w:b/>
      <w:bCs/>
    </w:rPr>
  </w:style>
  <w:style w:type="character" w:styleId="aa">
    <w:name w:val="Intense Emphasis"/>
    <w:basedOn w:val="a0"/>
    <w:uiPriority w:val="21"/>
    <w:qFormat/>
    <w:rsid w:val="005B5F5A"/>
    <w:rPr>
      <w:i/>
      <w:iCs/>
      <w:color w:val="5B9BD5" w:themeColor="accent1"/>
    </w:rPr>
  </w:style>
  <w:style w:type="character" w:styleId="ab">
    <w:name w:val="Emphasis"/>
    <w:basedOn w:val="a0"/>
    <w:uiPriority w:val="20"/>
    <w:qFormat/>
    <w:rsid w:val="005B5F5A"/>
    <w:rPr>
      <w:i/>
      <w:iCs/>
    </w:rPr>
  </w:style>
  <w:style w:type="character" w:styleId="ac">
    <w:name w:val="Subtle Emphasis"/>
    <w:basedOn w:val="a0"/>
    <w:uiPriority w:val="19"/>
    <w:qFormat/>
    <w:rsid w:val="005B5F5A"/>
    <w:rPr>
      <w:i/>
      <w:iCs/>
      <w:color w:val="404040" w:themeColor="text1" w:themeTint="BF"/>
    </w:rPr>
  </w:style>
  <w:style w:type="paragraph" w:styleId="ad">
    <w:name w:val="Subtitle"/>
    <w:basedOn w:val="a"/>
    <w:next w:val="a"/>
    <w:link w:val="ae"/>
    <w:uiPriority w:val="11"/>
    <w:qFormat/>
    <w:rsid w:val="005B5F5A"/>
    <w:pPr>
      <w:numPr>
        <w:ilvl w:val="1"/>
      </w:numPr>
    </w:pPr>
    <w:rPr>
      <w:rFonts w:eastAsiaTheme="minorEastAsia"/>
      <w:color w:val="5A5A5A" w:themeColor="text1" w:themeTint="A5"/>
      <w:spacing w:val="15"/>
    </w:rPr>
  </w:style>
  <w:style w:type="character" w:customStyle="1" w:styleId="ae">
    <w:name w:val="Подзаголовок Знак"/>
    <w:basedOn w:val="a0"/>
    <w:link w:val="ad"/>
    <w:uiPriority w:val="11"/>
    <w:rsid w:val="005B5F5A"/>
    <w:rPr>
      <w:rFonts w:eastAsiaTheme="minorEastAsia"/>
      <w:color w:val="5A5A5A" w:themeColor="text1" w:themeTint="A5"/>
      <w:spacing w:val="15"/>
      <w:sz w:val="22"/>
      <w:szCs w:val="22"/>
      <w:lang w:eastAsia="en-US"/>
    </w:rPr>
  </w:style>
  <w:style w:type="paragraph" w:styleId="af">
    <w:name w:val="Title"/>
    <w:basedOn w:val="a"/>
    <w:next w:val="a"/>
    <w:link w:val="af0"/>
    <w:uiPriority w:val="10"/>
    <w:qFormat/>
    <w:rsid w:val="005B5F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ние Знак"/>
    <w:basedOn w:val="a0"/>
    <w:link w:val="af"/>
    <w:uiPriority w:val="10"/>
    <w:rsid w:val="005B5F5A"/>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588296">
      <w:bodyDiv w:val="1"/>
      <w:marLeft w:val="0"/>
      <w:marRight w:val="0"/>
      <w:marTop w:val="0"/>
      <w:marBottom w:val="0"/>
      <w:divBdr>
        <w:top w:val="none" w:sz="0" w:space="0" w:color="auto"/>
        <w:left w:val="none" w:sz="0" w:space="0" w:color="auto"/>
        <w:bottom w:val="none" w:sz="0" w:space="0" w:color="auto"/>
        <w:right w:val="none" w:sz="0" w:space="0" w:color="auto"/>
      </w:divBdr>
      <w:divsChild>
        <w:div w:id="1786728260">
          <w:marLeft w:val="0"/>
          <w:marRight w:val="0"/>
          <w:marTop w:val="0"/>
          <w:marBottom w:val="0"/>
          <w:divBdr>
            <w:top w:val="none" w:sz="0" w:space="0" w:color="auto"/>
            <w:left w:val="none" w:sz="0" w:space="0" w:color="auto"/>
            <w:bottom w:val="none" w:sz="0" w:space="0" w:color="auto"/>
            <w:right w:val="none" w:sz="0" w:space="0" w:color="auto"/>
          </w:divBdr>
          <w:divsChild>
            <w:div w:id="1135607931">
              <w:marLeft w:val="0"/>
              <w:marRight w:val="0"/>
              <w:marTop w:val="0"/>
              <w:marBottom w:val="0"/>
              <w:divBdr>
                <w:top w:val="none" w:sz="0" w:space="0" w:color="auto"/>
                <w:left w:val="none" w:sz="0" w:space="0" w:color="auto"/>
                <w:bottom w:val="none" w:sz="0" w:space="0" w:color="auto"/>
                <w:right w:val="none" w:sz="0" w:space="0" w:color="auto"/>
              </w:divBdr>
              <w:divsChild>
                <w:div w:id="1738750001">
                  <w:marLeft w:val="0"/>
                  <w:marRight w:val="0"/>
                  <w:marTop w:val="0"/>
                  <w:marBottom w:val="0"/>
                  <w:divBdr>
                    <w:top w:val="none" w:sz="0" w:space="0" w:color="auto"/>
                    <w:left w:val="none" w:sz="0" w:space="0" w:color="auto"/>
                    <w:bottom w:val="none" w:sz="0" w:space="0" w:color="auto"/>
                    <w:right w:val="none" w:sz="0" w:space="0" w:color="auto"/>
                  </w:divBdr>
                  <w:divsChild>
                    <w:div w:id="881791880">
                      <w:marLeft w:val="0"/>
                      <w:marRight w:val="0"/>
                      <w:marTop w:val="0"/>
                      <w:marBottom w:val="0"/>
                      <w:divBdr>
                        <w:top w:val="none" w:sz="0" w:space="0" w:color="auto"/>
                        <w:left w:val="none" w:sz="0" w:space="0" w:color="auto"/>
                        <w:bottom w:val="none" w:sz="0" w:space="0" w:color="auto"/>
                        <w:right w:val="none" w:sz="0" w:space="0" w:color="auto"/>
                      </w:divBdr>
                      <w:divsChild>
                        <w:div w:id="1287782952">
                          <w:marLeft w:val="0"/>
                          <w:marRight w:val="0"/>
                          <w:marTop w:val="0"/>
                          <w:marBottom w:val="0"/>
                          <w:divBdr>
                            <w:top w:val="none" w:sz="0" w:space="0" w:color="auto"/>
                            <w:left w:val="none" w:sz="0" w:space="0" w:color="auto"/>
                            <w:bottom w:val="none" w:sz="0" w:space="0" w:color="auto"/>
                            <w:right w:val="none" w:sz="0" w:space="0" w:color="auto"/>
                          </w:divBdr>
                          <w:divsChild>
                            <w:div w:id="1253129853">
                              <w:marLeft w:val="-240"/>
                              <w:marRight w:val="-240"/>
                              <w:marTop w:val="0"/>
                              <w:marBottom w:val="0"/>
                              <w:divBdr>
                                <w:top w:val="none" w:sz="0" w:space="0" w:color="auto"/>
                                <w:left w:val="none" w:sz="0" w:space="0" w:color="auto"/>
                                <w:bottom w:val="none" w:sz="0" w:space="0" w:color="auto"/>
                                <w:right w:val="none" w:sz="0" w:space="0" w:color="auto"/>
                              </w:divBdr>
                              <w:divsChild>
                                <w:div w:id="1091897503">
                                  <w:marLeft w:val="0"/>
                                  <w:marRight w:val="0"/>
                                  <w:marTop w:val="0"/>
                                  <w:marBottom w:val="0"/>
                                  <w:divBdr>
                                    <w:top w:val="none" w:sz="0" w:space="0" w:color="auto"/>
                                    <w:left w:val="none" w:sz="0" w:space="0" w:color="auto"/>
                                    <w:bottom w:val="none" w:sz="0" w:space="0" w:color="auto"/>
                                    <w:right w:val="none" w:sz="0" w:space="0" w:color="auto"/>
                                  </w:divBdr>
                                  <w:divsChild>
                                    <w:div w:id="1008945893">
                                      <w:marLeft w:val="240"/>
                                      <w:marRight w:val="660"/>
                                      <w:marTop w:val="105"/>
                                      <w:marBottom w:val="600"/>
                                      <w:divBdr>
                                        <w:top w:val="none" w:sz="0" w:space="0" w:color="auto"/>
                                        <w:left w:val="none" w:sz="0" w:space="0" w:color="auto"/>
                                        <w:bottom w:val="none" w:sz="0" w:space="0" w:color="auto"/>
                                        <w:right w:val="none" w:sz="0" w:space="0" w:color="auto"/>
                                      </w:divBdr>
                                      <w:divsChild>
                                        <w:div w:id="13956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44694">
                  <w:marLeft w:val="0"/>
                  <w:marRight w:val="0"/>
                  <w:marTop w:val="0"/>
                  <w:marBottom w:val="0"/>
                  <w:divBdr>
                    <w:top w:val="none" w:sz="0" w:space="0" w:color="auto"/>
                    <w:left w:val="none" w:sz="0" w:space="0" w:color="auto"/>
                    <w:bottom w:val="none" w:sz="0" w:space="0" w:color="auto"/>
                    <w:right w:val="none" w:sz="0" w:space="0" w:color="auto"/>
                  </w:divBdr>
                  <w:divsChild>
                    <w:div w:id="13869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787933">
      <w:bodyDiv w:val="1"/>
      <w:marLeft w:val="0"/>
      <w:marRight w:val="0"/>
      <w:marTop w:val="0"/>
      <w:marBottom w:val="0"/>
      <w:divBdr>
        <w:top w:val="none" w:sz="0" w:space="0" w:color="auto"/>
        <w:left w:val="none" w:sz="0" w:space="0" w:color="auto"/>
        <w:bottom w:val="none" w:sz="0" w:space="0" w:color="auto"/>
        <w:right w:val="none" w:sz="0" w:space="0" w:color="auto"/>
      </w:divBdr>
      <w:divsChild>
        <w:div w:id="1614942744">
          <w:marLeft w:val="0"/>
          <w:marRight w:val="0"/>
          <w:marTop w:val="0"/>
          <w:marBottom w:val="0"/>
          <w:divBdr>
            <w:top w:val="none" w:sz="0" w:space="0" w:color="auto"/>
            <w:left w:val="none" w:sz="0" w:space="0" w:color="auto"/>
            <w:bottom w:val="none" w:sz="0" w:space="0" w:color="auto"/>
            <w:right w:val="none" w:sz="0" w:space="0" w:color="auto"/>
          </w:divBdr>
          <w:divsChild>
            <w:div w:id="2141338784">
              <w:marLeft w:val="0"/>
              <w:marRight w:val="0"/>
              <w:marTop w:val="0"/>
              <w:marBottom w:val="0"/>
              <w:divBdr>
                <w:top w:val="none" w:sz="0" w:space="0" w:color="auto"/>
                <w:left w:val="none" w:sz="0" w:space="0" w:color="auto"/>
                <w:bottom w:val="none" w:sz="0" w:space="0" w:color="auto"/>
                <w:right w:val="none" w:sz="0" w:space="0" w:color="auto"/>
              </w:divBdr>
              <w:divsChild>
                <w:div w:id="69929322">
                  <w:marLeft w:val="0"/>
                  <w:marRight w:val="0"/>
                  <w:marTop w:val="0"/>
                  <w:marBottom w:val="0"/>
                  <w:divBdr>
                    <w:top w:val="none" w:sz="0" w:space="0" w:color="auto"/>
                    <w:left w:val="none" w:sz="0" w:space="0" w:color="auto"/>
                    <w:bottom w:val="none" w:sz="0" w:space="0" w:color="auto"/>
                    <w:right w:val="none" w:sz="0" w:space="0" w:color="auto"/>
                  </w:divBdr>
                  <w:divsChild>
                    <w:div w:id="1216235188">
                      <w:marLeft w:val="0"/>
                      <w:marRight w:val="0"/>
                      <w:marTop w:val="0"/>
                      <w:marBottom w:val="0"/>
                      <w:divBdr>
                        <w:top w:val="none" w:sz="0" w:space="0" w:color="auto"/>
                        <w:left w:val="none" w:sz="0" w:space="0" w:color="auto"/>
                        <w:bottom w:val="none" w:sz="0" w:space="0" w:color="auto"/>
                        <w:right w:val="none" w:sz="0" w:space="0" w:color="auto"/>
                      </w:divBdr>
                      <w:divsChild>
                        <w:div w:id="526529568">
                          <w:marLeft w:val="0"/>
                          <w:marRight w:val="0"/>
                          <w:marTop w:val="0"/>
                          <w:marBottom w:val="0"/>
                          <w:divBdr>
                            <w:top w:val="none" w:sz="0" w:space="0" w:color="auto"/>
                            <w:left w:val="none" w:sz="0" w:space="0" w:color="auto"/>
                            <w:bottom w:val="none" w:sz="0" w:space="0" w:color="auto"/>
                            <w:right w:val="none" w:sz="0" w:space="0" w:color="auto"/>
                          </w:divBdr>
                          <w:divsChild>
                            <w:div w:id="1483539440">
                              <w:marLeft w:val="-240"/>
                              <w:marRight w:val="-240"/>
                              <w:marTop w:val="0"/>
                              <w:marBottom w:val="0"/>
                              <w:divBdr>
                                <w:top w:val="none" w:sz="0" w:space="0" w:color="auto"/>
                                <w:left w:val="none" w:sz="0" w:space="0" w:color="auto"/>
                                <w:bottom w:val="none" w:sz="0" w:space="0" w:color="auto"/>
                                <w:right w:val="none" w:sz="0" w:space="0" w:color="auto"/>
                              </w:divBdr>
                              <w:divsChild>
                                <w:div w:id="93406916">
                                  <w:marLeft w:val="0"/>
                                  <w:marRight w:val="0"/>
                                  <w:marTop w:val="0"/>
                                  <w:marBottom w:val="0"/>
                                  <w:divBdr>
                                    <w:top w:val="none" w:sz="0" w:space="0" w:color="auto"/>
                                    <w:left w:val="none" w:sz="0" w:space="0" w:color="auto"/>
                                    <w:bottom w:val="none" w:sz="0" w:space="0" w:color="auto"/>
                                    <w:right w:val="none" w:sz="0" w:space="0" w:color="auto"/>
                                  </w:divBdr>
                                  <w:divsChild>
                                    <w:div w:id="1981642377">
                                      <w:marLeft w:val="240"/>
                                      <w:marRight w:val="660"/>
                                      <w:marTop w:val="105"/>
                                      <w:marBottom w:val="600"/>
                                      <w:divBdr>
                                        <w:top w:val="none" w:sz="0" w:space="0" w:color="auto"/>
                                        <w:left w:val="none" w:sz="0" w:space="0" w:color="auto"/>
                                        <w:bottom w:val="none" w:sz="0" w:space="0" w:color="auto"/>
                                        <w:right w:val="none" w:sz="0" w:space="0" w:color="auto"/>
                                      </w:divBdr>
                                      <w:divsChild>
                                        <w:div w:id="204474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3774213">
                  <w:marLeft w:val="0"/>
                  <w:marRight w:val="0"/>
                  <w:marTop w:val="0"/>
                  <w:marBottom w:val="0"/>
                  <w:divBdr>
                    <w:top w:val="none" w:sz="0" w:space="0" w:color="auto"/>
                    <w:left w:val="none" w:sz="0" w:space="0" w:color="auto"/>
                    <w:bottom w:val="none" w:sz="0" w:space="0" w:color="auto"/>
                    <w:right w:val="none" w:sz="0" w:space="0" w:color="auto"/>
                  </w:divBdr>
                  <w:divsChild>
                    <w:div w:id="110823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131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628</Words>
  <Characters>3585</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5</cp:revision>
  <cp:lastPrinted>2025-04-16T05:58:00Z</cp:lastPrinted>
  <dcterms:created xsi:type="dcterms:W3CDTF">2026-09-22T05:52:00Z</dcterms:created>
  <dcterms:modified xsi:type="dcterms:W3CDTF">2026-10-14T05:05:00Z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1049-12.2.0.18911</vt:lpwstr>
  </property>
  <property fmtid="{D5CDD505-2E9C-101B-9397-08002B2CF9AE}" pid="3" name="ICV">
    <vt:lpwstr>61BD8BC37E494C25B0FC605704D6E519_12</vt:lpwstr>
  </property>
</Properties>
</file>