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32307C" w14:textId="77777777" w:rsidR="00ED2C1C" w:rsidRDefault="00ED2C1C" w:rsidP="00ED2C1C">
      <w:pPr>
        <w:pStyle w:val="1"/>
        <w:rPr>
          <w:noProof/>
          <w:lang w:val="ru-RU"/>
        </w:rPr>
      </w:pPr>
      <w:r>
        <w:rPr>
          <w:noProof/>
          <w:lang w:val="ru-RU"/>
        </w:rPr>
        <w:t>Технический характеристика на мебель :</w:t>
      </w:r>
    </w:p>
    <w:p w14:paraId="457AE541" w14:textId="77777777" w:rsidR="00ED2C1C" w:rsidRDefault="00ED2C1C" w:rsidP="00ED2C1C">
      <w:pPr>
        <w:spacing w:after="0" w:line="240" w:lineRule="atLeast"/>
        <w:contextualSpacing/>
        <w:mirrorIndents/>
        <w:rPr>
          <w:rFonts w:ascii="Times New Roman" w:hAnsi="Times New Roman" w:cs="Times New Roman"/>
          <w:noProof/>
          <w:sz w:val="28"/>
          <w:szCs w:val="28"/>
          <w:lang w:val="ru-RU"/>
        </w:rPr>
      </w:pPr>
    </w:p>
    <w:p w14:paraId="16B9D126" w14:textId="77777777" w:rsidR="00ED2C1C" w:rsidRDefault="00ED2C1C" w:rsidP="00ED2C1C">
      <w:pPr>
        <w:spacing w:after="0" w:line="240" w:lineRule="atLeast"/>
        <w:contextualSpacing/>
        <w:mirrorIndents/>
        <w:rPr>
          <w:rFonts w:ascii="Times New Roman" w:hAnsi="Times New Roman" w:cs="Times New Roman"/>
          <w:noProof/>
          <w:sz w:val="28"/>
          <w:szCs w:val="28"/>
          <w:lang w:val="ru-RU"/>
        </w:rPr>
      </w:pPr>
    </w:p>
    <w:p w14:paraId="71994CCF" w14:textId="77777777" w:rsidR="00ED2C1C" w:rsidRDefault="00ED2C1C" w:rsidP="00ED2C1C">
      <w:pPr>
        <w:spacing w:after="0" w:line="240" w:lineRule="atLeast"/>
        <w:contextualSpacing/>
        <w:mirrorIndents/>
        <w:rPr>
          <w:rFonts w:ascii="Times New Roman" w:hAnsi="Times New Roman" w:cs="Times New Roman"/>
          <w:noProof/>
          <w:sz w:val="28"/>
          <w:szCs w:val="28"/>
          <w:lang w:val="ru-RU"/>
        </w:rPr>
      </w:pPr>
    </w:p>
    <w:p w14:paraId="21248F45" w14:textId="77777777" w:rsidR="00ED2C1C" w:rsidRPr="004B1EB4" w:rsidRDefault="00ED2C1C" w:rsidP="00ED2C1C">
      <w:pPr>
        <w:spacing w:after="0" w:line="240" w:lineRule="atLeast"/>
        <w:contextualSpacing/>
        <w:mirrorIndents/>
        <w:rPr>
          <w:rFonts w:ascii="Times New Roman" w:hAnsi="Times New Roman" w:cs="Times New Roman"/>
          <w:sz w:val="28"/>
          <w:szCs w:val="28"/>
          <w:lang w:val="ru-RU"/>
        </w:rPr>
      </w:pPr>
      <w:r w:rsidRPr="00911EC7">
        <w:rPr>
          <w:rFonts w:ascii="Times New Roman" w:hAnsi="Times New Roman" w:cs="Times New Roman"/>
          <w:noProof/>
          <w:sz w:val="28"/>
          <w:szCs w:val="28"/>
          <w:lang w:val="ru-RU"/>
        </w:rPr>
        <w:drawing>
          <wp:inline distT="0" distB="0" distL="0" distR="0" wp14:anchorId="68E9CE53" wp14:editId="6C9D28FB">
            <wp:extent cx="5940425" cy="4434840"/>
            <wp:effectExtent l="0" t="0" r="3175" b="3810"/>
            <wp:docPr id="214266955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34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2991D77" w14:textId="77777777" w:rsidR="00ED2C1C" w:rsidRPr="004B1EB4" w:rsidRDefault="00ED2C1C" w:rsidP="00ED2C1C">
      <w:pPr>
        <w:pStyle w:val="1"/>
        <w:rPr>
          <w:lang w:val="ru-RU"/>
        </w:rPr>
      </w:pPr>
      <w:r>
        <w:rPr>
          <w:lang w:val="ru-RU"/>
        </w:rPr>
        <w:t xml:space="preserve">    </w:t>
      </w:r>
      <w:r w:rsidRPr="004B1EB4">
        <w:rPr>
          <w:lang w:val="ru-RU"/>
        </w:rPr>
        <w:t>Вешалка гардеробная из нержавеющей стали</w:t>
      </w:r>
      <w:r>
        <w:rPr>
          <w:lang w:val="ru-RU"/>
        </w:rPr>
        <w:t>:</w:t>
      </w:r>
    </w:p>
    <w:p w14:paraId="170C1814" w14:textId="77777777" w:rsidR="00ED2C1C" w:rsidRPr="004B1EB4" w:rsidRDefault="00ED2C1C" w:rsidP="00ED2C1C">
      <w:pPr>
        <w:spacing w:after="0" w:line="240" w:lineRule="atLeast"/>
        <w:contextualSpacing/>
        <w:mirrorIndents/>
        <w:rPr>
          <w:rFonts w:ascii="Times New Roman" w:hAnsi="Times New Roman" w:cs="Times New Roman"/>
          <w:sz w:val="28"/>
          <w:szCs w:val="28"/>
          <w:lang w:val="ru-RU"/>
        </w:rPr>
      </w:pPr>
      <w:r w:rsidRPr="004B1EB4">
        <w:rPr>
          <w:rFonts w:ascii="Times New Roman" w:hAnsi="Times New Roman" w:cs="Times New Roman"/>
          <w:sz w:val="28"/>
          <w:szCs w:val="28"/>
          <w:lang w:val="ru-RU"/>
        </w:rPr>
        <w:t>•</w:t>
      </w:r>
    </w:p>
    <w:p w14:paraId="4604736F" w14:textId="77777777" w:rsidR="00ED2C1C" w:rsidRPr="004B1EB4" w:rsidRDefault="00ED2C1C" w:rsidP="00ED2C1C">
      <w:pPr>
        <w:spacing w:after="0" w:line="240" w:lineRule="atLeast"/>
        <w:contextualSpacing/>
        <w:mirrorIndents/>
        <w:rPr>
          <w:rFonts w:ascii="Times New Roman" w:hAnsi="Times New Roman" w:cs="Times New Roman"/>
          <w:sz w:val="28"/>
          <w:szCs w:val="28"/>
          <w:lang w:val="ru-RU"/>
        </w:rPr>
      </w:pPr>
      <w:r w:rsidRPr="004B1EB4">
        <w:rPr>
          <w:rFonts w:ascii="Times New Roman" w:hAnsi="Times New Roman" w:cs="Times New Roman"/>
          <w:sz w:val="28"/>
          <w:szCs w:val="28"/>
          <w:lang w:val="ru-RU"/>
        </w:rPr>
        <w:t>Материал: нержавеющая сталь.</w:t>
      </w:r>
    </w:p>
    <w:p w14:paraId="33CD3DB2" w14:textId="77777777" w:rsidR="00ED2C1C" w:rsidRPr="004B1EB4" w:rsidRDefault="00ED2C1C" w:rsidP="00ED2C1C">
      <w:pPr>
        <w:spacing w:after="0" w:line="240" w:lineRule="atLeast"/>
        <w:contextualSpacing/>
        <w:mirrorIndents/>
        <w:rPr>
          <w:rFonts w:ascii="Times New Roman" w:hAnsi="Times New Roman" w:cs="Times New Roman"/>
          <w:sz w:val="28"/>
          <w:szCs w:val="28"/>
          <w:lang w:val="ru-RU"/>
        </w:rPr>
      </w:pPr>
      <w:r w:rsidRPr="004B1EB4">
        <w:rPr>
          <w:rFonts w:ascii="Times New Roman" w:hAnsi="Times New Roman" w:cs="Times New Roman"/>
          <w:sz w:val="28"/>
          <w:szCs w:val="28"/>
          <w:lang w:val="ru-RU"/>
        </w:rPr>
        <w:t>•</w:t>
      </w:r>
    </w:p>
    <w:p w14:paraId="63C49D5E" w14:textId="77777777" w:rsidR="00ED2C1C" w:rsidRPr="004B1EB4" w:rsidRDefault="00ED2C1C" w:rsidP="00ED2C1C">
      <w:pPr>
        <w:spacing w:after="0" w:line="240" w:lineRule="atLeast"/>
        <w:contextualSpacing/>
        <w:mirrorIndents/>
        <w:rPr>
          <w:rFonts w:ascii="Times New Roman" w:hAnsi="Times New Roman" w:cs="Times New Roman"/>
          <w:sz w:val="28"/>
          <w:szCs w:val="28"/>
          <w:lang w:val="ru-RU"/>
        </w:rPr>
      </w:pPr>
      <w:r w:rsidRPr="004B1EB4">
        <w:rPr>
          <w:rFonts w:ascii="Times New Roman" w:hAnsi="Times New Roman" w:cs="Times New Roman"/>
          <w:sz w:val="28"/>
          <w:szCs w:val="28"/>
          <w:lang w:val="ru-RU"/>
        </w:rPr>
        <w:t>Конструкция: стационарная, двухсторонняя.</w:t>
      </w:r>
    </w:p>
    <w:p w14:paraId="08D618D6" w14:textId="77777777" w:rsidR="00ED2C1C" w:rsidRPr="004B1EB4" w:rsidRDefault="00ED2C1C" w:rsidP="00ED2C1C">
      <w:pPr>
        <w:spacing w:after="0" w:line="240" w:lineRule="atLeast"/>
        <w:contextualSpacing/>
        <w:mirrorIndents/>
        <w:rPr>
          <w:rFonts w:ascii="Times New Roman" w:hAnsi="Times New Roman" w:cs="Times New Roman"/>
          <w:sz w:val="28"/>
          <w:szCs w:val="28"/>
          <w:lang w:val="ru-RU"/>
        </w:rPr>
      </w:pPr>
      <w:r w:rsidRPr="004B1EB4">
        <w:rPr>
          <w:rFonts w:ascii="Times New Roman" w:hAnsi="Times New Roman" w:cs="Times New Roman"/>
          <w:sz w:val="28"/>
          <w:szCs w:val="28"/>
          <w:lang w:val="ru-RU"/>
        </w:rPr>
        <w:t>•</w:t>
      </w:r>
    </w:p>
    <w:p w14:paraId="18837C9F" w14:textId="77777777" w:rsidR="00ED2C1C" w:rsidRPr="004B1EB4" w:rsidRDefault="00ED2C1C" w:rsidP="00ED2C1C">
      <w:pPr>
        <w:spacing w:after="0" w:line="240" w:lineRule="atLeast"/>
        <w:contextualSpacing/>
        <w:mirrorIndents/>
        <w:rPr>
          <w:rFonts w:ascii="Times New Roman" w:hAnsi="Times New Roman" w:cs="Times New Roman"/>
          <w:sz w:val="28"/>
          <w:szCs w:val="28"/>
          <w:lang w:val="ru-RU"/>
        </w:rPr>
      </w:pPr>
      <w:r w:rsidRPr="004B1EB4">
        <w:rPr>
          <w:rFonts w:ascii="Times New Roman" w:hAnsi="Times New Roman" w:cs="Times New Roman"/>
          <w:sz w:val="28"/>
          <w:szCs w:val="28"/>
          <w:lang w:val="ru-RU"/>
        </w:rPr>
        <w:t>Ширина: 2400 мм.</w:t>
      </w:r>
    </w:p>
    <w:p w14:paraId="0750A00E" w14:textId="77777777" w:rsidR="00ED2C1C" w:rsidRPr="004B1EB4" w:rsidRDefault="00ED2C1C" w:rsidP="00ED2C1C">
      <w:pPr>
        <w:spacing w:after="0" w:line="240" w:lineRule="atLeast"/>
        <w:contextualSpacing/>
        <w:mirrorIndents/>
        <w:rPr>
          <w:rFonts w:ascii="Times New Roman" w:hAnsi="Times New Roman" w:cs="Times New Roman"/>
          <w:sz w:val="28"/>
          <w:szCs w:val="28"/>
          <w:lang w:val="ru-RU"/>
        </w:rPr>
      </w:pPr>
      <w:r w:rsidRPr="004B1EB4">
        <w:rPr>
          <w:rFonts w:ascii="Times New Roman" w:hAnsi="Times New Roman" w:cs="Times New Roman"/>
          <w:sz w:val="28"/>
          <w:szCs w:val="28"/>
          <w:lang w:val="ru-RU"/>
        </w:rPr>
        <w:t>•</w:t>
      </w:r>
    </w:p>
    <w:p w14:paraId="3B18E6B8" w14:textId="77777777" w:rsidR="00ED2C1C" w:rsidRPr="004B1EB4" w:rsidRDefault="00ED2C1C" w:rsidP="00ED2C1C">
      <w:pPr>
        <w:spacing w:after="0" w:line="240" w:lineRule="atLeast"/>
        <w:contextualSpacing/>
        <w:mirrorIndents/>
        <w:rPr>
          <w:rFonts w:ascii="Times New Roman" w:hAnsi="Times New Roman" w:cs="Times New Roman"/>
          <w:sz w:val="28"/>
          <w:szCs w:val="28"/>
          <w:lang w:val="ru-RU"/>
        </w:rPr>
      </w:pPr>
      <w:r w:rsidRPr="004B1EB4">
        <w:rPr>
          <w:rFonts w:ascii="Times New Roman" w:hAnsi="Times New Roman" w:cs="Times New Roman"/>
          <w:sz w:val="28"/>
          <w:szCs w:val="28"/>
          <w:lang w:val="ru-RU"/>
        </w:rPr>
        <w:t>Количество рядов: 6 рядов для размещения верхней одежды.</w:t>
      </w:r>
    </w:p>
    <w:p w14:paraId="4557EC12" w14:textId="77777777" w:rsidR="00ED2C1C" w:rsidRPr="004B1EB4" w:rsidRDefault="00ED2C1C" w:rsidP="00ED2C1C">
      <w:pPr>
        <w:spacing w:after="0" w:line="240" w:lineRule="atLeast"/>
        <w:contextualSpacing/>
        <w:mirrorIndents/>
        <w:rPr>
          <w:rFonts w:ascii="Times New Roman" w:hAnsi="Times New Roman" w:cs="Times New Roman"/>
          <w:sz w:val="28"/>
          <w:szCs w:val="28"/>
          <w:lang w:val="ru-RU"/>
        </w:rPr>
      </w:pPr>
      <w:r w:rsidRPr="004B1EB4">
        <w:rPr>
          <w:rFonts w:ascii="Times New Roman" w:hAnsi="Times New Roman" w:cs="Times New Roman"/>
          <w:sz w:val="28"/>
          <w:szCs w:val="28"/>
          <w:lang w:val="ru-RU"/>
        </w:rPr>
        <w:t>•</w:t>
      </w:r>
    </w:p>
    <w:p w14:paraId="59085677" w14:textId="77777777" w:rsidR="00ED2C1C" w:rsidRPr="004B1EB4" w:rsidRDefault="00ED2C1C" w:rsidP="00ED2C1C">
      <w:pPr>
        <w:spacing w:after="0" w:line="240" w:lineRule="atLeast"/>
        <w:contextualSpacing/>
        <w:mirrorIndents/>
        <w:rPr>
          <w:rFonts w:ascii="Times New Roman" w:hAnsi="Times New Roman" w:cs="Times New Roman"/>
          <w:sz w:val="28"/>
          <w:szCs w:val="28"/>
          <w:lang w:val="ru-RU"/>
        </w:rPr>
      </w:pPr>
      <w:r w:rsidRPr="004B1EB4">
        <w:rPr>
          <w:rFonts w:ascii="Times New Roman" w:hAnsi="Times New Roman" w:cs="Times New Roman"/>
          <w:sz w:val="28"/>
          <w:szCs w:val="28"/>
          <w:lang w:val="ru-RU"/>
        </w:rPr>
        <w:t>Крючки: металлические, предназначенные для размещения верхней одежды.</w:t>
      </w:r>
    </w:p>
    <w:p w14:paraId="2FE9EA99" w14:textId="77777777" w:rsidR="00ED2C1C" w:rsidRPr="004B1EB4" w:rsidRDefault="00ED2C1C" w:rsidP="00ED2C1C">
      <w:pPr>
        <w:spacing w:after="0" w:line="240" w:lineRule="atLeast"/>
        <w:contextualSpacing/>
        <w:mirrorIndents/>
        <w:rPr>
          <w:rFonts w:ascii="Times New Roman" w:hAnsi="Times New Roman" w:cs="Times New Roman"/>
          <w:sz w:val="28"/>
          <w:szCs w:val="28"/>
          <w:lang w:val="ru-RU"/>
        </w:rPr>
      </w:pPr>
      <w:r w:rsidRPr="004B1EB4">
        <w:rPr>
          <w:rFonts w:ascii="Times New Roman" w:hAnsi="Times New Roman" w:cs="Times New Roman"/>
          <w:sz w:val="28"/>
          <w:szCs w:val="28"/>
          <w:lang w:val="ru-RU"/>
        </w:rPr>
        <w:t>•</w:t>
      </w:r>
    </w:p>
    <w:p w14:paraId="3BD9C17B" w14:textId="77777777" w:rsidR="00ED2C1C" w:rsidRPr="004B1EB4" w:rsidRDefault="00ED2C1C" w:rsidP="00ED2C1C">
      <w:pPr>
        <w:spacing w:after="0" w:line="240" w:lineRule="atLeast"/>
        <w:contextualSpacing/>
        <w:mirrorIndents/>
        <w:rPr>
          <w:rFonts w:ascii="Times New Roman" w:hAnsi="Times New Roman" w:cs="Times New Roman"/>
          <w:sz w:val="28"/>
          <w:szCs w:val="28"/>
          <w:lang w:val="ru-RU"/>
        </w:rPr>
      </w:pPr>
      <w:r w:rsidRPr="004B1EB4">
        <w:rPr>
          <w:rFonts w:ascii="Times New Roman" w:hAnsi="Times New Roman" w:cs="Times New Roman"/>
          <w:sz w:val="28"/>
          <w:szCs w:val="28"/>
          <w:lang w:val="ru-RU"/>
        </w:rPr>
        <w:t>Номерки: на крючках предусматриваются номерные бирки для идентификации мест хранения одежды.</w:t>
      </w:r>
    </w:p>
    <w:p w14:paraId="2BE0539E" w14:textId="77777777" w:rsidR="00ED2C1C" w:rsidRPr="004B1EB4" w:rsidRDefault="00ED2C1C" w:rsidP="00ED2C1C">
      <w:pPr>
        <w:spacing w:after="0" w:line="240" w:lineRule="atLeast"/>
        <w:contextualSpacing/>
        <w:mirrorIndents/>
        <w:rPr>
          <w:rFonts w:ascii="Times New Roman" w:hAnsi="Times New Roman" w:cs="Times New Roman"/>
          <w:sz w:val="28"/>
          <w:szCs w:val="28"/>
          <w:lang w:val="ru-RU"/>
        </w:rPr>
      </w:pPr>
      <w:r w:rsidRPr="004B1EB4">
        <w:rPr>
          <w:rFonts w:ascii="Times New Roman" w:hAnsi="Times New Roman" w:cs="Times New Roman"/>
          <w:sz w:val="28"/>
          <w:szCs w:val="28"/>
          <w:lang w:val="ru-RU"/>
        </w:rPr>
        <w:t>•</w:t>
      </w:r>
    </w:p>
    <w:p w14:paraId="57F49642" w14:textId="77777777" w:rsidR="00ED2C1C" w:rsidRPr="004B1EB4" w:rsidRDefault="00ED2C1C" w:rsidP="00ED2C1C">
      <w:pPr>
        <w:spacing w:after="0" w:line="240" w:lineRule="atLeast"/>
        <w:contextualSpacing/>
        <w:mirrorIndents/>
        <w:rPr>
          <w:rFonts w:ascii="Times New Roman" w:hAnsi="Times New Roman" w:cs="Times New Roman"/>
          <w:sz w:val="28"/>
          <w:szCs w:val="28"/>
          <w:lang w:val="ru-RU"/>
        </w:rPr>
      </w:pPr>
      <w:r w:rsidRPr="004B1EB4">
        <w:rPr>
          <w:rFonts w:ascii="Times New Roman" w:hAnsi="Times New Roman" w:cs="Times New Roman"/>
          <w:sz w:val="28"/>
          <w:szCs w:val="28"/>
          <w:lang w:val="ru-RU"/>
        </w:rPr>
        <w:lastRenderedPageBreak/>
        <w:t>Конструкция: вертикальные стойки с горизонтальными перекладинами и рядами крючков с двух сторон.</w:t>
      </w:r>
    </w:p>
    <w:p w14:paraId="5D355537" w14:textId="77777777" w:rsidR="00ED2C1C" w:rsidRPr="004B1EB4" w:rsidRDefault="00ED2C1C" w:rsidP="00ED2C1C">
      <w:pPr>
        <w:spacing w:after="0" w:line="240" w:lineRule="atLeast"/>
        <w:contextualSpacing/>
        <w:mirrorIndents/>
        <w:rPr>
          <w:rFonts w:ascii="Times New Roman" w:hAnsi="Times New Roman" w:cs="Times New Roman"/>
          <w:sz w:val="28"/>
          <w:szCs w:val="28"/>
          <w:lang w:val="ru-RU"/>
        </w:rPr>
      </w:pPr>
      <w:r w:rsidRPr="004B1EB4">
        <w:rPr>
          <w:rFonts w:ascii="Times New Roman" w:hAnsi="Times New Roman" w:cs="Times New Roman"/>
          <w:sz w:val="28"/>
          <w:szCs w:val="28"/>
          <w:lang w:val="ru-RU"/>
        </w:rPr>
        <w:t>•</w:t>
      </w:r>
    </w:p>
    <w:p w14:paraId="621306C1" w14:textId="77777777" w:rsidR="00ED2C1C" w:rsidRPr="004B1EB4" w:rsidRDefault="00ED2C1C" w:rsidP="00ED2C1C">
      <w:pPr>
        <w:spacing w:after="0" w:line="240" w:lineRule="atLeast"/>
        <w:contextualSpacing/>
        <w:mirrorIndents/>
        <w:rPr>
          <w:rFonts w:ascii="Times New Roman" w:hAnsi="Times New Roman" w:cs="Times New Roman"/>
          <w:sz w:val="28"/>
          <w:szCs w:val="28"/>
          <w:lang w:val="ru-RU"/>
        </w:rPr>
      </w:pPr>
      <w:r w:rsidRPr="004B1EB4">
        <w:rPr>
          <w:rFonts w:ascii="Times New Roman" w:hAnsi="Times New Roman" w:cs="Times New Roman"/>
          <w:sz w:val="28"/>
          <w:szCs w:val="28"/>
          <w:lang w:val="ru-RU"/>
        </w:rPr>
        <w:t>Обработка: аккуратная обработка и зачистка металлических элементов.</w:t>
      </w:r>
    </w:p>
    <w:p w14:paraId="0EF709E9" w14:textId="77777777" w:rsidR="00ED2C1C" w:rsidRPr="004B1EB4" w:rsidRDefault="00ED2C1C" w:rsidP="00ED2C1C">
      <w:pPr>
        <w:spacing w:after="0" w:line="240" w:lineRule="atLeast"/>
        <w:contextualSpacing/>
        <w:mirrorIndents/>
        <w:rPr>
          <w:rFonts w:ascii="Times New Roman" w:hAnsi="Times New Roman" w:cs="Times New Roman"/>
          <w:sz w:val="28"/>
          <w:szCs w:val="28"/>
          <w:lang w:val="ru-RU"/>
        </w:rPr>
      </w:pPr>
      <w:r w:rsidRPr="004B1EB4">
        <w:rPr>
          <w:rFonts w:ascii="Times New Roman" w:hAnsi="Times New Roman" w:cs="Times New Roman"/>
          <w:sz w:val="28"/>
          <w:szCs w:val="28"/>
          <w:lang w:val="ru-RU"/>
        </w:rPr>
        <w:t>•</w:t>
      </w:r>
    </w:p>
    <w:p w14:paraId="3643E36C" w14:textId="77777777" w:rsidR="00ED2C1C" w:rsidRPr="004B1EB4" w:rsidRDefault="00ED2C1C" w:rsidP="00ED2C1C">
      <w:pPr>
        <w:spacing w:after="0" w:line="240" w:lineRule="atLeast"/>
        <w:contextualSpacing/>
        <w:mirrorIndents/>
        <w:rPr>
          <w:rFonts w:ascii="Times New Roman" w:hAnsi="Times New Roman" w:cs="Times New Roman"/>
          <w:sz w:val="28"/>
          <w:szCs w:val="28"/>
          <w:lang w:val="ru-RU"/>
        </w:rPr>
      </w:pPr>
      <w:r w:rsidRPr="004B1EB4">
        <w:rPr>
          <w:rFonts w:ascii="Times New Roman" w:hAnsi="Times New Roman" w:cs="Times New Roman"/>
          <w:sz w:val="28"/>
          <w:szCs w:val="28"/>
          <w:lang w:val="ru-RU"/>
        </w:rPr>
        <w:t>Крепление: надежная фиксация конструкции для безопасной эксплуатации.</w:t>
      </w:r>
    </w:p>
    <w:p w14:paraId="65786D6A" w14:textId="77777777" w:rsidR="00ED2C1C" w:rsidRPr="004B1EB4" w:rsidRDefault="00ED2C1C" w:rsidP="00ED2C1C">
      <w:pPr>
        <w:spacing w:after="0" w:line="240" w:lineRule="atLeast"/>
        <w:contextualSpacing/>
        <w:mirrorIndents/>
        <w:rPr>
          <w:rFonts w:ascii="Times New Roman" w:hAnsi="Times New Roman" w:cs="Times New Roman"/>
          <w:sz w:val="28"/>
          <w:szCs w:val="28"/>
          <w:lang w:val="ru-RU"/>
        </w:rPr>
      </w:pPr>
      <w:r w:rsidRPr="004B1EB4">
        <w:rPr>
          <w:rFonts w:ascii="Times New Roman" w:hAnsi="Times New Roman" w:cs="Times New Roman"/>
          <w:sz w:val="28"/>
          <w:szCs w:val="28"/>
          <w:lang w:val="ru-RU"/>
        </w:rPr>
        <w:t>•</w:t>
      </w:r>
    </w:p>
    <w:p w14:paraId="580A6AC6" w14:textId="77777777" w:rsidR="00ED2C1C" w:rsidRPr="004B1EB4" w:rsidRDefault="00ED2C1C" w:rsidP="00ED2C1C">
      <w:pPr>
        <w:spacing w:after="0" w:line="240" w:lineRule="atLeast"/>
        <w:contextualSpacing/>
        <w:mirrorIndents/>
        <w:rPr>
          <w:rFonts w:ascii="Times New Roman" w:hAnsi="Times New Roman" w:cs="Times New Roman"/>
          <w:sz w:val="28"/>
          <w:szCs w:val="28"/>
          <w:lang w:val="ru-RU"/>
        </w:rPr>
      </w:pPr>
      <w:r w:rsidRPr="004B1EB4">
        <w:rPr>
          <w:rFonts w:ascii="Times New Roman" w:hAnsi="Times New Roman" w:cs="Times New Roman"/>
          <w:sz w:val="28"/>
          <w:szCs w:val="28"/>
          <w:lang w:val="ru-RU"/>
        </w:rPr>
        <w:t>Назначение: для использования в гардеробных помещениях общественных зданий.</w:t>
      </w:r>
    </w:p>
    <w:p w14:paraId="22AF2405" w14:textId="77777777" w:rsidR="00ED2C1C" w:rsidRDefault="00ED2C1C" w:rsidP="00ED2C1C">
      <w:pPr>
        <w:spacing w:after="0" w:line="240" w:lineRule="atLeast"/>
        <w:contextualSpacing/>
        <w:mirrorIndents/>
        <w:rPr>
          <w:rFonts w:ascii="Times New Roman" w:hAnsi="Times New Roman" w:cs="Times New Roman"/>
          <w:sz w:val="28"/>
          <w:szCs w:val="28"/>
          <w:lang w:val="ru-RU"/>
        </w:rPr>
      </w:pPr>
      <w:r w:rsidRPr="004B1EB4">
        <w:rPr>
          <w:rFonts w:ascii="Times New Roman" w:hAnsi="Times New Roman" w:cs="Times New Roman"/>
          <w:sz w:val="28"/>
          <w:szCs w:val="28"/>
          <w:lang w:val="ru-RU"/>
        </w:rPr>
        <w:t>Комплектация: изготовление, все необходимые крепежные элементы и установка конструкции.</w:t>
      </w:r>
    </w:p>
    <w:p w14:paraId="3405917C" w14:textId="77777777" w:rsidR="00ED2C1C" w:rsidRDefault="00ED2C1C" w:rsidP="00ED2C1C">
      <w:pPr>
        <w:spacing w:after="0" w:line="240" w:lineRule="atLeast"/>
        <w:contextualSpacing/>
        <w:mirrorIndents/>
        <w:rPr>
          <w:rFonts w:ascii="Times New Roman" w:hAnsi="Times New Roman" w:cs="Times New Roman"/>
          <w:sz w:val="28"/>
          <w:szCs w:val="28"/>
          <w:lang w:val="ru-RU"/>
        </w:rPr>
      </w:pPr>
      <w:r w:rsidRPr="00911EC7">
        <w:rPr>
          <w:rFonts w:ascii="Times New Roman" w:hAnsi="Times New Roman" w:cs="Times New Roman"/>
          <w:noProof/>
          <w:sz w:val="28"/>
          <w:szCs w:val="28"/>
          <w:lang w:val="ru-RU"/>
        </w:rPr>
        <w:drawing>
          <wp:inline distT="0" distB="0" distL="0" distR="0" wp14:anchorId="643A156D" wp14:editId="2354D456">
            <wp:extent cx="5940425" cy="3528060"/>
            <wp:effectExtent l="0" t="0" r="3175" b="0"/>
            <wp:docPr id="1042111865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5280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4AB0854" w14:textId="77777777" w:rsidR="00ED2C1C" w:rsidRDefault="00ED2C1C" w:rsidP="00ED2C1C">
      <w:pPr>
        <w:spacing w:after="0" w:line="240" w:lineRule="atLeast"/>
        <w:contextualSpacing/>
        <w:mirrorIndents/>
        <w:rPr>
          <w:rFonts w:ascii="Times New Roman" w:hAnsi="Times New Roman" w:cs="Times New Roman"/>
          <w:sz w:val="28"/>
          <w:szCs w:val="28"/>
          <w:lang w:val="ru-RU"/>
        </w:rPr>
      </w:pPr>
    </w:p>
    <w:p w14:paraId="406B66E4" w14:textId="77777777" w:rsidR="00ED2C1C" w:rsidRDefault="00ED2C1C" w:rsidP="00ED2C1C">
      <w:pPr>
        <w:spacing w:after="0" w:line="240" w:lineRule="atLeast"/>
        <w:contextualSpacing/>
        <w:mirrorIndents/>
        <w:rPr>
          <w:rFonts w:ascii="Times New Roman" w:hAnsi="Times New Roman" w:cs="Times New Roman"/>
          <w:noProof/>
          <w:sz w:val="28"/>
          <w:szCs w:val="28"/>
          <w:lang w:val="ru-RU"/>
        </w:rPr>
      </w:pPr>
    </w:p>
    <w:p w14:paraId="735713A3" w14:textId="77777777" w:rsidR="00ED2C1C" w:rsidRDefault="00ED2C1C" w:rsidP="00ED2C1C">
      <w:pPr>
        <w:spacing w:after="0" w:line="240" w:lineRule="atLeast"/>
        <w:contextualSpacing/>
        <w:mirrorIndents/>
        <w:rPr>
          <w:rFonts w:ascii="Times New Roman" w:hAnsi="Times New Roman" w:cs="Times New Roman"/>
          <w:noProof/>
          <w:sz w:val="28"/>
          <w:szCs w:val="28"/>
          <w:lang w:val="ru-RU"/>
        </w:rPr>
      </w:pPr>
    </w:p>
    <w:p w14:paraId="6E995A1C" w14:textId="77777777" w:rsidR="00ED2C1C" w:rsidRPr="004B1EB4" w:rsidRDefault="00ED2C1C" w:rsidP="00ED2C1C">
      <w:pPr>
        <w:spacing w:after="0" w:line="240" w:lineRule="atLeast"/>
        <w:contextualSpacing/>
        <w:mirrorIndents/>
        <w:rPr>
          <w:rFonts w:ascii="Times New Roman" w:hAnsi="Times New Roman" w:cs="Times New Roman"/>
          <w:sz w:val="28"/>
          <w:szCs w:val="28"/>
          <w:lang w:val="ru-RU"/>
        </w:rPr>
      </w:pPr>
    </w:p>
    <w:p w14:paraId="0C22D4CB" w14:textId="77777777" w:rsidR="00ED2C1C" w:rsidRPr="004B1EB4" w:rsidRDefault="00ED2C1C" w:rsidP="00ED2C1C">
      <w:pPr>
        <w:pStyle w:val="1"/>
        <w:rPr>
          <w:lang w:val="ru-RU"/>
        </w:rPr>
      </w:pPr>
      <w:r>
        <w:rPr>
          <w:lang w:val="ru-RU"/>
        </w:rPr>
        <w:t xml:space="preserve">       </w:t>
      </w:r>
      <w:r w:rsidRPr="004B1EB4">
        <w:rPr>
          <w:lang w:val="ru-RU"/>
        </w:rPr>
        <w:t>Ресепшен для гардероба</w:t>
      </w:r>
      <w:r>
        <w:rPr>
          <w:lang w:val="ru-RU"/>
        </w:rPr>
        <w:t>:</w:t>
      </w:r>
    </w:p>
    <w:p w14:paraId="2F4A2386" w14:textId="77777777" w:rsidR="00ED2C1C" w:rsidRPr="004B1EB4" w:rsidRDefault="00ED2C1C" w:rsidP="00ED2C1C">
      <w:pPr>
        <w:spacing w:after="0" w:line="240" w:lineRule="atLeast"/>
        <w:contextualSpacing/>
        <w:mirrorIndents/>
        <w:rPr>
          <w:rFonts w:ascii="Times New Roman" w:hAnsi="Times New Roman" w:cs="Times New Roman"/>
          <w:sz w:val="28"/>
          <w:szCs w:val="28"/>
          <w:lang w:val="ru-RU"/>
        </w:rPr>
      </w:pPr>
      <w:r w:rsidRPr="004B1EB4">
        <w:rPr>
          <w:rFonts w:ascii="Times New Roman" w:hAnsi="Times New Roman" w:cs="Times New Roman"/>
          <w:sz w:val="28"/>
          <w:szCs w:val="28"/>
          <w:lang w:val="ru-RU"/>
        </w:rPr>
        <w:t>Габаритные размеры: 2870 × 870 × 1150 мм</w:t>
      </w:r>
    </w:p>
    <w:p w14:paraId="4A4192DC" w14:textId="77777777" w:rsidR="00ED2C1C" w:rsidRPr="004B1EB4" w:rsidRDefault="00ED2C1C" w:rsidP="00ED2C1C">
      <w:pPr>
        <w:spacing w:after="0" w:line="240" w:lineRule="atLeast"/>
        <w:contextualSpacing/>
        <w:mirrorIndents/>
        <w:rPr>
          <w:rFonts w:ascii="Times New Roman" w:hAnsi="Times New Roman" w:cs="Times New Roman"/>
          <w:sz w:val="28"/>
          <w:szCs w:val="28"/>
          <w:lang w:val="ru-RU"/>
        </w:rPr>
      </w:pPr>
      <w:r w:rsidRPr="004B1EB4">
        <w:rPr>
          <w:rFonts w:ascii="Times New Roman" w:hAnsi="Times New Roman" w:cs="Times New Roman"/>
          <w:sz w:val="28"/>
          <w:szCs w:val="28"/>
          <w:lang w:val="ru-RU"/>
        </w:rPr>
        <w:t>Материалы и конструкция:</w:t>
      </w:r>
    </w:p>
    <w:p w14:paraId="50ABF131" w14:textId="77777777" w:rsidR="00ED2C1C" w:rsidRPr="004B1EB4" w:rsidRDefault="00ED2C1C" w:rsidP="00ED2C1C">
      <w:pPr>
        <w:spacing w:after="0" w:line="240" w:lineRule="atLeast"/>
        <w:contextualSpacing/>
        <w:mirrorIndents/>
        <w:rPr>
          <w:rFonts w:ascii="Times New Roman" w:hAnsi="Times New Roman" w:cs="Times New Roman"/>
          <w:sz w:val="28"/>
          <w:szCs w:val="28"/>
          <w:lang w:val="ru-RU"/>
        </w:rPr>
      </w:pPr>
      <w:r w:rsidRPr="004B1EB4">
        <w:rPr>
          <w:rFonts w:ascii="Times New Roman" w:hAnsi="Times New Roman" w:cs="Times New Roman"/>
          <w:sz w:val="28"/>
          <w:szCs w:val="28"/>
          <w:lang w:val="ru-RU"/>
        </w:rPr>
        <w:t>•</w:t>
      </w:r>
    </w:p>
    <w:p w14:paraId="6F50B486" w14:textId="77777777" w:rsidR="00ED2C1C" w:rsidRPr="004B1EB4" w:rsidRDefault="00ED2C1C" w:rsidP="00ED2C1C">
      <w:pPr>
        <w:spacing w:after="0" w:line="240" w:lineRule="atLeast"/>
        <w:contextualSpacing/>
        <w:mirrorIndents/>
        <w:rPr>
          <w:rFonts w:ascii="Times New Roman" w:hAnsi="Times New Roman" w:cs="Times New Roman"/>
          <w:sz w:val="28"/>
          <w:szCs w:val="28"/>
          <w:lang w:val="ru-RU"/>
        </w:rPr>
      </w:pPr>
      <w:r w:rsidRPr="004B1EB4">
        <w:rPr>
          <w:rFonts w:ascii="Times New Roman" w:hAnsi="Times New Roman" w:cs="Times New Roman"/>
          <w:sz w:val="28"/>
          <w:szCs w:val="28"/>
          <w:lang w:val="ru-RU"/>
        </w:rPr>
        <w:t>Корпус — ЛДСП толщиной 16 мм.</w:t>
      </w:r>
    </w:p>
    <w:p w14:paraId="062A5CB6" w14:textId="77777777" w:rsidR="00ED2C1C" w:rsidRPr="004B1EB4" w:rsidRDefault="00ED2C1C" w:rsidP="00ED2C1C">
      <w:pPr>
        <w:spacing w:after="0" w:line="240" w:lineRule="atLeast"/>
        <w:contextualSpacing/>
        <w:mirrorIndents/>
        <w:rPr>
          <w:rFonts w:ascii="Times New Roman" w:hAnsi="Times New Roman" w:cs="Times New Roman"/>
          <w:sz w:val="28"/>
          <w:szCs w:val="28"/>
          <w:lang w:val="ru-RU"/>
        </w:rPr>
      </w:pPr>
      <w:r w:rsidRPr="004B1EB4">
        <w:rPr>
          <w:rFonts w:ascii="Times New Roman" w:hAnsi="Times New Roman" w:cs="Times New Roman"/>
          <w:sz w:val="28"/>
          <w:szCs w:val="28"/>
          <w:lang w:val="ru-RU"/>
        </w:rPr>
        <w:t>•</w:t>
      </w:r>
    </w:p>
    <w:p w14:paraId="2233787A" w14:textId="77777777" w:rsidR="00ED2C1C" w:rsidRPr="004B1EB4" w:rsidRDefault="00ED2C1C" w:rsidP="00ED2C1C">
      <w:pPr>
        <w:spacing w:after="0" w:line="240" w:lineRule="atLeast"/>
        <w:contextualSpacing/>
        <w:mirrorIndents/>
        <w:rPr>
          <w:rFonts w:ascii="Times New Roman" w:hAnsi="Times New Roman" w:cs="Times New Roman"/>
          <w:sz w:val="28"/>
          <w:szCs w:val="28"/>
          <w:lang w:val="ru-RU"/>
        </w:rPr>
      </w:pPr>
      <w:r w:rsidRPr="004B1EB4">
        <w:rPr>
          <w:rFonts w:ascii="Times New Roman" w:hAnsi="Times New Roman" w:cs="Times New Roman"/>
          <w:sz w:val="28"/>
          <w:szCs w:val="28"/>
          <w:lang w:val="ru-RU"/>
        </w:rPr>
        <w:t>Видимые торцы — ПВХ-кромка толщиной 1 мм.</w:t>
      </w:r>
    </w:p>
    <w:p w14:paraId="2BA1A94D" w14:textId="77777777" w:rsidR="00ED2C1C" w:rsidRPr="004B1EB4" w:rsidRDefault="00ED2C1C" w:rsidP="00ED2C1C">
      <w:pPr>
        <w:spacing w:after="0" w:line="240" w:lineRule="atLeast"/>
        <w:contextualSpacing/>
        <w:mirrorIndents/>
        <w:rPr>
          <w:rFonts w:ascii="Times New Roman" w:hAnsi="Times New Roman" w:cs="Times New Roman"/>
          <w:sz w:val="28"/>
          <w:szCs w:val="28"/>
          <w:lang w:val="ru-RU"/>
        </w:rPr>
      </w:pPr>
      <w:r w:rsidRPr="004B1EB4">
        <w:rPr>
          <w:rFonts w:ascii="Times New Roman" w:hAnsi="Times New Roman" w:cs="Times New Roman"/>
          <w:sz w:val="28"/>
          <w:szCs w:val="28"/>
          <w:lang w:val="ru-RU"/>
        </w:rPr>
        <w:t>•</w:t>
      </w:r>
    </w:p>
    <w:p w14:paraId="73E8C5A9" w14:textId="77777777" w:rsidR="00ED2C1C" w:rsidRPr="004B1EB4" w:rsidRDefault="00ED2C1C" w:rsidP="00ED2C1C">
      <w:pPr>
        <w:spacing w:after="0" w:line="240" w:lineRule="atLeast"/>
        <w:contextualSpacing/>
        <w:mirrorIndents/>
        <w:rPr>
          <w:rFonts w:ascii="Times New Roman" w:hAnsi="Times New Roman" w:cs="Times New Roman"/>
          <w:sz w:val="28"/>
          <w:szCs w:val="28"/>
          <w:lang w:val="ru-RU"/>
        </w:rPr>
      </w:pPr>
      <w:r w:rsidRPr="004B1EB4">
        <w:rPr>
          <w:rFonts w:ascii="Times New Roman" w:hAnsi="Times New Roman" w:cs="Times New Roman"/>
          <w:sz w:val="28"/>
          <w:szCs w:val="28"/>
          <w:lang w:val="ru-RU"/>
        </w:rPr>
        <w:t>Рабочая поверхность — ЛДСП 16 мм, с защитной ПВХ-кромкой.</w:t>
      </w:r>
    </w:p>
    <w:p w14:paraId="43F3EAAB" w14:textId="77777777" w:rsidR="00ED2C1C" w:rsidRPr="004B1EB4" w:rsidRDefault="00ED2C1C" w:rsidP="00ED2C1C">
      <w:pPr>
        <w:spacing w:after="0" w:line="240" w:lineRule="atLeast"/>
        <w:contextualSpacing/>
        <w:mirrorIndents/>
        <w:rPr>
          <w:rFonts w:ascii="Times New Roman" w:hAnsi="Times New Roman" w:cs="Times New Roman"/>
          <w:sz w:val="28"/>
          <w:szCs w:val="28"/>
          <w:lang w:val="ru-RU"/>
        </w:rPr>
      </w:pPr>
      <w:r w:rsidRPr="004B1EB4">
        <w:rPr>
          <w:rFonts w:ascii="Times New Roman" w:hAnsi="Times New Roman" w:cs="Times New Roman"/>
          <w:sz w:val="28"/>
          <w:szCs w:val="28"/>
          <w:lang w:val="ru-RU"/>
        </w:rPr>
        <w:t>•</w:t>
      </w:r>
    </w:p>
    <w:p w14:paraId="7F7E68C6" w14:textId="77777777" w:rsidR="00ED2C1C" w:rsidRPr="004B1EB4" w:rsidRDefault="00ED2C1C" w:rsidP="00ED2C1C">
      <w:pPr>
        <w:spacing w:after="0" w:line="240" w:lineRule="atLeast"/>
        <w:contextualSpacing/>
        <w:mirrorIndents/>
        <w:rPr>
          <w:rFonts w:ascii="Times New Roman" w:hAnsi="Times New Roman" w:cs="Times New Roman"/>
          <w:sz w:val="28"/>
          <w:szCs w:val="28"/>
          <w:lang w:val="ru-RU"/>
        </w:rPr>
      </w:pPr>
      <w:r w:rsidRPr="004B1EB4">
        <w:rPr>
          <w:rFonts w:ascii="Times New Roman" w:hAnsi="Times New Roman" w:cs="Times New Roman"/>
          <w:sz w:val="28"/>
          <w:szCs w:val="28"/>
          <w:lang w:val="ru-RU"/>
        </w:rPr>
        <w:lastRenderedPageBreak/>
        <w:t>Нижняя часть — тумба для хранения документов и необходимых принадлежностей.</w:t>
      </w:r>
    </w:p>
    <w:p w14:paraId="2F867F26" w14:textId="77777777" w:rsidR="00ED2C1C" w:rsidRPr="004B1EB4" w:rsidRDefault="00ED2C1C" w:rsidP="00ED2C1C">
      <w:pPr>
        <w:spacing w:after="0" w:line="240" w:lineRule="atLeast"/>
        <w:contextualSpacing/>
        <w:mirrorIndents/>
        <w:rPr>
          <w:rFonts w:ascii="Times New Roman" w:hAnsi="Times New Roman" w:cs="Times New Roman"/>
          <w:sz w:val="28"/>
          <w:szCs w:val="28"/>
          <w:lang w:val="ru-RU"/>
        </w:rPr>
      </w:pPr>
      <w:r w:rsidRPr="004B1EB4">
        <w:rPr>
          <w:rFonts w:ascii="Times New Roman" w:hAnsi="Times New Roman" w:cs="Times New Roman"/>
          <w:sz w:val="28"/>
          <w:szCs w:val="28"/>
          <w:lang w:val="ru-RU"/>
        </w:rPr>
        <w:t>•</w:t>
      </w:r>
    </w:p>
    <w:p w14:paraId="55C89B29" w14:textId="77777777" w:rsidR="00ED2C1C" w:rsidRPr="004B1EB4" w:rsidRDefault="00ED2C1C" w:rsidP="00ED2C1C">
      <w:pPr>
        <w:spacing w:after="0" w:line="240" w:lineRule="atLeast"/>
        <w:contextualSpacing/>
        <w:mirrorIndents/>
        <w:rPr>
          <w:rFonts w:ascii="Times New Roman" w:hAnsi="Times New Roman" w:cs="Times New Roman"/>
          <w:sz w:val="28"/>
          <w:szCs w:val="28"/>
          <w:lang w:val="ru-RU"/>
        </w:rPr>
      </w:pPr>
      <w:r w:rsidRPr="004B1EB4">
        <w:rPr>
          <w:rFonts w:ascii="Times New Roman" w:hAnsi="Times New Roman" w:cs="Times New Roman"/>
          <w:sz w:val="28"/>
          <w:szCs w:val="28"/>
          <w:lang w:val="ru-RU"/>
        </w:rPr>
        <w:t>Верхняя часть — стойка для обслуживания посетителей.</w:t>
      </w:r>
    </w:p>
    <w:p w14:paraId="0BF5633E" w14:textId="77777777" w:rsidR="00ED2C1C" w:rsidRPr="004B1EB4" w:rsidRDefault="00ED2C1C" w:rsidP="00ED2C1C">
      <w:pPr>
        <w:spacing w:after="0" w:line="240" w:lineRule="atLeast"/>
        <w:contextualSpacing/>
        <w:mirrorIndents/>
        <w:rPr>
          <w:rFonts w:ascii="Times New Roman" w:hAnsi="Times New Roman" w:cs="Times New Roman"/>
          <w:sz w:val="28"/>
          <w:szCs w:val="28"/>
          <w:lang w:val="ru-RU"/>
        </w:rPr>
      </w:pPr>
      <w:r w:rsidRPr="004B1EB4">
        <w:rPr>
          <w:rFonts w:ascii="Times New Roman" w:hAnsi="Times New Roman" w:cs="Times New Roman"/>
          <w:sz w:val="28"/>
          <w:szCs w:val="28"/>
          <w:lang w:val="ru-RU"/>
        </w:rPr>
        <w:t>•</w:t>
      </w:r>
    </w:p>
    <w:p w14:paraId="5FECF1DA" w14:textId="77777777" w:rsidR="00ED2C1C" w:rsidRPr="004B1EB4" w:rsidRDefault="00ED2C1C" w:rsidP="00ED2C1C">
      <w:pPr>
        <w:spacing w:after="0" w:line="240" w:lineRule="atLeast"/>
        <w:contextualSpacing/>
        <w:mirrorIndents/>
        <w:rPr>
          <w:rFonts w:ascii="Times New Roman" w:hAnsi="Times New Roman" w:cs="Times New Roman"/>
          <w:sz w:val="28"/>
          <w:szCs w:val="28"/>
          <w:lang w:val="ru-RU"/>
        </w:rPr>
      </w:pPr>
      <w:r w:rsidRPr="004B1EB4">
        <w:rPr>
          <w:rFonts w:ascii="Times New Roman" w:hAnsi="Times New Roman" w:cs="Times New Roman"/>
          <w:sz w:val="28"/>
          <w:szCs w:val="28"/>
          <w:lang w:val="ru-RU"/>
        </w:rPr>
        <w:t>Предусмотреть место для размещения оргтехники и документов.</w:t>
      </w:r>
    </w:p>
    <w:p w14:paraId="2007181B" w14:textId="77777777" w:rsidR="00ED2C1C" w:rsidRPr="004B1EB4" w:rsidRDefault="00ED2C1C" w:rsidP="00ED2C1C">
      <w:pPr>
        <w:spacing w:after="0" w:line="240" w:lineRule="atLeast"/>
        <w:contextualSpacing/>
        <w:mirrorIndents/>
        <w:rPr>
          <w:rFonts w:ascii="Times New Roman" w:hAnsi="Times New Roman" w:cs="Times New Roman"/>
          <w:sz w:val="28"/>
          <w:szCs w:val="28"/>
          <w:lang w:val="ru-RU"/>
        </w:rPr>
      </w:pPr>
      <w:r w:rsidRPr="004B1EB4">
        <w:rPr>
          <w:rFonts w:ascii="Times New Roman" w:hAnsi="Times New Roman" w:cs="Times New Roman"/>
          <w:sz w:val="28"/>
          <w:szCs w:val="28"/>
          <w:lang w:val="ru-RU"/>
        </w:rPr>
        <w:t>•</w:t>
      </w:r>
    </w:p>
    <w:p w14:paraId="4B348A77" w14:textId="77777777" w:rsidR="00ED2C1C" w:rsidRPr="004B1EB4" w:rsidRDefault="00ED2C1C" w:rsidP="00ED2C1C">
      <w:pPr>
        <w:spacing w:after="0" w:line="240" w:lineRule="atLeast"/>
        <w:contextualSpacing/>
        <w:mirrorIndents/>
        <w:rPr>
          <w:rFonts w:ascii="Times New Roman" w:hAnsi="Times New Roman" w:cs="Times New Roman"/>
          <w:sz w:val="28"/>
          <w:szCs w:val="28"/>
          <w:lang w:val="ru-RU"/>
        </w:rPr>
      </w:pPr>
      <w:r w:rsidRPr="004B1EB4">
        <w:rPr>
          <w:rFonts w:ascii="Times New Roman" w:hAnsi="Times New Roman" w:cs="Times New Roman"/>
          <w:sz w:val="28"/>
          <w:szCs w:val="28"/>
          <w:lang w:val="ru-RU"/>
        </w:rPr>
        <w:t>Предусмотреть необходимые отделения и закрытые секции с распашными фасадами.</w:t>
      </w:r>
    </w:p>
    <w:p w14:paraId="39B0DC16" w14:textId="77777777" w:rsidR="00ED2C1C" w:rsidRPr="004B1EB4" w:rsidRDefault="00ED2C1C" w:rsidP="00ED2C1C">
      <w:pPr>
        <w:spacing w:after="0" w:line="240" w:lineRule="atLeast"/>
        <w:contextualSpacing/>
        <w:mirrorIndents/>
        <w:rPr>
          <w:rFonts w:ascii="Times New Roman" w:hAnsi="Times New Roman" w:cs="Times New Roman"/>
          <w:sz w:val="28"/>
          <w:szCs w:val="28"/>
          <w:lang w:val="ru-RU"/>
        </w:rPr>
      </w:pPr>
      <w:r w:rsidRPr="004B1EB4">
        <w:rPr>
          <w:rFonts w:ascii="Times New Roman" w:hAnsi="Times New Roman" w:cs="Times New Roman"/>
          <w:sz w:val="28"/>
          <w:szCs w:val="28"/>
          <w:lang w:val="ru-RU"/>
        </w:rPr>
        <w:t>•</w:t>
      </w:r>
    </w:p>
    <w:p w14:paraId="50F7FE33" w14:textId="77777777" w:rsidR="00ED2C1C" w:rsidRPr="004B1EB4" w:rsidRDefault="00ED2C1C" w:rsidP="00ED2C1C">
      <w:pPr>
        <w:spacing w:after="0" w:line="240" w:lineRule="atLeast"/>
        <w:contextualSpacing/>
        <w:mirrorIndents/>
        <w:rPr>
          <w:rFonts w:ascii="Times New Roman" w:hAnsi="Times New Roman" w:cs="Times New Roman"/>
          <w:sz w:val="28"/>
          <w:szCs w:val="28"/>
          <w:lang w:val="ru-RU"/>
        </w:rPr>
      </w:pPr>
      <w:r w:rsidRPr="004B1EB4">
        <w:rPr>
          <w:rFonts w:ascii="Times New Roman" w:hAnsi="Times New Roman" w:cs="Times New Roman"/>
          <w:sz w:val="28"/>
          <w:szCs w:val="28"/>
          <w:lang w:val="ru-RU"/>
        </w:rPr>
        <w:t>Использовать качественную мебельную фурнитуру.</w:t>
      </w:r>
    </w:p>
    <w:p w14:paraId="54DFCBEF" w14:textId="77777777" w:rsidR="00ED2C1C" w:rsidRPr="004B1EB4" w:rsidRDefault="00ED2C1C" w:rsidP="00ED2C1C">
      <w:pPr>
        <w:spacing w:after="0" w:line="240" w:lineRule="atLeast"/>
        <w:contextualSpacing/>
        <w:mirrorIndents/>
        <w:rPr>
          <w:rFonts w:ascii="Times New Roman" w:hAnsi="Times New Roman" w:cs="Times New Roman"/>
          <w:sz w:val="28"/>
          <w:szCs w:val="28"/>
          <w:lang w:val="ru-RU"/>
        </w:rPr>
      </w:pPr>
      <w:r w:rsidRPr="004B1EB4">
        <w:rPr>
          <w:rFonts w:ascii="Times New Roman" w:hAnsi="Times New Roman" w:cs="Times New Roman"/>
          <w:sz w:val="28"/>
          <w:szCs w:val="28"/>
          <w:lang w:val="ru-RU"/>
        </w:rPr>
        <w:t>•</w:t>
      </w:r>
    </w:p>
    <w:p w14:paraId="289F6EC3" w14:textId="77777777" w:rsidR="00ED2C1C" w:rsidRPr="004B1EB4" w:rsidRDefault="00ED2C1C" w:rsidP="00ED2C1C">
      <w:pPr>
        <w:spacing w:after="0" w:line="240" w:lineRule="atLeast"/>
        <w:contextualSpacing/>
        <w:mirrorIndents/>
        <w:rPr>
          <w:rFonts w:ascii="Times New Roman" w:hAnsi="Times New Roman" w:cs="Times New Roman"/>
          <w:sz w:val="28"/>
          <w:szCs w:val="28"/>
          <w:lang w:val="ru-RU"/>
        </w:rPr>
      </w:pPr>
      <w:r w:rsidRPr="004B1EB4">
        <w:rPr>
          <w:rFonts w:ascii="Times New Roman" w:hAnsi="Times New Roman" w:cs="Times New Roman"/>
          <w:sz w:val="28"/>
          <w:szCs w:val="28"/>
          <w:lang w:val="ru-RU"/>
        </w:rPr>
        <w:t xml:space="preserve">Для сборки конструкции предусмотреть необходимые крепежные элементы: </w:t>
      </w:r>
      <w:proofErr w:type="spellStart"/>
      <w:r w:rsidRPr="004B1EB4">
        <w:rPr>
          <w:rFonts w:ascii="Times New Roman" w:hAnsi="Times New Roman" w:cs="Times New Roman"/>
          <w:sz w:val="28"/>
          <w:szCs w:val="28"/>
          <w:lang w:val="ru-RU"/>
        </w:rPr>
        <w:t>конфирматы</w:t>
      </w:r>
      <w:proofErr w:type="spellEnd"/>
      <w:r w:rsidRPr="004B1EB4">
        <w:rPr>
          <w:rFonts w:ascii="Times New Roman" w:hAnsi="Times New Roman" w:cs="Times New Roman"/>
          <w:sz w:val="28"/>
          <w:szCs w:val="28"/>
          <w:lang w:val="ru-RU"/>
        </w:rPr>
        <w:t>, шурупы, уголки и другие крепежные материалы.</w:t>
      </w:r>
    </w:p>
    <w:p w14:paraId="0768E7A4" w14:textId="77777777" w:rsidR="00ED2C1C" w:rsidRPr="004B1EB4" w:rsidRDefault="00ED2C1C" w:rsidP="00ED2C1C">
      <w:pPr>
        <w:spacing w:after="0" w:line="240" w:lineRule="atLeast"/>
        <w:contextualSpacing/>
        <w:mirrorIndents/>
        <w:rPr>
          <w:rFonts w:ascii="Times New Roman" w:hAnsi="Times New Roman" w:cs="Times New Roman"/>
          <w:sz w:val="28"/>
          <w:szCs w:val="28"/>
          <w:lang w:val="ru-RU"/>
        </w:rPr>
      </w:pPr>
      <w:r w:rsidRPr="004B1EB4">
        <w:rPr>
          <w:rFonts w:ascii="Times New Roman" w:hAnsi="Times New Roman" w:cs="Times New Roman"/>
          <w:sz w:val="28"/>
          <w:szCs w:val="28"/>
          <w:lang w:val="ru-RU"/>
        </w:rPr>
        <w:t>•</w:t>
      </w:r>
    </w:p>
    <w:p w14:paraId="5E8B25EA" w14:textId="77777777" w:rsidR="00ED2C1C" w:rsidRPr="004B1EB4" w:rsidRDefault="00ED2C1C" w:rsidP="00ED2C1C">
      <w:pPr>
        <w:spacing w:after="0" w:line="240" w:lineRule="atLeast"/>
        <w:contextualSpacing/>
        <w:mirrorIndents/>
        <w:rPr>
          <w:rFonts w:ascii="Times New Roman" w:hAnsi="Times New Roman" w:cs="Times New Roman"/>
          <w:sz w:val="28"/>
          <w:szCs w:val="28"/>
          <w:lang w:val="ru-RU"/>
        </w:rPr>
      </w:pPr>
      <w:r w:rsidRPr="004B1EB4">
        <w:rPr>
          <w:rFonts w:ascii="Times New Roman" w:hAnsi="Times New Roman" w:cs="Times New Roman"/>
          <w:sz w:val="28"/>
          <w:szCs w:val="28"/>
          <w:lang w:val="ru-RU"/>
        </w:rPr>
        <w:t>Предусмотреть отверстия для вывода и скрытой прокладки кабелей оргтехники.</w:t>
      </w:r>
    </w:p>
    <w:p w14:paraId="1B3A69B6" w14:textId="77777777" w:rsidR="00ED2C1C" w:rsidRPr="004B1EB4" w:rsidRDefault="00ED2C1C" w:rsidP="00ED2C1C">
      <w:pPr>
        <w:spacing w:after="0" w:line="240" w:lineRule="atLeast"/>
        <w:contextualSpacing/>
        <w:mirrorIndents/>
        <w:rPr>
          <w:rFonts w:ascii="Times New Roman" w:hAnsi="Times New Roman" w:cs="Times New Roman"/>
          <w:sz w:val="28"/>
          <w:szCs w:val="28"/>
          <w:lang w:val="ru-RU"/>
        </w:rPr>
      </w:pPr>
      <w:r w:rsidRPr="004B1EB4">
        <w:rPr>
          <w:rFonts w:ascii="Times New Roman" w:hAnsi="Times New Roman" w:cs="Times New Roman"/>
          <w:sz w:val="28"/>
          <w:szCs w:val="28"/>
          <w:lang w:val="ru-RU"/>
        </w:rPr>
        <w:t>•</w:t>
      </w:r>
    </w:p>
    <w:p w14:paraId="2AF62D95" w14:textId="77777777" w:rsidR="00ED2C1C" w:rsidRPr="004B1EB4" w:rsidRDefault="00ED2C1C" w:rsidP="00ED2C1C">
      <w:pPr>
        <w:spacing w:after="0" w:line="240" w:lineRule="atLeast"/>
        <w:contextualSpacing/>
        <w:mirrorIndents/>
        <w:rPr>
          <w:rFonts w:ascii="Times New Roman" w:hAnsi="Times New Roman" w:cs="Times New Roman"/>
          <w:sz w:val="28"/>
          <w:szCs w:val="28"/>
          <w:lang w:val="ru-RU"/>
        </w:rPr>
      </w:pPr>
      <w:r w:rsidRPr="004B1EB4">
        <w:rPr>
          <w:rFonts w:ascii="Times New Roman" w:hAnsi="Times New Roman" w:cs="Times New Roman"/>
          <w:sz w:val="28"/>
          <w:szCs w:val="28"/>
          <w:lang w:val="ru-RU"/>
        </w:rPr>
        <w:t>Конструкция должна быть устойчивой и удобной для ежедневной эксплуатации.</w:t>
      </w:r>
    </w:p>
    <w:p w14:paraId="413F6507" w14:textId="77777777" w:rsidR="00ED2C1C" w:rsidRPr="004B1EB4" w:rsidRDefault="00ED2C1C" w:rsidP="00ED2C1C">
      <w:pPr>
        <w:spacing w:after="0" w:line="240" w:lineRule="atLeast"/>
        <w:contextualSpacing/>
        <w:mirrorIndents/>
        <w:rPr>
          <w:rFonts w:ascii="Times New Roman" w:hAnsi="Times New Roman" w:cs="Times New Roman"/>
          <w:sz w:val="28"/>
          <w:szCs w:val="28"/>
          <w:lang w:val="ru-RU"/>
        </w:rPr>
      </w:pPr>
      <w:r w:rsidRPr="004B1EB4">
        <w:rPr>
          <w:rFonts w:ascii="Times New Roman" w:hAnsi="Times New Roman" w:cs="Times New Roman"/>
          <w:sz w:val="28"/>
          <w:szCs w:val="28"/>
          <w:lang w:val="ru-RU"/>
        </w:rPr>
        <w:t>Цвет и внешний вид: Цвет и декор ЛДСП подбираются в соответствии с существующей мебелью и интерьером помещения.</w:t>
      </w:r>
    </w:p>
    <w:p w14:paraId="3813845A" w14:textId="77777777" w:rsidR="00ED2C1C" w:rsidRPr="004B1EB4" w:rsidRDefault="00ED2C1C" w:rsidP="00ED2C1C">
      <w:pPr>
        <w:spacing w:after="0" w:line="240" w:lineRule="atLeast"/>
        <w:contextualSpacing/>
        <w:mirrorIndents/>
        <w:rPr>
          <w:rFonts w:ascii="Times New Roman" w:hAnsi="Times New Roman" w:cs="Times New Roman"/>
          <w:sz w:val="28"/>
          <w:szCs w:val="28"/>
          <w:lang w:val="ru-RU"/>
        </w:rPr>
      </w:pPr>
      <w:r w:rsidRPr="004B1EB4">
        <w:rPr>
          <w:rFonts w:ascii="Times New Roman" w:hAnsi="Times New Roman" w:cs="Times New Roman"/>
          <w:sz w:val="28"/>
          <w:szCs w:val="28"/>
          <w:lang w:val="ru-RU"/>
        </w:rPr>
        <w:t>Комплектация: Изготовление, необходимая мебельная фурнитура, крепежные материалы, доставка и монтаж.</w:t>
      </w:r>
    </w:p>
    <w:p w14:paraId="5FC93D1F" w14:textId="77777777" w:rsidR="00ED2C1C" w:rsidRDefault="00ED2C1C" w:rsidP="00ED2C1C">
      <w:pPr>
        <w:spacing w:after="0" w:line="240" w:lineRule="atLeast"/>
        <w:contextualSpacing/>
        <w:mirrorIndents/>
        <w:rPr>
          <w:rFonts w:ascii="Times New Roman" w:hAnsi="Times New Roman" w:cs="Times New Roman"/>
          <w:sz w:val="28"/>
          <w:szCs w:val="28"/>
          <w:lang w:val="ru-RU"/>
        </w:rPr>
      </w:pPr>
      <w:r w:rsidRPr="004B1EB4">
        <w:rPr>
          <w:rFonts w:ascii="Times New Roman" w:hAnsi="Times New Roman" w:cs="Times New Roman"/>
          <w:sz w:val="28"/>
          <w:szCs w:val="28"/>
          <w:lang w:val="ru-RU"/>
        </w:rPr>
        <w:t>Примечание: окончательная конфигурация и расположение внутренних элементов уточняются при изготовлении с учетом фактического места установки и размещаемого оборудования.</w:t>
      </w:r>
    </w:p>
    <w:p w14:paraId="463AB297" w14:textId="77777777" w:rsidR="00ED2C1C" w:rsidRDefault="00ED2C1C" w:rsidP="00ED2C1C">
      <w:pPr>
        <w:spacing w:after="0" w:line="240" w:lineRule="atLeast"/>
        <w:contextualSpacing/>
        <w:mirrorIndents/>
        <w:rPr>
          <w:rFonts w:ascii="Times New Roman" w:hAnsi="Times New Roman" w:cs="Times New Roman"/>
          <w:sz w:val="28"/>
          <w:szCs w:val="28"/>
          <w:lang w:val="ru-RU"/>
        </w:rPr>
      </w:pPr>
    </w:p>
    <w:p w14:paraId="54E22D03" w14:textId="77777777" w:rsidR="00ED2C1C" w:rsidRDefault="00ED2C1C" w:rsidP="00ED2C1C">
      <w:pPr>
        <w:spacing w:after="0" w:line="240" w:lineRule="atLeast"/>
        <w:contextualSpacing/>
        <w:mirrorIndents/>
        <w:rPr>
          <w:rFonts w:ascii="Times New Roman" w:hAnsi="Times New Roman" w:cs="Times New Roman"/>
          <w:sz w:val="28"/>
          <w:szCs w:val="28"/>
          <w:lang w:val="ru-RU"/>
        </w:rPr>
      </w:pPr>
      <w:r w:rsidRPr="00911EC7">
        <w:rPr>
          <w:rFonts w:ascii="Times New Roman" w:hAnsi="Times New Roman" w:cs="Times New Roman"/>
          <w:noProof/>
          <w:sz w:val="28"/>
          <w:szCs w:val="28"/>
          <w:lang w:val="ru-RU"/>
        </w:rPr>
        <w:lastRenderedPageBreak/>
        <w:drawing>
          <wp:inline distT="0" distB="0" distL="0" distR="0" wp14:anchorId="0862A3A3" wp14:editId="4B2C6720">
            <wp:extent cx="5940425" cy="4112895"/>
            <wp:effectExtent l="0" t="0" r="3175" b="1905"/>
            <wp:docPr id="137203856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1128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3E5A3FC" w14:textId="77777777" w:rsidR="00ED2C1C" w:rsidRDefault="00ED2C1C" w:rsidP="00ED2C1C">
      <w:pPr>
        <w:spacing w:after="0" w:line="240" w:lineRule="atLeast"/>
        <w:contextualSpacing/>
        <w:mirrorIndents/>
        <w:rPr>
          <w:rFonts w:ascii="Times New Roman" w:hAnsi="Times New Roman" w:cs="Times New Roman"/>
          <w:sz w:val="28"/>
          <w:szCs w:val="28"/>
          <w:lang w:val="ru-RU"/>
        </w:rPr>
      </w:pPr>
    </w:p>
    <w:p w14:paraId="1BD0B07F" w14:textId="77777777" w:rsidR="00ED2C1C" w:rsidRPr="004B1EB4" w:rsidRDefault="00ED2C1C" w:rsidP="00ED2C1C">
      <w:pPr>
        <w:spacing w:after="0" w:line="240" w:lineRule="atLeast"/>
        <w:contextualSpacing/>
        <w:mirrorIndents/>
        <w:rPr>
          <w:rFonts w:ascii="Times New Roman" w:hAnsi="Times New Roman" w:cs="Times New Roman"/>
          <w:sz w:val="28"/>
          <w:szCs w:val="28"/>
          <w:lang w:val="ru-RU"/>
        </w:rPr>
      </w:pPr>
      <w:r w:rsidRPr="00911EC7">
        <w:rPr>
          <w:rFonts w:ascii="Times New Roman" w:hAnsi="Times New Roman" w:cs="Times New Roman"/>
          <w:noProof/>
          <w:sz w:val="28"/>
          <w:szCs w:val="28"/>
          <w:lang w:val="ru-RU"/>
        </w:rPr>
        <w:drawing>
          <wp:inline distT="0" distB="0" distL="0" distR="0" wp14:anchorId="017D1856" wp14:editId="371B4953">
            <wp:extent cx="5940425" cy="4239895"/>
            <wp:effectExtent l="0" t="0" r="3175" b="8255"/>
            <wp:docPr id="907084564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2398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00FC996" w14:textId="77777777" w:rsidR="00ED2C1C" w:rsidRDefault="00ED2C1C" w:rsidP="00ED2C1C">
      <w:pPr>
        <w:spacing w:after="0" w:line="240" w:lineRule="atLeast"/>
        <w:contextualSpacing/>
        <w:mirrorIndents/>
        <w:rPr>
          <w:rFonts w:ascii="Times New Roman" w:hAnsi="Times New Roman" w:cs="Times New Roman"/>
          <w:sz w:val="28"/>
          <w:szCs w:val="28"/>
          <w:lang w:val="ru-RU"/>
        </w:rPr>
      </w:pPr>
    </w:p>
    <w:p w14:paraId="68B543F9" w14:textId="77777777" w:rsidR="00ED2C1C" w:rsidRDefault="00ED2C1C" w:rsidP="00ED2C1C">
      <w:pPr>
        <w:spacing w:after="0" w:line="240" w:lineRule="atLeast"/>
        <w:contextualSpacing/>
        <w:mirrorIndents/>
        <w:rPr>
          <w:rFonts w:ascii="Times New Roman" w:hAnsi="Times New Roman" w:cs="Times New Roman"/>
          <w:sz w:val="28"/>
          <w:szCs w:val="28"/>
          <w:lang w:val="ru-RU"/>
        </w:rPr>
      </w:pPr>
    </w:p>
    <w:p w14:paraId="0CFDA869" w14:textId="77777777" w:rsidR="00ED2C1C" w:rsidRDefault="00ED2C1C" w:rsidP="00ED2C1C">
      <w:pPr>
        <w:spacing w:after="0" w:line="240" w:lineRule="atLeast"/>
        <w:contextualSpacing/>
        <w:mirrorIndents/>
        <w:rPr>
          <w:rFonts w:ascii="Times New Roman" w:hAnsi="Times New Roman" w:cs="Times New Roman"/>
          <w:sz w:val="28"/>
          <w:szCs w:val="28"/>
          <w:lang w:val="ru-RU"/>
        </w:rPr>
      </w:pPr>
    </w:p>
    <w:p w14:paraId="7A328EC5" w14:textId="77777777" w:rsidR="00ED2C1C" w:rsidRDefault="00ED2C1C" w:rsidP="00ED2C1C">
      <w:pPr>
        <w:spacing w:after="0" w:line="240" w:lineRule="atLeast"/>
        <w:contextualSpacing/>
        <w:mirrorIndents/>
        <w:rPr>
          <w:rFonts w:ascii="Times New Roman" w:hAnsi="Times New Roman" w:cs="Times New Roman"/>
          <w:sz w:val="28"/>
          <w:szCs w:val="28"/>
          <w:lang w:val="ru-RU"/>
        </w:rPr>
      </w:pPr>
    </w:p>
    <w:p w14:paraId="009C187A" w14:textId="77777777" w:rsidR="00ED2C1C" w:rsidRPr="004B1EB4" w:rsidRDefault="00ED2C1C" w:rsidP="00ED2C1C">
      <w:pPr>
        <w:pStyle w:val="1"/>
        <w:rPr>
          <w:lang w:val="ru-RU"/>
        </w:rPr>
      </w:pPr>
      <w:r>
        <w:rPr>
          <w:lang w:val="ru-RU"/>
        </w:rPr>
        <w:t xml:space="preserve">       </w:t>
      </w:r>
      <w:r w:rsidRPr="004B1EB4">
        <w:rPr>
          <w:lang w:val="ru-RU"/>
        </w:rPr>
        <w:t>Ресепшен для отдела кадров</w:t>
      </w:r>
      <w:r>
        <w:rPr>
          <w:lang w:val="ru-RU"/>
        </w:rPr>
        <w:t>:</w:t>
      </w:r>
    </w:p>
    <w:p w14:paraId="7F63AC00" w14:textId="77777777" w:rsidR="00ED2C1C" w:rsidRPr="004B1EB4" w:rsidRDefault="00ED2C1C" w:rsidP="00ED2C1C">
      <w:pPr>
        <w:spacing w:after="0" w:line="240" w:lineRule="atLeast"/>
        <w:contextualSpacing/>
        <w:mirrorIndents/>
        <w:rPr>
          <w:rFonts w:ascii="Times New Roman" w:hAnsi="Times New Roman" w:cs="Times New Roman"/>
          <w:sz w:val="28"/>
          <w:szCs w:val="28"/>
          <w:lang w:val="ru-RU"/>
        </w:rPr>
      </w:pPr>
      <w:r w:rsidRPr="004B1EB4">
        <w:rPr>
          <w:rFonts w:ascii="Times New Roman" w:hAnsi="Times New Roman" w:cs="Times New Roman"/>
          <w:sz w:val="28"/>
          <w:szCs w:val="28"/>
          <w:lang w:val="ru-RU"/>
        </w:rPr>
        <w:t>Габаритные размеры: 3860 × 870 × 1150 мм</w:t>
      </w:r>
    </w:p>
    <w:p w14:paraId="2DCA783C" w14:textId="77777777" w:rsidR="00ED2C1C" w:rsidRPr="004B1EB4" w:rsidRDefault="00ED2C1C" w:rsidP="00ED2C1C">
      <w:pPr>
        <w:spacing w:after="0" w:line="240" w:lineRule="atLeast"/>
        <w:contextualSpacing/>
        <w:mirrorIndents/>
        <w:rPr>
          <w:rFonts w:ascii="Times New Roman" w:hAnsi="Times New Roman" w:cs="Times New Roman"/>
          <w:sz w:val="28"/>
          <w:szCs w:val="28"/>
          <w:lang w:val="ru-RU"/>
        </w:rPr>
      </w:pPr>
      <w:r w:rsidRPr="004B1EB4">
        <w:rPr>
          <w:rFonts w:ascii="Times New Roman" w:hAnsi="Times New Roman" w:cs="Times New Roman"/>
          <w:sz w:val="28"/>
          <w:szCs w:val="28"/>
          <w:lang w:val="ru-RU"/>
        </w:rPr>
        <w:t>Материалы и конструкция:</w:t>
      </w:r>
    </w:p>
    <w:p w14:paraId="4B735AF5" w14:textId="77777777" w:rsidR="00ED2C1C" w:rsidRPr="004B1EB4" w:rsidRDefault="00ED2C1C" w:rsidP="00ED2C1C">
      <w:pPr>
        <w:spacing w:after="0" w:line="240" w:lineRule="atLeast"/>
        <w:contextualSpacing/>
        <w:mirrorIndents/>
        <w:rPr>
          <w:rFonts w:ascii="Times New Roman" w:hAnsi="Times New Roman" w:cs="Times New Roman"/>
          <w:sz w:val="28"/>
          <w:szCs w:val="28"/>
          <w:lang w:val="ru-RU"/>
        </w:rPr>
      </w:pPr>
      <w:r w:rsidRPr="004B1EB4">
        <w:rPr>
          <w:rFonts w:ascii="Times New Roman" w:hAnsi="Times New Roman" w:cs="Times New Roman"/>
          <w:sz w:val="28"/>
          <w:szCs w:val="28"/>
          <w:lang w:val="ru-RU"/>
        </w:rPr>
        <w:t>•</w:t>
      </w:r>
    </w:p>
    <w:p w14:paraId="23753595" w14:textId="77777777" w:rsidR="00ED2C1C" w:rsidRPr="004B1EB4" w:rsidRDefault="00ED2C1C" w:rsidP="00ED2C1C">
      <w:pPr>
        <w:spacing w:after="0" w:line="240" w:lineRule="atLeast"/>
        <w:contextualSpacing/>
        <w:mirrorIndents/>
        <w:rPr>
          <w:rFonts w:ascii="Times New Roman" w:hAnsi="Times New Roman" w:cs="Times New Roman"/>
          <w:sz w:val="28"/>
          <w:szCs w:val="28"/>
          <w:lang w:val="ru-RU"/>
        </w:rPr>
      </w:pPr>
      <w:r w:rsidRPr="004B1EB4">
        <w:rPr>
          <w:rFonts w:ascii="Times New Roman" w:hAnsi="Times New Roman" w:cs="Times New Roman"/>
          <w:sz w:val="28"/>
          <w:szCs w:val="28"/>
          <w:lang w:val="ru-RU"/>
        </w:rPr>
        <w:t>Корпус — ЛДСП толщиной 16 мм.</w:t>
      </w:r>
    </w:p>
    <w:p w14:paraId="62956108" w14:textId="77777777" w:rsidR="00ED2C1C" w:rsidRPr="004B1EB4" w:rsidRDefault="00ED2C1C" w:rsidP="00ED2C1C">
      <w:pPr>
        <w:spacing w:after="0" w:line="240" w:lineRule="atLeast"/>
        <w:contextualSpacing/>
        <w:mirrorIndents/>
        <w:rPr>
          <w:rFonts w:ascii="Times New Roman" w:hAnsi="Times New Roman" w:cs="Times New Roman"/>
          <w:sz w:val="28"/>
          <w:szCs w:val="28"/>
          <w:lang w:val="ru-RU"/>
        </w:rPr>
      </w:pPr>
      <w:r w:rsidRPr="004B1EB4">
        <w:rPr>
          <w:rFonts w:ascii="Times New Roman" w:hAnsi="Times New Roman" w:cs="Times New Roman"/>
          <w:sz w:val="28"/>
          <w:szCs w:val="28"/>
          <w:lang w:val="ru-RU"/>
        </w:rPr>
        <w:t>•</w:t>
      </w:r>
    </w:p>
    <w:p w14:paraId="17B849D3" w14:textId="77777777" w:rsidR="00ED2C1C" w:rsidRPr="004B1EB4" w:rsidRDefault="00ED2C1C" w:rsidP="00ED2C1C">
      <w:pPr>
        <w:spacing w:after="0" w:line="240" w:lineRule="atLeast"/>
        <w:contextualSpacing/>
        <w:mirrorIndents/>
        <w:rPr>
          <w:rFonts w:ascii="Times New Roman" w:hAnsi="Times New Roman" w:cs="Times New Roman"/>
          <w:sz w:val="28"/>
          <w:szCs w:val="28"/>
          <w:lang w:val="ru-RU"/>
        </w:rPr>
      </w:pPr>
      <w:r w:rsidRPr="004B1EB4">
        <w:rPr>
          <w:rFonts w:ascii="Times New Roman" w:hAnsi="Times New Roman" w:cs="Times New Roman"/>
          <w:sz w:val="28"/>
          <w:szCs w:val="28"/>
          <w:lang w:val="ru-RU"/>
        </w:rPr>
        <w:t>Видимые торцы — ПВХ-кромка толщиной 1 мм.</w:t>
      </w:r>
    </w:p>
    <w:p w14:paraId="13F4D5EF" w14:textId="77777777" w:rsidR="00ED2C1C" w:rsidRPr="004B1EB4" w:rsidRDefault="00ED2C1C" w:rsidP="00ED2C1C">
      <w:pPr>
        <w:spacing w:after="0" w:line="240" w:lineRule="atLeast"/>
        <w:contextualSpacing/>
        <w:mirrorIndents/>
        <w:rPr>
          <w:rFonts w:ascii="Times New Roman" w:hAnsi="Times New Roman" w:cs="Times New Roman"/>
          <w:sz w:val="28"/>
          <w:szCs w:val="28"/>
          <w:lang w:val="ru-RU"/>
        </w:rPr>
      </w:pPr>
      <w:r w:rsidRPr="004B1EB4">
        <w:rPr>
          <w:rFonts w:ascii="Times New Roman" w:hAnsi="Times New Roman" w:cs="Times New Roman"/>
          <w:sz w:val="28"/>
          <w:szCs w:val="28"/>
          <w:lang w:val="ru-RU"/>
        </w:rPr>
        <w:t>•</w:t>
      </w:r>
    </w:p>
    <w:p w14:paraId="32BFE0BB" w14:textId="77777777" w:rsidR="00ED2C1C" w:rsidRPr="004B1EB4" w:rsidRDefault="00ED2C1C" w:rsidP="00ED2C1C">
      <w:pPr>
        <w:spacing w:after="0" w:line="240" w:lineRule="atLeast"/>
        <w:contextualSpacing/>
        <w:mirrorIndents/>
        <w:rPr>
          <w:rFonts w:ascii="Times New Roman" w:hAnsi="Times New Roman" w:cs="Times New Roman"/>
          <w:sz w:val="28"/>
          <w:szCs w:val="28"/>
          <w:lang w:val="ru-RU"/>
        </w:rPr>
      </w:pPr>
      <w:r w:rsidRPr="004B1EB4">
        <w:rPr>
          <w:rFonts w:ascii="Times New Roman" w:hAnsi="Times New Roman" w:cs="Times New Roman"/>
          <w:sz w:val="28"/>
          <w:szCs w:val="28"/>
          <w:lang w:val="ru-RU"/>
        </w:rPr>
        <w:t>Рабочая поверхность — ЛДСП 16 мм, с защитной ПВХ-кромкой.</w:t>
      </w:r>
    </w:p>
    <w:p w14:paraId="061D348A" w14:textId="77777777" w:rsidR="00ED2C1C" w:rsidRPr="004B1EB4" w:rsidRDefault="00ED2C1C" w:rsidP="00ED2C1C">
      <w:pPr>
        <w:spacing w:after="0" w:line="240" w:lineRule="atLeast"/>
        <w:contextualSpacing/>
        <w:mirrorIndents/>
        <w:rPr>
          <w:rFonts w:ascii="Times New Roman" w:hAnsi="Times New Roman" w:cs="Times New Roman"/>
          <w:sz w:val="28"/>
          <w:szCs w:val="28"/>
          <w:lang w:val="ru-RU"/>
        </w:rPr>
      </w:pPr>
      <w:r w:rsidRPr="004B1EB4">
        <w:rPr>
          <w:rFonts w:ascii="Times New Roman" w:hAnsi="Times New Roman" w:cs="Times New Roman"/>
          <w:sz w:val="28"/>
          <w:szCs w:val="28"/>
          <w:lang w:val="ru-RU"/>
        </w:rPr>
        <w:t>•</w:t>
      </w:r>
    </w:p>
    <w:p w14:paraId="29753401" w14:textId="77777777" w:rsidR="00ED2C1C" w:rsidRPr="004B1EB4" w:rsidRDefault="00ED2C1C" w:rsidP="00ED2C1C">
      <w:pPr>
        <w:spacing w:after="0" w:line="240" w:lineRule="atLeast"/>
        <w:contextualSpacing/>
        <w:mirrorIndents/>
        <w:rPr>
          <w:rFonts w:ascii="Times New Roman" w:hAnsi="Times New Roman" w:cs="Times New Roman"/>
          <w:sz w:val="28"/>
          <w:szCs w:val="28"/>
          <w:lang w:val="ru-RU"/>
        </w:rPr>
      </w:pPr>
      <w:r w:rsidRPr="004B1EB4">
        <w:rPr>
          <w:rFonts w:ascii="Times New Roman" w:hAnsi="Times New Roman" w:cs="Times New Roman"/>
          <w:sz w:val="28"/>
          <w:szCs w:val="28"/>
          <w:lang w:val="ru-RU"/>
        </w:rPr>
        <w:t>Нижняя часть — тумба для хранения документов и необходимых принадлежностей.</w:t>
      </w:r>
    </w:p>
    <w:p w14:paraId="1058C1BD" w14:textId="77777777" w:rsidR="00ED2C1C" w:rsidRPr="004B1EB4" w:rsidRDefault="00ED2C1C" w:rsidP="00ED2C1C">
      <w:pPr>
        <w:spacing w:after="0" w:line="240" w:lineRule="atLeast"/>
        <w:contextualSpacing/>
        <w:mirrorIndents/>
        <w:rPr>
          <w:rFonts w:ascii="Times New Roman" w:hAnsi="Times New Roman" w:cs="Times New Roman"/>
          <w:sz w:val="28"/>
          <w:szCs w:val="28"/>
          <w:lang w:val="ru-RU"/>
        </w:rPr>
      </w:pPr>
      <w:r w:rsidRPr="004B1EB4">
        <w:rPr>
          <w:rFonts w:ascii="Times New Roman" w:hAnsi="Times New Roman" w:cs="Times New Roman"/>
          <w:sz w:val="28"/>
          <w:szCs w:val="28"/>
          <w:lang w:val="ru-RU"/>
        </w:rPr>
        <w:t>•</w:t>
      </w:r>
    </w:p>
    <w:p w14:paraId="380D2C0E" w14:textId="77777777" w:rsidR="00ED2C1C" w:rsidRPr="004B1EB4" w:rsidRDefault="00ED2C1C" w:rsidP="00ED2C1C">
      <w:pPr>
        <w:spacing w:after="0" w:line="240" w:lineRule="atLeast"/>
        <w:contextualSpacing/>
        <w:mirrorIndents/>
        <w:rPr>
          <w:rFonts w:ascii="Times New Roman" w:hAnsi="Times New Roman" w:cs="Times New Roman"/>
          <w:sz w:val="28"/>
          <w:szCs w:val="28"/>
          <w:lang w:val="ru-RU"/>
        </w:rPr>
      </w:pPr>
      <w:r w:rsidRPr="004B1EB4">
        <w:rPr>
          <w:rFonts w:ascii="Times New Roman" w:hAnsi="Times New Roman" w:cs="Times New Roman"/>
          <w:sz w:val="28"/>
          <w:szCs w:val="28"/>
          <w:lang w:val="ru-RU"/>
        </w:rPr>
        <w:t>Верхняя часть — стойка для обслуживания посетителей.</w:t>
      </w:r>
    </w:p>
    <w:p w14:paraId="6C5FD7FF" w14:textId="77777777" w:rsidR="00ED2C1C" w:rsidRPr="004B1EB4" w:rsidRDefault="00ED2C1C" w:rsidP="00ED2C1C">
      <w:pPr>
        <w:spacing w:after="0" w:line="240" w:lineRule="atLeast"/>
        <w:contextualSpacing/>
        <w:mirrorIndents/>
        <w:rPr>
          <w:rFonts w:ascii="Times New Roman" w:hAnsi="Times New Roman" w:cs="Times New Roman"/>
          <w:sz w:val="28"/>
          <w:szCs w:val="28"/>
          <w:lang w:val="ru-RU"/>
        </w:rPr>
      </w:pPr>
      <w:r w:rsidRPr="004B1EB4">
        <w:rPr>
          <w:rFonts w:ascii="Times New Roman" w:hAnsi="Times New Roman" w:cs="Times New Roman"/>
          <w:sz w:val="28"/>
          <w:szCs w:val="28"/>
          <w:lang w:val="ru-RU"/>
        </w:rPr>
        <w:t>•</w:t>
      </w:r>
    </w:p>
    <w:p w14:paraId="33EE3358" w14:textId="77777777" w:rsidR="00ED2C1C" w:rsidRPr="004B1EB4" w:rsidRDefault="00ED2C1C" w:rsidP="00ED2C1C">
      <w:pPr>
        <w:spacing w:after="0" w:line="240" w:lineRule="atLeast"/>
        <w:contextualSpacing/>
        <w:mirrorIndents/>
        <w:rPr>
          <w:rFonts w:ascii="Times New Roman" w:hAnsi="Times New Roman" w:cs="Times New Roman"/>
          <w:sz w:val="28"/>
          <w:szCs w:val="28"/>
          <w:lang w:val="ru-RU"/>
        </w:rPr>
      </w:pPr>
      <w:r w:rsidRPr="004B1EB4">
        <w:rPr>
          <w:rFonts w:ascii="Times New Roman" w:hAnsi="Times New Roman" w:cs="Times New Roman"/>
          <w:sz w:val="28"/>
          <w:szCs w:val="28"/>
          <w:lang w:val="ru-RU"/>
        </w:rPr>
        <w:t>Предусмотреть место для размещения оргтехники и документов.</w:t>
      </w:r>
    </w:p>
    <w:p w14:paraId="54348B69" w14:textId="77777777" w:rsidR="00ED2C1C" w:rsidRPr="004B1EB4" w:rsidRDefault="00ED2C1C" w:rsidP="00ED2C1C">
      <w:pPr>
        <w:spacing w:after="0" w:line="240" w:lineRule="atLeast"/>
        <w:contextualSpacing/>
        <w:mirrorIndents/>
        <w:rPr>
          <w:rFonts w:ascii="Times New Roman" w:hAnsi="Times New Roman" w:cs="Times New Roman"/>
          <w:sz w:val="28"/>
          <w:szCs w:val="28"/>
          <w:lang w:val="ru-RU"/>
        </w:rPr>
      </w:pPr>
      <w:r w:rsidRPr="004B1EB4">
        <w:rPr>
          <w:rFonts w:ascii="Times New Roman" w:hAnsi="Times New Roman" w:cs="Times New Roman"/>
          <w:sz w:val="28"/>
          <w:szCs w:val="28"/>
          <w:lang w:val="ru-RU"/>
        </w:rPr>
        <w:t>•</w:t>
      </w:r>
    </w:p>
    <w:p w14:paraId="7ED5302E" w14:textId="77777777" w:rsidR="00ED2C1C" w:rsidRPr="004B1EB4" w:rsidRDefault="00ED2C1C" w:rsidP="00ED2C1C">
      <w:pPr>
        <w:spacing w:after="0" w:line="240" w:lineRule="atLeast"/>
        <w:contextualSpacing/>
        <w:mirrorIndents/>
        <w:rPr>
          <w:rFonts w:ascii="Times New Roman" w:hAnsi="Times New Roman" w:cs="Times New Roman"/>
          <w:sz w:val="28"/>
          <w:szCs w:val="28"/>
          <w:lang w:val="ru-RU"/>
        </w:rPr>
      </w:pPr>
      <w:r w:rsidRPr="004B1EB4">
        <w:rPr>
          <w:rFonts w:ascii="Times New Roman" w:hAnsi="Times New Roman" w:cs="Times New Roman"/>
          <w:sz w:val="28"/>
          <w:szCs w:val="28"/>
          <w:lang w:val="ru-RU"/>
        </w:rPr>
        <w:t>Предусмотреть необходимые отделения и закрытые секции с распашными фасадами.</w:t>
      </w:r>
    </w:p>
    <w:p w14:paraId="53A64A46" w14:textId="77777777" w:rsidR="00ED2C1C" w:rsidRPr="004B1EB4" w:rsidRDefault="00ED2C1C" w:rsidP="00ED2C1C">
      <w:pPr>
        <w:spacing w:after="0" w:line="240" w:lineRule="atLeast"/>
        <w:contextualSpacing/>
        <w:mirrorIndents/>
        <w:rPr>
          <w:rFonts w:ascii="Times New Roman" w:hAnsi="Times New Roman" w:cs="Times New Roman"/>
          <w:sz w:val="28"/>
          <w:szCs w:val="28"/>
          <w:lang w:val="ru-RU"/>
        </w:rPr>
      </w:pPr>
      <w:r w:rsidRPr="004B1EB4">
        <w:rPr>
          <w:rFonts w:ascii="Times New Roman" w:hAnsi="Times New Roman" w:cs="Times New Roman"/>
          <w:sz w:val="28"/>
          <w:szCs w:val="28"/>
          <w:lang w:val="ru-RU"/>
        </w:rPr>
        <w:t>•</w:t>
      </w:r>
    </w:p>
    <w:p w14:paraId="2D7C391F" w14:textId="77777777" w:rsidR="00ED2C1C" w:rsidRPr="004B1EB4" w:rsidRDefault="00ED2C1C" w:rsidP="00ED2C1C">
      <w:pPr>
        <w:spacing w:after="0" w:line="240" w:lineRule="atLeast"/>
        <w:contextualSpacing/>
        <w:mirrorIndents/>
        <w:rPr>
          <w:rFonts w:ascii="Times New Roman" w:hAnsi="Times New Roman" w:cs="Times New Roman"/>
          <w:sz w:val="28"/>
          <w:szCs w:val="28"/>
          <w:lang w:val="ru-RU"/>
        </w:rPr>
      </w:pPr>
      <w:r w:rsidRPr="004B1EB4">
        <w:rPr>
          <w:rFonts w:ascii="Times New Roman" w:hAnsi="Times New Roman" w:cs="Times New Roman"/>
          <w:sz w:val="28"/>
          <w:szCs w:val="28"/>
          <w:lang w:val="ru-RU"/>
        </w:rPr>
        <w:t>Использовать качественную мебельную фурнитуру.</w:t>
      </w:r>
    </w:p>
    <w:p w14:paraId="11A81E00" w14:textId="77777777" w:rsidR="00ED2C1C" w:rsidRPr="004B1EB4" w:rsidRDefault="00ED2C1C" w:rsidP="00ED2C1C">
      <w:pPr>
        <w:spacing w:after="0" w:line="240" w:lineRule="atLeast"/>
        <w:contextualSpacing/>
        <w:mirrorIndents/>
        <w:rPr>
          <w:rFonts w:ascii="Times New Roman" w:hAnsi="Times New Roman" w:cs="Times New Roman"/>
          <w:sz w:val="28"/>
          <w:szCs w:val="28"/>
          <w:lang w:val="ru-RU"/>
        </w:rPr>
      </w:pPr>
      <w:r w:rsidRPr="004B1EB4">
        <w:rPr>
          <w:rFonts w:ascii="Times New Roman" w:hAnsi="Times New Roman" w:cs="Times New Roman"/>
          <w:sz w:val="28"/>
          <w:szCs w:val="28"/>
          <w:lang w:val="ru-RU"/>
        </w:rPr>
        <w:t>•</w:t>
      </w:r>
    </w:p>
    <w:p w14:paraId="7993A144" w14:textId="77777777" w:rsidR="00ED2C1C" w:rsidRPr="004B1EB4" w:rsidRDefault="00ED2C1C" w:rsidP="00ED2C1C">
      <w:pPr>
        <w:spacing w:after="0" w:line="240" w:lineRule="atLeast"/>
        <w:contextualSpacing/>
        <w:mirrorIndents/>
        <w:rPr>
          <w:rFonts w:ascii="Times New Roman" w:hAnsi="Times New Roman" w:cs="Times New Roman"/>
          <w:sz w:val="28"/>
          <w:szCs w:val="28"/>
          <w:lang w:val="ru-RU"/>
        </w:rPr>
      </w:pPr>
      <w:r w:rsidRPr="004B1EB4">
        <w:rPr>
          <w:rFonts w:ascii="Times New Roman" w:hAnsi="Times New Roman" w:cs="Times New Roman"/>
          <w:sz w:val="28"/>
          <w:szCs w:val="28"/>
          <w:lang w:val="ru-RU"/>
        </w:rPr>
        <w:t xml:space="preserve">Для сборки конструкции предусмотреть необходимые крепежные элементы: </w:t>
      </w:r>
      <w:proofErr w:type="spellStart"/>
      <w:r w:rsidRPr="004B1EB4">
        <w:rPr>
          <w:rFonts w:ascii="Times New Roman" w:hAnsi="Times New Roman" w:cs="Times New Roman"/>
          <w:sz w:val="28"/>
          <w:szCs w:val="28"/>
          <w:lang w:val="ru-RU"/>
        </w:rPr>
        <w:t>конфирматы</w:t>
      </w:r>
      <w:proofErr w:type="spellEnd"/>
      <w:r w:rsidRPr="004B1EB4">
        <w:rPr>
          <w:rFonts w:ascii="Times New Roman" w:hAnsi="Times New Roman" w:cs="Times New Roman"/>
          <w:sz w:val="28"/>
          <w:szCs w:val="28"/>
          <w:lang w:val="ru-RU"/>
        </w:rPr>
        <w:t>, шурупы, уголки и другие крепежные материалы.</w:t>
      </w:r>
    </w:p>
    <w:p w14:paraId="2F9EA18B" w14:textId="77777777" w:rsidR="00ED2C1C" w:rsidRPr="004B1EB4" w:rsidRDefault="00ED2C1C" w:rsidP="00ED2C1C">
      <w:pPr>
        <w:spacing w:after="0" w:line="240" w:lineRule="atLeast"/>
        <w:contextualSpacing/>
        <w:mirrorIndents/>
        <w:rPr>
          <w:rFonts w:ascii="Times New Roman" w:hAnsi="Times New Roman" w:cs="Times New Roman"/>
          <w:sz w:val="28"/>
          <w:szCs w:val="28"/>
          <w:lang w:val="ru-RU"/>
        </w:rPr>
      </w:pPr>
      <w:r w:rsidRPr="004B1EB4">
        <w:rPr>
          <w:rFonts w:ascii="Times New Roman" w:hAnsi="Times New Roman" w:cs="Times New Roman"/>
          <w:sz w:val="28"/>
          <w:szCs w:val="28"/>
          <w:lang w:val="ru-RU"/>
        </w:rPr>
        <w:t>•</w:t>
      </w:r>
    </w:p>
    <w:p w14:paraId="73A82470" w14:textId="77777777" w:rsidR="00ED2C1C" w:rsidRPr="004B1EB4" w:rsidRDefault="00ED2C1C" w:rsidP="00ED2C1C">
      <w:pPr>
        <w:spacing w:after="0" w:line="240" w:lineRule="atLeast"/>
        <w:contextualSpacing/>
        <w:mirrorIndents/>
        <w:rPr>
          <w:rFonts w:ascii="Times New Roman" w:hAnsi="Times New Roman" w:cs="Times New Roman"/>
          <w:sz w:val="28"/>
          <w:szCs w:val="28"/>
          <w:lang w:val="ru-RU"/>
        </w:rPr>
      </w:pPr>
      <w:r w:rsidRPr="004B1EB4">
        <w:rPr>
          <w:rFonts w:ascii="Times New Roman" w:hAnsi="Times New Roman" w:cs="Times New Roman"/>
          <w:sz w:val="28"/>
          <w:szCs w:val="28"/>
          <w:lang w:val="ru-RU"/>
        </w:rPr>
        <w:t>Предусмотреть отверстия для вывода и скрытой прокладки кабелей оргтехники.</w:t>
      </w:r>
    </w:p>
    <w:p w14:paraId="148ADFD1" w14:textId="77777777" w:rsidR="00ED2C1C" w:rsidRPr="004B1EB4" w:rsidRDefault="00ED2C1C" w:rsidP="00ED2C1C">
      <w:pPr>
        <w:spacing w:after="0" w:line="240" w:lineRule="atLeast"/>
        <w:contextualSpacing/>
        <w:mirrorIndents/>
        <w:rPr>
          <w:rFonts w:ascii="Times New Roman" w:hAnsi="Times New Roman" w:cs="Times New Roman"/>
          <w:sz w:val="28"/>
          <w:szCs w:val="28"/>
          <w:lang w:val="ru-RU"/>
        </w:rPr>
      </w:pPr>
      <w:r w:rsidRPr="004B1EB4">
        <w:rPr>
          <w:rFonts w:ascii="Times New Roman" w:hAnsi="Times New Roman" w:cs="Times New Roman"/>
          <w:sz w:val="28"/>
          <w:szCs w:val="28"/>
          <w:lang w:val="ru-RU"/>
        </w:rPr>
        <w:t>•</w:t>
      </w:r>
    </w:p>
    <w:p w14:paraId="2EB9039C" w14:textId="77777777" w:rsidR="00ED2C1C" w:rsidRPr="004B1EB4" w:rsidRDefault="00ED2C1C" w:rsidP="00ED2C1C">
      <w:pPr>
        <w:spacing w:after="0" w:line="240" w:lineRule="atLeast"/>
        <w:contextualSpacing/>
        <w:mirrorIndents/>
        <w:rPr>
          <w:rFonts w:ascii="Times New Roman" w:hAnsi="Times New Roman" w:cs="Times New Roman"/>
          <w:sz w:val="28"/>
          <w:szCs w:val="28"/>
          <w:lang w:val="ru-RU"/>
        </w:rPr>
      </w:pPr>
      <w:r w:rsidRPr="004B1EB4">
        <w:rPr>
          <w:rFonts w:ascii="Times New Roman" w:hAnsi="Times New Roman" w:cs="Times New Roman"/>
          <w:sz w:val="28"/>
          <w:szCs w:val="28"/>
          <w:lang w:val="ru-RU"/>
        </w:rPr>
        <w:t>Конструкция должна быть устойчивой и удобной для ежедневной эксплуатации.</w:t>
      </w:r>
    </w:p>
    <w:p w14:paraId="0ACC315F" w14:textId="77777777" w:rsidR="00ED2C1C" w:rsidRPr="004B1EB4" w:rsidRDefault="00ED2C1C" w:rsidP="00ED2C1C">
      <w:pPr>
        <w:spacing w:after="0" w:line="240" w:lineRule="atLeast"/>
        <w:contextualSpacing/>
        <w:mirrorIndents/>
        <w:rPr>
          <w:rFonts w:ascii="Times New Roman" w:hAnsi="Times New Roman" w:cs="Times New Roman"/>
          <w:sz w:val="28"/>
          <w:szCs w:val="28"/>
          <w:lang w:val="ru-RU"/>
        </w:rPr>
      </w:pPr>
      <w:r w:rsidRPr="004B1EB4">
        <w:rPr>
          <w:rFonts w:ascii="Times New Roman" w:hAnsi="Times New Roman" w:cs="Times New Roman"/>
          <w:sz w:val="28"/>
          <w:szCs w:val="28"/>
          <w:lang w:val="ru-RU"/>
        </w:rPr>
        <w:t>Цвет и внешний вид: Цвет и декор ЛДСП подбираются в соответствии с существующей мебелью и интерьером помещения.</w:t>
      </w:r>
    </w:p>
    <w:p w14:paraId="568EB7BE" w14:textId="77777777" w:rsidR="00ED2C1C" w:rsidRPr="004B1EB4" w:rsidRDefault="00ED2C1C" w:rsidP="00ED2C1C">
      <w:pPr>
        <w:spacing w:after="0" w:line="240" w:lineRule="atLeast"/>
        <w:contextualSpacing/>
        <w:mirrorIndents/>
        <w:rPr>
          <w:rFonts w:ascii="Times New Roman" w:hAnsi="Times New Roman" w:cs="Times New Roman"/>
          <w:sz w:val="28"/>
          <w:szCs w:val="28"/>
          <w:lang w:val="ru-RU"/>
        </w:rPr>
      </w:pPr>
      <w:r w:rsidRPr="004B1EB4">
        <w:rPr>
          <w:rFonts w:ascii="Times New Roman" w:hAnsi="Times New Roman" w:cs="Times New Roman"/>
          <w:sz w:val="28"/>
          <w:szCs w:val="28"/>
          <w:lang w:val="ru-RU"/>
        </w:rPr>
        <w:t>Комплектация: Изготовление, необходимая мебельная фурнитура, крепежные материалы, доставка и монтаж.</w:t>
      </w:r>
    </w:p>
    <w:p w14:paraId="3C2BD0A3" w14:textId="77777777" w:rsidR="00ED2C1C" w:rsidRDefault="00ED2C1C" w:rsidP="00ED2C1C">
      <w:pPr>
        <w:spacing w:after="0" w:line="240" w:lineRule="atLeast"/>
        <w:contextualSpacing/>
        <w:mirrorIndents/>
        <w:rPr>
          <w:rFonts w:ascii="Times New Roman" w:hAnsi="Times New Roman" w:cs="Times New Roman"/>
          <w:sz w:val="28"/>
          <w:szCs w:val="28"/>
          <w:lang w:val="ru-RU"/>
        </w:rPr>
      </w:pPr>
      <w:r w:rsidRPr="004B1EB4">
        <w:rPr>
          <w:rFonts w:ascii="Times New Roman" w:hAnsi="Times New Roman" w:cs="Times New Roman"/>
          <w:sz w:val="28"/>
          <w:szCs w:val="28"/>
          <w:lang w:val="ru-RU"/>
        </w:rPr>
        <w:t>Примечание: окончательная конфигурация и расположение внутренних элементов уточняются при изготовлении с учетом фактического места установки и размещаемого оборудования.</w:t>
      </w:r>
    </w:p>
    <w:p w14:paraId="77EFC42B" w14:textId="77777777" w:rsidR="00ED2C1C" w:rsidRDefault="00ED2C1C" w:rsidP="00ED2C1C">
      <w:pPr>
        <w:spacing w:after="0" w:line="240" w:lineRule="atLeast"/>
        <w:contextualSpacing/>
        <w:mirrorIndents/>
        <w:rPr>
          <w:rFonts w:ascii="Times New Roman" w:hAnsi="Times New Roman" w:cs="Times New Roman"/>
          <w:sz w:val="28"/>
          <w:szCs w:val="28"/>
          <w:lang w:val="ru-RU"/>
        </w:rPr>
      </w:pPr>
    </w:p>
    <w:p w14:paraId="4445A659" w14:textId="77777777" w:rsidR="00ED2C1C" w:rsidRPr="004B1EB4" w:rsidRDefault="00ED2C1C" w:rsidP="00ED2C1C">
      <w:pPr>
        <w:spacing w:after="0" w:line="240" w:lineRule="atLeast"/>
        <w:contextualSpacing/>
        <w:mirrorIndents/>
        <w:rPr>
          <w:rFonts w:ascii="Times New Roman" w:hAnsi="Times New Roman" w:cs="Times New Roman"/>
          <w:sz w:val="28"/>
          <w:szCs w:val="28"/>
          <w:lang w:val="ru-RU"/>
        </w:rPr>
      </w:pPr>
      <w:r w:rsidRPr="00911EC7">
        <w:rPr>
          <w:rFonts w:ascii="Times New Roman" w:hAnsi="Times New Roman" w:cs="Times New Roman"/>
          <w:noProof/>
          <w:sz w:val="28"/>
          <w:szCs w:val="28"/>
          <w:lang w:val="ru-RU"/>
        </w:rPr>
        <w:lastRenderedPageBreak/>
        <w:drawing>
          <wp:inline distT="0" distB="0" distL="0" distR="0" wp14:anchorId="2CD8C3D4" wp14:editId="12DD76AF">
            <wp:extent cx="5940425" cy="2744470"/>
            <wp:effectExtent l="0" t="0" r="3175" b="0"/>
            <wp:docPr id="1586016529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7444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F0B8092" w14:textId="77777777" w:rsidR="00ED2C1C" w:rsidRPr="004B1EB4" w:rsidRDefault="00ED2C1C" w:rsidP="00ED2C1C">
      <w:pPr>
        <w:pStyle w:val="1"/>
        <w:rPr>
          <w:lang w:val="ru-RU"/>
        </w:rPr>
      </w:pPr>
      <w:r>
        <w:rPr>
          <w:lang w:val="ru-RU"/>
        </w:rPr>
        <w:t xml:space="preserve">                           </w:t>
      </w:r>
      <w:r w:rsidRPr="004B1EB4">
        <w:rPr>
          <w:lang w:val="ru-RU"/>
        </w:rPr>
        <w:t>Подиум в конференц-зале</w:t>
      </w:r>
      <w:r>
        <w:rPr>
          <w:lang w:val="ru-RU"/>
        </w:rPr>
        <w:t>:</w:t>
      </w:r>
    </w:p>
    <w:p w14:paraId="37502B85" w14:textId="77777777" w:rsidR="00ED2C1C" w:rsidRPr="004B1EB4" w:rsidRDefault="00ED2C1C" w:rsidP="00ED2C1C">
      <w:pPr>
        <w:spacing w:after="0" w:line="240" w:lineRule="atLeast"/>
        <w:contextualSpacing/>
        <w:mirrorIndents/>
        <w:rPr>
          <w:rFonts w:ascii="Times New Roman" w:hAnsi="Times New Roman" w:cs="Times New Roman"/>
          <w:sz w:val="28"/>
          <w:szCs w:val="28"/>
          <w:lang w:val="ru-RU"/>
        </w:rPr>
      </w:pPr>
      <w:r w:rsidRPr="004B1EB4">
        <w:rPr>
          <w:rFonts w:ascii="Times New Roman" w:hAnsi="Times New Roman" w:cs="Times New Roman"/>
          <w:sz w:val="28"/>
          <w:szCs w:val="28"/>
          <w:lang w:val="ru-RU"/>
        </w:rPr>
        <w:t>Предусматривается изготовление и установка подиума для конференц-зала габаритными размерами 7500 × 3500 × 200 мм. Конструкция подиума выполняется на прочном внутреннем каркасе из сухой обрезной древесины с надежным соединением и креплением всех элементов. Верхняя часть каркаса закрывается влагостойкой фанерой толщиной 21 мм, поверх которой выполняется финишное покрытие из ламината, подобранного в соответствии с существующим напольным покрытием конференц-зала. Деревянные элементы используются сухие, без гнили и</w:t>
      </w:r>
    </w:p>
    <w:p w14:paraId="19A255ED" w14:textId="77777777" w:rsidR="00ED2C1C" w:rsidRPr="004B1EB4" w:rsidRDefault="00ED2C1C" w:rsidP="00ED2C1C">
      <w:pPr>
        <w:spacing w:after="0" w:line="240" w:lineRule="atLeast"/>
        <w:contextualSpacing/>
        <w:mirrorIndents/>
        <w:rPr>
          <w:rFonts w:ascii="Times New Roman" w:hAnsi="Times New Roman" w:cs="Times New Roman"/>
          <w:sz w:val="28"/>
          <w:szCs w:val="28"/>
          <w:lang w:val="ru-RU"/>
        </w:rPr>
      </w:pPr>
      <w:r w:rsidRPr="004B1EB4">
        <w:rPr>
          <w:rFonts w:ascii="Times New Roman" w:hAnsi="Times New Roman" w:cs="Times New Roman"/>
          <w:sz w:val="28"/>
          <w:szCs w:val="28"/>
          <w:lang w:val="ru-RU"/>
        </w:rPr>
        <w:t>видимых повреждений. Конструкция будет устойчивой, прочной, без прогибов и скрипов при эксплуатации и рассчитана на равномерно распределенную нагрузку не менее 500 кг/м².</w:t>
      </w:r>
    </w:p>
    <w:p w14:paraId="03C718F4" w14:textId="77777777" w:rsidR="00ED2C1C" w:rsidRPr="004B1EB4" w:rsidRDefault="00ED2C1C" w:rsidP="00ED2C1C">
      <w:pPr>
        <w:spacing w:after="0" w:line="240" w:lineRule="atLeast"/>
        <w:contextualSpacing/>
        <w:mirrorIndents/>
        <w:rPr>
          <w:rFonts w:ascii="Times New Roman" w:hAnsi="Times New Roman" w:cs="Times New Roman"/>
          <w:sz w:val="28"/>
          <w:szCs w:val="28"/>
          <w:lang w:val="ru-RU"/>
        </w:rPr>
      </w:pPr>
      <w:r w:rsidRPr="004B1EB4">
        <w:rPr>
          <w:rFonts w:ascii="Times New Roman" w:hAnsi="Times New Roman" w:cs="Times New Roman"/>
          <w:sz w:val="28"/>
          <w:szCs w:val="28"/>
          <w:lang w:val="ru-RU"/>
        </w:rPr>
        <w:t>Столик</w:t>
      </w:r>
    </w:p>
    <w:p w14:paraId="0814F06E" w14:textId="77777777" w:rsidR="00ED2C1C" w:rsidRPr="004B1EB4" w:rsidRDefault="00ED2C1C" w:rsidP="00ED2C1C">
      <w:pPr>
        <w:spacing w:after="0" w:line="240" w:lineRule="atLeast"/>
        <w:contextualSpacing/>
        <w:mirrorIndents/>
        <w:rPr>
          <w:rFonts w:ascii="Times New Roman" w:hAnsi="Times New Roman" w:cs="Times New Roman"/>
          <w:sz w:val="28"/>
          <w:szCs w:val="28"/>
          <w:lang w:val="ru-RU"/>
        </w:rPr>
      </w:pPr>
      <w:r w:rsidRPr="004B1EB4">
        <w:rPr>
          <w:rFonts w:ascii="Times New Roman" w:hAnsi="Times New Roman" w:cs="Times New Roman"/>
          <w:sz w:val="28"/>
          <w:szCs w:val="28"/>
          <w:lang w:val="ru-RU"/>
        </w:rPr>
        <w:t>Столик изготавливается из ЛДСП толщиной 16 мм с обработкой видимых торцов ПВХ-кромкой толщиной 1 мм. Габаритные размеры изделия: 800 × 400 × 650 мм. Для сборки используются необходимые мебельные крепежные элементы и фурнитура. Конструкция должна быть устойчивой и предназначенной для ежедневной эксплуатации.</w:t>
      </w:r>
    </w:p>
    <w:p w14:paraId="265870BF" w14:textId="77777777" w:rsidR="00ED2C1C" w:rsidRPr="004B1EB4" w:rsidRDefault="00ED2C1C" w:rsidP="00ED2C1C">
      <w:pPr>
        <w:spacing w:after="0" w:line="240" w:lineRule="atLeast"/>
        <w:contextualSpacing/>
        <w:mirrorIndents/>
        <w:rPr>
          <w:rFonts w:ascii="Times New Roman" w:hAnsi="Times New Roman" w:cs="Times New Roman"/>
          <w:sz w:val="28"/>
          <w:szCs w:val="28"/>
          <w:lang w:val="ru-RU"/>
        </w:rPr>
      </w:pPr>
      <w:r w:rsidRPr="004B1EB4">
        <w:rPr>
          <w:rFonts w:ascii="Times New Roman" w:hAnsi="Times New Roman" w:cs="Times New Roman"/>
          <w:sz w:val="28"/>
          <w:szCs w:val="28"/>
          <w:lang w:val="ru-RU"/>
        </w:rPr>
        <w:t>Кресло</w:t>
      </w:r>
    </w:p>
    <w:p w14:paraId="29EA1F7D" w14:textId="77777777" w:rsidR="00ED2C1C" w:rsidRPr="004B1EB4" w:rsidRDefault="00ED2C1C" w:rsidP="00ED2C1C">
      <w:pPr>
        <w:spacing w:after="0" w:line="240" w:lineRule="atLeast"/>
        <w:contextualSpacing/>
        <w:mirrorIndents/>
        <w:rPr>
          <w:rFonts w:ascii="Times New Roman" w:hAnsi="Times New Roman" w:cs="Times New Roman"/>
          <w:sz w:val="28"/>
          <w:szCs w:val="28"/>
          <w:lang w:val="ru-RU"/>
        </w:rPr>
      </w:pPr>
      <w:r w:rsidRPr="004B1EB4">
        <w:rPr>
          <w:rFonts w:ascii="Times New Roman" w:hAnsi="Times New Roman" w:cs="Times New Roman"/>
          <w:sz w:val="28"/>
          <w:szCs w:val="28"/>
          <w:lang w:val="ru-RU"/>
        </w:rPr>
        <w:t>Кресло предназначено для использования в помещении и изготавливается на прочном каркасе с мягким сиденьем и спинкой. Обивка выполняется из мебельной ткани, внутри предусматривается износостойкий мебельный наполнитель. Основание и несущие элементы выполняются из прочных материалов, обеспечивающих устойчивость и комфорт при эксплуатации. Габаритные размеры кресла: 820 × 690 × 720 мм.</w:t>
      </w:r>
    </w:p>
    <w:p w14:paraId="15C6B88F" w14:textId="77777777" w:rsidR="00ED2C1C" w:rsidRPr="004B1EB4" w:rsidRDefault="00ED2C1C" w:rsidP="00ED2C1C">
      <w:pPr>
        <w:spacing w:after="0" w:line="240" w:lineRule="atLeast"/>
        <w:contextualSpacing/>
        <w:mirrorIndents/>
        <w:rPr>
          <w:rFonts w:ascii="Times New Roman" w:hAnsi="Times New Roman" w:cs="Times New Roman"/>
          <w:sz w:val="28"/>
          <w:szCs w:val="28"/>
          <w:lang w:val="ru-RU"/>
        </w:rPr>
      </w:pPr>
      <w:r w:rsidRPr="004B1EB4">
        <w:rPr>
          <w:rFonts w:ascii="Times New Roman" w:hAnsi="Times New Roman" w:cs="Times New Roman"/>
          <w:sz w:val="28"/>
          <w:szCs w:val="28"/>
          <w:lang w:val="ru-RU"/>
        </w:rPr>
        <w:t>Подставка для ТВ</w:t>
      </w:r>
    </w:p>
    <w:p w14:paraId="03A2F7A1" w14:textId="77777777" w:rsidR="00ED2C1C" w:rsidRDefault="00ED2C1C" w:rsidP="00ED2C1C">
      <w:pPr>
        <w:spacing w:after="0" w:line="240" w:lineRule="atLeast"/>
        <w:contextualSpacing/>
        <w:mirrorIndents/>
        <w:rPr>
          <w:rFonts w:ascii="Times New Roman" w:hAnsi="Times New Roman" w:cs="Times New Roman"/>
          <w:sz w:val="28"/>
          <w:szCs w:val="28"/>
          <w:lang w:val="ru-RU"/>
        </w:rPr>
      </w:pPr>
      <w:r w:rsidRPr="004B1EB4">
        <w:rPr>
          <w:rFonts w:ascii="Times New Roman" w:hAnsi="Times New Roman" w:cs="Times New Roman"/>
          <w:sz w:val="28"/>
          <w:szCs w:val="28"/>
          <w:lang w:val="ru-RU"/>
        </w:rPr>
        <w:t xml:space="preserve">Подставка для телевизора изготавливается из ЛДСП толщиной 16 мм с обработкой видимых торцов ПВХ-кромкой толщиной 1 мм. Габаритные размеры изделия: 1280 × 700 × 400 мм. Конструкция предусматривает </w:t>
      </w:r>
      <w:r w:rsidRPr="004B1EB4">
        <w:rPr>
          <w:rFonts w:ascii="Times New Roman" w:hAnsi="Times New Roman" w:cs="Times New Roman"/>
          <w:sz w:val="28"/>
          <w:szCs w:val="28"/>
          <w:lang w:val="ru-RU"/>
        </w:rPr>
        <w:lastRenderedPageBreak/>
        <w:t>устойчивое основание для размещения телевизора и необходимого оборудования. Для сборки используются необходимые мебельные крепежные элементы и фурнитура.</w:t>
      </w:r>
    </w:p>
    <w:p w14:paraId="1E029F60" w14:textId="77777777" w:rsidR="00ED2C1C" w:rsidRDefault="00ED2C1C" w:rsidP="00ED2C1C">
      <w:pPr>
        <w:spacing w:after="0" w:line="240" w:lineRule="atLeast"/>
        <w:contextualSpacing/>
        <w:mirrorIndents/>
        <w:rPr>
          <w:rFonts w:ascii="Times New Roman" w:hAnsi="Times New Roman" w:cs="Times New Roman"/>
          <w:sz w:val="28"/>
          <w:szCs w:val="28"/>
          <w:lang w:val="ru-RU"/>
        </w:rPr>
      </w:pPr>
    </w:p>
    <w:p w14:paraId="65A8EF14" w14:textId="77777777" w:rsidR="00ED2C1C" w:rsidRPr="004B1EB4" w:rsidRDefault="00ED2C1C" w:rsidP="00ED2C1C">
      <w:pPr>
        <w:spacing w:after="0" w:line="240" w:lineRule="atLeast"/>
        <w:contextualSpacing/>
        <w:mirrorIndents/>
        <w:rPr>
          <w:rFonts w:ascii="Times New Roman" w:hAnsi="Times New Roman" w:cs="Times New Roman"/>
          <w:sz w:val="28"/>
          <w:szCs w:val="28"/>
          <w:lang w:val="ru-RU"/>
        </w:rPr>
      </w:pPr>
      <w:r w:rsidRPr="00911EC7">
        <w:rPr>
          <w:rFonts w:ascii="Times New Roman" w:hAnsi="Times New Roman" w:cs="Times New Roman"/>
          <w:noProof/>
          <w:sz w:val="28"/>
          <w:szCs w:val="28"/>
          <w:lang w:val="ru-RU"/>
        </w:rPr>
        <w:drawing>
          <wp:inline distT="0" distB="0" distL="0" distR="0" wp14:anchorId="551EC2CF" wp14:editId="182451A0">
            <wp:extent cx="4219575" cy="5772150"/>
            <wp:effectExtent l="0" t="0" r="9525" b="0"/>
            <wp:docPr id="1435168115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19575" cy="5772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CE8BDDD" w14:textId="77777777" w:rsidR="00ED2C1C" w:rsidRPr="004B1EB4" w:rsidRDefault="00ED2C1C" w:rsidP="00ED2C1C">
      <w:pPr>
        <w:pStyle w:val="1"/>
        <w:rPr>
          <w:lang w:val="ru-RU"/>
        </w:rPr>
      </w:pPr>
      <w:r>
        <w:rPr>
          <w:lang w:val="ru-RU"/>
        </w:rPr>
        <w:t xml:space="preserve">         </w:t>
      </w:r>
      <w:r w:rsidRPr="004B1EB4">
        <w:rPr>
          <w:lang w:val="ru-RU"/>
        </w:rPr>
        <w:t>Шкаф для ключей в фойе</w:t>
      </w:r>
      <w:r>
        <w:rPr>
          <w:lang w:val="ru-RU"/>
        </w:rPr>
        <w:t>:</w:t>
      </w:r>
    </w:p>
    <w:p w14:paraId="27C89AD5" w14:textId="77777777" w:rsidR="00ED2C1C" w:rsidRDefault="00ED2C1C" w:rsidP="00ED2C1C">
      <w:pPr>
        <w:spacing w:after="0" w:line="240" w:lineRule="atLeast"/>
        <w:contextualSpacing/>
        <w:mirrorIndents/>
        <w:rPr>
          <w:rFonts w:ascii="Times New Roman" w:hAnsi="Times New Roman" w:cs="Times New Roman"/>
          <w:sz w:val="28"/>
          <w:szCs w:val="28"/>
          <w:lang w:val="ru-RU"/>
        </w:rPr>
      </w:pPr>
      <w:r w:rsidRPr="004B1EB4">
        <w:rPr>
          <w:rFonts w:ascii="Times New Roman" w:hAnsi="Times New Roman" w:cs="Times New Roman"/>
          <w:sz w:val="28"/>
          <w:szCs w:val="28"/>
          <w:lang w:val="ru-RU"/>
        </w:rPr>
        <w:t xml:space="preserve">Шкаф для хранения ключей изготавливается из ЛДСП толщиной 16 мм с обработкой видимых торцов ПВХ-кромкой толщиной 1 мм. Габаритные размеры изделия: 1970 × 1200 мм. Верхняя часть шкафа выполняется с остекленными фасадами из стекла толщиной 4 мм и предназначена для хранения и выдачи ключей. Внутри предусматриваются крючки для размещения ключей с возможностью их нумерации и маркировки, а также надежный замок. Нижняя часть выполняется в виде более глубокой </w:t>
      </w:r>
      <w:proofErr w:type="spellStart"/>
      <w:r w:rsidRPr="004B1EB4">
        <w:rPr>
          <w:rFonts w:ascii="Times New Roman" w:hAnsi="Times New Roman" w:cs="Times New Roman"/>
          <w:sz w:val="28"/>
          <w:szCs w:val="28"/>
          <w:lang w:val="ru-RU"/>
        </w:rPr>
        <w:t>тумбочной</w:t>
      </w:r>
      <w:proofErr w:type="spellEnd"/>
      <w:r w:rsidRPr="004B1EB4">
        <w:rPr>
          <w:rFonts w:ascii="Times New Roman" w:hAnsi="Times New Roman" w:cs="Times New Roman"/>
          <w:sz w:val="28"/>
          <w:szCs w:val="28"/>
          <w:lang w:val="ru-RU"/>
        </w:rPr>
        <w:t xml:space="preserve"> секции с открывающимися фасадами: высота тумбы — 896 мм, глубина — 460 мм. Конструкция комплектуется необходимой мебельной </w:t>
      </w:r>
      <w:r w:rsidRPr="004B1EB4">
        <w:rPr>
          <w:rFonts w:ascii="Times New Roman" w:hAnsi="Times New Roman" w:cs="Times New Roman"/>
          <w:sz w:val="28"/>
          <w:szCs w:val="28"/>
          <w:lang w:val="ru-RU"/>
        </w:rPr>
        <w:lastRenderedPageBreak/>
        <w:t>фурнитурой и крепежными элементами и предусматривает надежное крепление к стене.</w:t>
      </w:r>
    </w:p>
    <w:p w14:paraId="55E8A529" w14:textId="77777777" w:rsidR="00ED2C1C" w:rsidRDefault="00ED2C1C" w:rsidP="00ED2C1C">
      <w:pPr>
        <w:spacing w:after="0" w:line="240" w:lineRule="atLeast"/>
        <w:contextualSpacing/>
        <w:mirrorIndents/>
        <w:rPr>
          <w:rFonts w:ascii="Times New Roman" w:hAnsi="Times New Roman" w:cs="Times New Roman"/>
          <w:sz w:val="28"/>
          <w:szCs w:val="28"/>
          <w:lang w:val="ru-RU"/>
        </w:rPr>
      </w:pPr>
    </w:p>
    <w:p w14:paraId="5914F02F" w14:textId="77777777" w:rsidR="00ED2C1C" w:rsidRDefault="00ED2C1C" w:rsidP="00ED2C1C">
      <w:pPr>
        <w:spacing w:after="0" w:line="240" w:lineRule="atLeast"/>
        <w:contextualSpacing/>
        <w:mirrorIndents/>
        <w:rPr>
          <w:rFonts w:ascii="Times New Roman" w:hAnsi="Times New Roman" w:cs="Times New Roman"/>
          <w:sz w:val="28"/>
          <w:szCs w:val="28"/>
          <w:lang w:val="ru-RU"/>
        </w:rPr>
      </w:pPr>
      <w:r w:rsidRPr="00911EC7">
        <w:rPr>
          <w:rFonts w:ascii="Times New Roman" w:hAnsi="Times New Roman" w:cs="Times New Roman"/>
          <w:noProof/>
          <w:sz w:val="28"/>
          <w:szCs w:val="28"/>
          <w:lang w:val="ru-RU"/>
        </w:rPr>
        <w:drawing>
          <wp:inline distT="0" distB="0" distL="0" distR="0" wp14:anchorId="445C131C" wp14:editId="1B55E48D">
            <wp:extent cx="5940425" cy="5029200"/>
            <wp:effectExtent l="0" t="0" r="3175" b="0"/>
            <wp:docPr id="1729082009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5029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34F1032" w14:textId="77777777" w:rsidR="00ED2C1C" w:rsidRDefault="00ED2C1C" w:rsidP="00ED2C1C">
      <w:pPr>
        <w:spacing w:after="0" w:line="240" w:lineRule="atLeast"/>
        <w:contextualSpacing/>
        <w:mirrorIndents/>
        <w:rPr>
          <w:rFonts w:ascii="Times New Roman" w:hAnsi="Times New Roman" w:cs="Times New Roman"/>
          <w:sz w:val="28"/>
          <w:szCs w:val="28"/>
          <w:lang w:val="ru-RU"/>
        </w:rPr>
      </w:pPr>
    </w:p>
    <w:p w14:paraId="5B2D0ED3" w14:textId="77777777" w:rsidR="00ED2C1C" w:rsidRPr="004B1EB4" w:rsidRDefault="00ED2C1C" w:rsidP="00ED2C1C">
      <w:pPr>
        <w:spacing w:after="0" w:line="240" w:lineRule="atLeast"/>
        <w:contextualSpacing/>
        <w:mirrorIndents/>
        <w:rPr>
          <w:rFonts w:ascii="Times New Roman" w:hAnsi="Times New Roman" w:cs="Times New Roman"/>
          <w:sz w:val="28"/>
          <w:szCs w:val="28"/>
          <w:lang w:val="ru-RU"/>
        </w:rPr>
      </w:pPr>
      <w:r w:rsidRPr="00911EC7">
        <w:rPr>
          <w:rFonts w:ascii="Times New Roman" w:hAnsi="Times New Roman" w:cs="Times New Roman"/>
          <w:noProof/>
          <w:sz w:val="28"/>
          <w:szCs w:val="28"/>
          <w:lang w:val="ru-RU"/>
        </w:rPr>
        <w:lastRenderedPageBreak/>
        <w:drawing>
          <wp:inline distT="0" distB="0" distL="0" distR="0" wp14:anchorId="492DC4B9" wp14:editId="7BE0BC54">
            <wp:extent cx="5940425" cy="4533900"/>
            <wp:effectExtent l="0" t="0" r="3175" b="0"/>
            <wp:docPr id="539657583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53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A9EAB7D" w14:textId="77777777" w:rsidR="00ED2C1C" w:rsidRDefault="00ED2C1C" w:rsidP="00ED2C1C">
      <w:pPr>
        <w:spacing w:after="0" w:line="240" w:lineRule="atLeast"/>
        <w:contextualSpacing/>
        <w:mirrorIndents/>
        <w:rPr>
          <w:rFonts w:ascii="Times New Roman" w:hAnsi="Times New Roman" w:cs="Times New Roman"/>
          <w:sz w:val="28"/>
          <w:szCs w:val="28"/>
          <w:lang w:val="ru-RU"/>
        </w:rPr>
      </w:pPr>
    </w:p>
    <w:p w14:paraId="6425B765" w14:textId="77777777" w:rsidR="00ED2C1C" w:rsidRDefault="00ED2C1C" w:rsidP="00ED2C1C">
      <w:pPr>
        <w:spacing w:after="0" w:line="240" w:lineRule="atLeast"/>
        <w:contextualSpacing/>
        <w:mirrorIndents/>
        <w:rPr>
          <w:rFonts w:ascii="Times New Roman" w:hAnsi="Times New Roman" w:cs="Times New Roman"/>
          <w:sz w:val="28"/>
          <w:szCs w:val="28"/>
          <w:lang w:val="ru-RU"/>
        </w:rPr>
      </w:pPr>
    </w:p>
    <w:p w14:paraId="15F9877E" w14:textId="77777777" w:rsidR="00ED2C1C" w:rsidRDefault="00ED2C1C" w:rsidP="00ED2C1C">
      <w:pPr>
        <w:spacing w:after="0" w:line="240" w:lineRule="atLeast"/>
        <w:contextualSpacing/>
        <w:mirrorIndents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                </w:t>
      </w:r>
    </w:p>
    <w:p w14:paraId="20CFB289" w14:textId="77777777" w:rsidR="00ED2C1C" w:rsidRPr="004B1EB4" w:rsidRDefault="00ED2C1C" w:rsidP="00ED2C1C">
      <w:pPr>
        <w:pStyle w:val="1"/>
        <w:rPr>
          <w:lang w:val="ru-RU"/>
        </w:rPr>
      </w:pPr>
      <w:r>
        <w:rPr>
          <w:lang w:val="ru-RU"/>
        </w:rPr>
        <w:t xml:space="preserve">            </w:t>
      </w:r>
      <w:r w:rsidRPr="004B1EB4">
        <w:rPr>
          <w:lang w:val="ru-RU"/>
        </w:rPr>
        <w:t>Шкаф для верхней одежды</w:t>
      </w:r>
      <w:r>
        <w:rPr>
          <w:lang w:val="ru-RU"/>
        </w:rPr>
        <w:t>:</w:t>
      </w:r>
    </w:p>
    <w:p w14:paraId="5B00E95D" w14:textId="77777777" w:rsidR="00ED2C1C" w:rsidRDefault="00ED2C1C" w:rsidP="00ED2C1C">
      <w:pPr>
        <w:spacing w:after="0" w:line="240" w:lineRule="atLeast"/>
        <w:contextualSpacing/>
        <w:mirrorIndents/>
        <w:rPr>
          <w:rFonts w:ascii="Times New Roman" w:hAnsi="Times New Roman" w:cs="Times New Roman"/>
          <w:sz w:val="28"/>
          <w:szCs w:val="28"/>
          <w:lang w:val="ru-RU"/>
        </w:rPr>
      </w:pPr>
      <w:r w:rsidRPr="004B1EB4">
        <w:rPr>
          <w:rFonts w:ascii="Times New Roman" w:hAnsi="Times New Roman" w:cs="Times New Roman"/>
          <w:sz w:val="28"/>
          <w:szCs w:val="28"/>
          <w:lang w:val="ru-RU"/>
        </w:rPr>
        <w:t>Шкаф для верхней одежды изготавливается из ЛДСП толщиной 16 мм с обработкой видимых торцов ПВХ-кромкой толщиной 1 мм. Габаритные размеры изделия: 3000 × 650 × 2200 мм. Задняя стенка выполняется из ХДФ. Фасады — распашные, с использованием качественных мебельных петель с доводчиками. Внутри шкафа предусматриваются металлические штанги для верхней одежды, полки и необходимые секции для удобного хранения одежды и сопутствующих вещей. Нижняя часть предназначается для размещения обуви и других вещей, верхняя часть — для хранения сезонной одежды. Конструкция будет устойчивой и надежной, с обязательным креплением к стене для предотвращения опрокидывания. Все необходимые мебельные крепежные элементы и фурнитура входят в комплектацию изделия.</w:t>
      </w:r>
    </w:p>
    <w:p w14:paraId="4D058C72" w14:textId="77777777" w:rsidR="00ED2C1C" w:rsidRDefault="00ED2C1C" w:rsidP="00ED2C1C">
      <w:pPr>
        <w:spacing w:after="0" w:line="240" w:lineRule="atLeast"/>
        <w:contextualSpacing/>
        <w:mirrorIndents/>
        <w:rPr>
          <w:rFonts w:ascii="Times New Roman" w:hAnsi="Times New Roman" w:cs="Times New Roman"/>
          <w:sz w:val="28"/>
          <w:szCs w:val="28"/>
          <w:lang w:val="ru-RU"/>
        </w:rPr>
      </w:pPr>
    </w:p>
    <w:p w14:paraId="5FB11E3C" w14:textId="77777777" w:rsidR="002A18CA" w:rsidRPr="00ED2C1C" w:rsidRDefault="002A18CA">
      <w:pPr>
        <w:rPr>
          <w:lang w:val="ru-RU"/>
        </w:rPr>
      </w:pPr>
    </w:p>
    <w:sectPr w:rsidR="002A18CA" w:rsidRPr="00ED2C1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2C1C"/>
    <w:rsid w:val="00106A25"/>
    <w:rsid w:val="002A18CA"/>
    <w:rsid w:val="005A35F3"/>
    <w:rsid w:val="00765291"/>
    <w:rsid w:val="00BB7ED6"/>
    <w:rsid w:val="00ED2C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K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3B1346"/>
  <w15:chartTrackingRefBased/>
  <w15:docId w15:val="{988D304B-065B-4C32-8576-DCF8DE6B63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K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D2C1C"/>
  </w:style>
  <w:style w:type="paragraph" w:styleId="1">
    <w:name w:val="heading 1"/>
    <w:basedOn w:val="a"/>
    <w:next w:val="a"/>
    <w:link w:val="10"/>
    <w:uiPriority w:val="9"/>
    <w:qFormat/>
    <w:rsid w:val="00ED2C1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D2C1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D2C1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D2C1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D2C1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D2C1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D2C1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D2C1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D2C1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D2C1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ED2C1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ED2C1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ED2C1C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ED2C1C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ED2C1C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ED2C1C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ED2C1C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ED2C1C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ED2C1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ED2C1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D2C1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ED2C1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ED2C1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ED2C1C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ED2C1C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ED2C1C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ED2C1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ED2C1C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ED2C1C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emf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emf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11" Type="http://schemas.openxmlformats.org/officeDocument/2006/relationships/image" Target="media/image8.emf"/><Relationship Id="rId5" Type="http://schemas.openxmlformats.org/officeDocument/2006/relationships/image" Target="media/image2.emf"/><Relationship Id="rId10" Type="http://schemas.openxmlformats.org/officeDocument/2006/relationships/image" Target="media/image7.emf"/><Relationship Id="rId4" Type="http://schemas.openxmlformats.org/officeDocument/2006/relationships/image" Target="media/image1.emf"/><Relationship Id="rId9" Type="http://schemas.openxmlformats.org/officeDocument/2006/relationships/image" Target="media/image6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986</Words>
  <Characters>5622</Characters>
  <Application>Microsoft Office Word</Application>
  <DocSecurity>0</DocSecurity>
  <Lines>46</Lines>
  <Paragraphs>13</Paragraphs>
  <ScaleCrop>false</ScaleCrop>
  <Company/>
  <LinksUpToDate>false</LinksUpToDate>
  <CharactersWithSpaces>6595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USER-3</dc:creator>
  <cp:keywords/>
  <dc:description/>
  <cp:lastModifiedBy>Алла Атанова-Вильковиская</cp:lastModifiedBy>
  <cp:revision>2</cp:revision>
  <dcterms:created xsi:type="dcterms:W3CDTF">2026-10-20T09:20:00Z</dcterms:created>
  <dcterms:modified xsi:type="dcterms:W3CDTF">2026-10-20T09:20:00Z</dcterms:modified>
</cp:coreProperties>
</file>