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6E46" w:rsidRDefault="002E7420" w:rsidP="002E7420">
      <w:pPr>
        <w:pStyle w:val="a3"/>
        <w:rPr>
          <w:rFonts w:ascii="Times New Roman" w:hAnsi="Times New Roman" w:cs="Times New Roman"/>
          <w:sz w:val="28"/>
          <w:szCs w:val="28"/>
        </w:rPr>
      </w:pPr>
      <w:r>
        <w:rPr>
          <w:rFonts w:ascii="Times New Roman" w:hAnsi="Times New Roman" w:cs="Times New Roman"/>
          <w:sz w:val="28"/>
          <w:szCs w:val="28"/>
          <w:lang w:val="kk-KZ"/>
        </w:rPr>
        <w:t>К</w:t>
      </w:r>
      <w:proofErr w:type="spellStart"/>
      <w:r w:rsidRPr="002E7420">
        <w:rPr>
          <w:rFonts w:ascii="Times New Roman" w:hAnsi="Times New Roman" w:cs="Times New Roman"/>
          <w:sz w:val="28"/>
          <w:szCs w:val="28"/>
        </w:rPr>
        <w:t>артридждерді</w:t>
      </w:r>
      <w:proofErr w:type="spellEnd"/>
      <w:r w:rsidRPr="002E7420">
        <w:rPr>
          <w:rFonts w:ascii="Times New Roman" w:hAnsi="Times New Roman" w:cs="Times New Roman"/>
          <w:sz w:val="28"/>
          <w:szCs w:val="28"/>
        </w:rPr>
        <w:t xml:space="preserve"> </w:t>
      </w:r>
      <w:proofErr w:type="spellStart"/>
      <w:r w:rsidRPr="002E7420">
        <w:rPr>
          <w:rFonts w:ascii="Times New Roman" w:hAnsi="Times New Roman" w:cs="Times New Roman"/>
          <w:sz w:val="28"/>
          <w:szCs w:val="28"/>
        </w:rPr>
        <w:t>толтыру</w:t>
      </w:r>
      <w:proofErr w:type="spellEnd"/>
      <w:r>
        <w:rPr>
          <w:rFonts w:ascii="Times New Roman" w:hAnsi="Times New Roman" w:cs="Times New Roman"/>
          <w:sz w:val="28"/>
          <w:szCs w:val="28"/>
        </w:rPr>
        <w:t xml:space="preserve"> мен </w:t>
      </w:r>
      <w:proofErr w:type="spellStart"/>
      <w:r w:rsidRPr="002E7420">
        <w:rPr>
          <w:rFonts w:ascii="Times New Roman" w:hAnsi="Times New Roman" w:cs="Times New Roman"/>
          <w:sz w:val="28"/>
          <w:szCs w:val="28"/>
        </w:rPr>
        <w:t>жөндеу</w:t>
      </w:r>
      <w:proofErr w:type="spellEnd"/>
      <w:r>
        <w:rPr>
          <w:rFonts w:ascii="Times New Roman" w:hAnsi="Times New Roman" w:cs="Times New Roman"/>
          <w:sz w:val="28"/>
          <w:szCs w:val="28"/>
          <w:lang w:val="kk-KZ"/>
        </w:rPr>
        <w:t>дің техникалық ерекшелігі</w:t>
      </w:r>
      <w:r w:rsidR="00FF1583">
        <w:rPr>
          <w:rFonts w:ascii="Times New Roman" w:hAnsi="Times New Roman" w:cs="Times New Roman"/>
          <w:sz w:val="28"/>
          <w:szCs w:val="28"/>
        </w:rPr>
        <w:t>.</w:t>
      </w:r>
    </w:p>
    <w:p w:rsidR="00FF1583" w:rsidRDefault="00FF1583" w:rsidP="00FF1583">
      <w:pPr>
        <w:pStyle w:val="a3"/>
        <w:rPr>
          <w:rFonts w:ascii="Times New Roman" w:hAnsi="Times New Roman" w:cs="Times New Roman"/>
          <w:sz w:val="28"/>
          <w:szCs w:val="28"/>
        </w:rPr>
      </w:pPr>
    </w:p>
    <w:p w:rsidR="00FF1583" w:rsidRPr="00B05A47" w:rsidRDefault="002E7420" w:rsidP="00FF1583">
      <w:pPr>
        <w:pStyle w:val="a3"/>
        <w:ind w:left="-851"/>
        <w:rPr>
          <w:rFonts w:ascii="Times New Roman" w:hAnsi="Times New Roman" w:cs="Times New Roman"/>
          <w:sz w:val="28"/>
          <w:szCs w:val="28"/>
        </w:rPr>
      </w:pPr>
      <w:r>
        <w:rPr>
          <w:rFonts w:ascii="Times New Roman" w:hAnsi="Times New Roman" w:cs="Times New Roman"/>
          <w:sz w:val="28"/>
          <w:szCs w:val="28"/>
          <w:lang w:val="kk-KZ"/>
        </w:rPr>
        <w:t>Қызметті</w:t>
      </w:r>
      <w:r w:rsidR="00961DF2">
        <w:rPr>
          <w:rFonts w:ascii="Times New Roman" w:hAnsi="Times New Roman" w:cs="Times New Roman"/>
          <w:sz w:val="28"/>
          <w:szCs w:val="28"/>
          <w:lang w:val="kk-KZ"/>
        </w:rPr>
        <w:t xml:space="preserve"> көрсет</w:t>
      </w:r>
      <w:r>
        <w:rPr>
          <w:rFonts w:ascii="Times New Roman" w:hAnsi="Times New Roman" w:cs="Times New Roman"/>
          <w:sz w:val="28"/>
          <w:szCs w:val="28"/>
          <w:lang w:val="kk-KZ"/>
        </w:rPr>
        <w:t>у орны</w:t>
      </w:r>
      <w:r w:rsidR="00FF1583" w:rsidRPr="00B05A47">
        <w:rPr>
          <w:rFonts w:ascii="Times New Roman" w:hAnsi="Times New Roman" w:cs="Times New Roman"/>
          <w:sz w:val="28"/>
          <w:szCs w:val="28"/>
        </w:rPr>
        <w:t xml:space="preserve">: </w:t>
      </w:r>
      <w:r>
        <w:rPr>
          <w:rFonts w:ascii="Times New Roman" w:hAnsi="Times New Roman" w:cs="Times New Roman"/>
          <w:sz w:val="28"/>
          <w:szCs w:val="28"/>
          <w:lang w:val="kk-KZ"/>
        </w:rPr>
        <w:t>Қ</w:t>
      </w:r>
      <w:proofErr w:type="spellStart"/>
      <w:r w:rsidR="00FF1583" w:rsidRPr="00B05A47">
        <w:rPr>
          <w:rFonts w:ascii="Times New Roman" w:hAnsi="Times New Roman" w:cs="Times New Roman"/>
          <w:sz w:val="28"/>
          <w:szCs w:val="28"/>
        </w:rPr>
        <w:t>останай</w:t>
      </w:r>
      <w:proofErr w:type="spellEnd"/>
      <w:r>
        <w:rPr>
          <w:rFonts w:ascii="Times New Roman" w:hAnsi="Times New Roman" w:cs="Times New Roman"/>
          <w:sz w:val="28"/>
          <w:szCs w:val="28"/>
          <w:lang w:val="kk-KZ"/>
        </w:rPr>
        <w:t xml:space="preserve"> облысы</w:t>
      </w:r>
      <w:r w:rsidR="00B05A47">
        <w:rPr>
          <w:rFonts w:ascii="Times New Roman" w:hAnsi="Times New Roman" w:cs="Times New Roman"/>
          <w:sz w:val="28"/>
          <w:szCs w:val="28"/>
        </w:rPr>
        <w:t xml:space="preserve">, </w:t>
      </w:r>
      <w:proofErr w:type="spellStart"/>
      <w:r w:rsidR="00B05A47">
        <w:rPr>
          <w:rFonts w:ascii="Times New Roman" w:hAnsi="Times New Roman" w:cs="Times New Roman"/>
          <w:sz w:val="28"/>
          <w:szCs w:val="28"/>
        </w:rPr>
        <w:t>Ме</w:t>
      </w:r>
      <w:proofErr w:type="spellEnd"/>
      <w:r>
        <w:rPr>
          <w:rFonts w:ascii="Times New Roman" w:hAnsi="Times New Roman" w:cs="Times New Roman"/>
          <w:sz w:val="28"/>
          <w:szCs w:val="28"/>
          <w:lang w:val="kk-KZ"/>
        </w:rPr>
        <w:t>ңдіқара ауданы</w:t>
      </w:r>
      <w:r w:rsidR="00FF1583" w:rsidRPr="00B05A47">
        <w:rPr>
          <w:rFonts w:ascii="Times New Roman" w:hAnsi="Times New Roman" w:cs="Times New Roman"/>
          <w:sz w:val="28"/>
          <w:szCs w:val="28"/>
        </w:rPr>
        <w:t xml:space="preserve">, </w:t>
      </w:r>
      <w:proofErr w:type="spellStart"/>
      <w:r w:rsidR="00FF1583" w:rsidRPr="00B05A47">
        <w:rPr>
          <w:rFonts w:ascii="Times New Roman" w:hAnsi="Times New Roman" w:cs="Times New Roman"/>
          <w:sz w:val="28"/>
          <w:szCs w:val="28"/>
        </w:rPr>
        <w:t>Боровское</w:t>
      </w:r>
      <w:proofErr w:type="spellEnd"/>
      <w:r>
        <w:rPr>
          <w:rFonts w:ascii="Times New Roman" w:hAnsi="Times New Roman" w:cs="Times New Roman"/>
          <w:sz w:val="28"/>
          <w:szCs w:val="28"/>
          <w:lang w:val="kk-KZ"/>
        </w:rPr>
        <w:t xml:space="preserve"> а.</w:t>
      </w:r>
      <w:r w:rsidR="00904E07">
        <w:rPr>
          <w:rFonts w:ascii="Times New Roman" w:hAnsi="Times New Roman" w:cs="Times New Roman"/>
          <w:sz w:val="28"/>
          <w:szCs w:val="28"/>
        </w:rPr>
        <w:t>,</w:t>
      </w:r>
      <w:r w:rsidR="00FF1583" w:rsidRPr="00B05A47">
        <w:rPr>
          <w:rFonts w:ascii="Times New Roman" w:hAnsi="Times New Roman" w:cs="Times New Roman"/>
          <w:sz w:val="28"/>
          <w:szCs w:val="28"/>
        </w:rPr>
        <w:t xml:space="preserve"> </w:t>
      </w:r>
      <w:r w:rsidR="00C06361">
        <w:rPr>
          <w:rFonts w:ascii="Times New Roman" w:hAnsi="Times New Roman" w:cs="Times New Roman"/>
          <w:sz w:val="28"/>
          <w:szCs w:val="28"/>
        </w:rPr>
        <w:t>Королев</w:t>
      </w:r>
      <w:r>
        <w:rPr>
          <w:rFonts w:ascii="Times New Roman" w:hAnsi="Times New Roman" w:cs="Times New Roman"/>
          <w:sz w:val="28"/>
          <w:szCs w:val="28"/>
          <w:lang w:val="kk-KZ"/>
        </w:rPr>
        <w:t xml:space="preserve"> к-сі</w:t>
      </w:r>
      <w:r w:rsidR="00C06361">
        <w:rPr>
          <w:rFonts w:ascii="Times New Roman" w:hAnsi="Times New Roman" w:cs="Times New Roman"/>
          <w:sz w:val="28"/>
          <w:szCs w:val="28"/>
        </w:rPr>
        <w:t xml:space="preserve"> 5</w:t>
      </w:r>
    </w:p>
    <w:p w:rsidR="00B05A47" w:rsidRDefault="00C06361" w:rsidP="00FF1583">
      <w:pPr>
        <w:pStyle w:val="a3"/>
        <w:ind w:left="-851"/>
        <w:rPr>
          <w:rFonts w:ascii="Times New Roman" w:hAnsi="Times New Roman" w:cs="Times New Roman"/>
          <w:sz w:val="28"/>
          <w:szCs w:val="28"/>
        </w:rPr>
      </w:pPr>
      <w:r>
        <w:rPr>
          <w:rFonts w:ascii="Times New Roman" w:hAnsi="Times New Roman" w:cs="Times New Roman"/>
          <w:sz w:val="28"/>
          <w:szCs w:val="28"/>
        </w:rPr>
        <w:t>«</w:t>
      </w:r>
      <w:r w:rsidR="00FD7944">
        <w:rPr>
          <w:rFonts w:ascii="Times New Roman" w:hAnsi="Times New Roman" w:cs="Times New Roman"/>
          <w:sz w:val="28"/>
          <w:szCs w:val="28"/>
          <w:lang w:val="kk-KZ"/>
        </w:rPr>
        <w:t>Меңдіқара ауданық мәслихаттың аппараты</w:t>
      </w:r>
      <w:r w:rsidR="002E7420">
        <w:rPr>
          <w:rFonts w:ascii="Times New Roman" w:hAnsi="Times New Roman" w:cs="Times New Roman"/>
          <w:sz w:val="28"/>
          <w:szCs w:val="28"/>
          <w:lang w:val="kk-KZ"/>
        </w:rPr>
        <w:t xml:space="preserve">» ММ </w:t>
      </w:r>
      <w:r w:rsidR="00B05A47" w:rsidRPr="00B05A47">
        <w:rPr>
          <w:rFonts w:ascii="Times New Roman" w:hAnsi="Times New Roman" w:cs="Times New Roman"/>
          <w:sz w:val="28"/>
          <w:szCs w:val="28"/>
        </w:rPr>
        <w:t xml:space="preserve"> </w:t>
      </w:r>
    </w:p>
    <w:p w:rsidR="002E7420" w:rsidRPr="00EB572D" w:rsidRDefault="002E7420" w:rsidP="002E7420">
      <w:pPr>
        <w:pStyle w:val="a3"/>
        <w:ind w:left="-851"/>
        <w:jc w:val="both"/>
        <w:rPr>
          <w:rFonts w:ascii="Times New Roman" w:hAnsi="Times New Roman" w:cs="Times New Roman"/>
          <w:sz w:val="28"/>
          <w:szCs w:val="28"/>
        </w:rPr>
      </w:pPr>
      <w:r>
        <w:rPr>
          <w:rFonts w:ascii="Times New Roman" w:hAnsi="Times New Roman" w:cs="Times New Roman"/>
          <w:sz w:val="28"/>
          <w:szCs w:val="28"/>
          <w:lang w:val="kk-KZ"/>
        </w:rPr>
        <w:t>Қызмет көрсету мерзімі</w:t>
      </w:r>
      <w:r w:rsidR="00B05A47">
        <w:rPr>
          <w:rFonts w:ascii="Times New Roman" w:hAnsi="Times New Roman" w:cs="Times New Roman"/>
          <w:sz w:val="28"/>
          <w:szCs w:val="28"/>
        </w:rPr>
        <w:t xml:space="preserve">: </w:t>
      </w:r>
      <w:proofErr w:type="spellStart"/>
      <w:r w:rsidRPr="002E7420">
        <w:rPr>
          <w:rFonts w:ascii="Times New Roman" w:hAnsi="Times New Roman" w:cs="Times New Roman"/>
          <w:sz w:val="28"/>
          <w:szCs w:val="28"/>
        </w:rPr>
        <w:t>шартқа</w:t>
      </w:r>
      <w:proofErr w:type="spellEnd"/>
      <w:r w:rsidRPr="002E7420">
        <w:rPr>
          <w:rFonts w:ascii="Times New Roman" w:hAnsi="Times New Roman" w:cs="Times New Roman"/>
          <w:sz w:val="28"/>
          <w:szCs w:val="28"/>
        </w:rPr>
        <w:t xml:space="preserve"> </w:t>
      </w:r>
      <w:proofErr w:type="spellStart"/>
      <w:r w:rsidRPr="002E7420">
        <w:rPr>
          <w:rFonts w:ascii="Times New Roman" w:hAnsi="Times New Roman" w:cs="Times New Roman"/>
          <w:sz w:val="28"/>
          <w:szCs w:val="28"/>
        </w:rPr>
        <w:t>қол</w:t>
      </w:r>
      <w:proofErr w:type="spellEnd"/>
      <w:r w:rsidRPr="002E7420">
        <w:rPr>
          <w:rFonts w:ascii="Times New Roman" w:hAnsi="Times New Roman" w:cs="Times New Roman"/>
          <w:sz w:val="28"/>
          <w:szCs w:val="28"/>
        </w:rPr>
        <w:t xml:space="preserve"> </w:t>
      </w:r>
      <w:proofErr w:type="spellStart"/>
      <w:r w:rsidRPr="002E7420">
        <w:rPr>
          <w:rFonts w:ascii="Times New Roman" w:hAnsi="Times New Roman" w:cs="Times New Roman"/>
          <w:sz w:val="28"/>
          <w:szCs w:val="28"/>
        </w:rPr>
        <w:t>қойылған</w:t>
      </w:r>
      <w:proofErr w:type="spellEnd"/>
      <w:r w:rsidRPr="002E7420">
        <w:rPr>
          <w:rFonts w:ascii="Times New Roman" w:hAnsi="Times New Roman" w:cs="Times New Roman"/>
          <w:sz w:val="28"/>
          <w:szCs w:val="28"/>
        </w:rPr>
        <w:t xml:space="preserve"> </w:t>
      </w:r>
      <w:proofErr w:type="spellStart"/>
      <w:r w:rsidRPr="002E7420">
        <w:rPr>
          <w:rFonts w:ascii="Times New Roman" w:hAnsi="Times New Roman" w:cs="Times New Roman"/>
          <w:sz w:val="28"/>
          <w:szCs w:val="28"/>
        </w:rPr>
        <w:t>сәттен</w:t>
      </w:r>
      <w:proofErr w:type="spellEnd"/>
      <w:r w:rsidRPr="002E7420">
        <w:rPr>
          <w:rFonts w:ascii="Times New Roman" w:hAnsi="Times New Roman" w:cs="Times New Roman"/>
          <w:sz w:val="28"/>
          <w:szCs w:val="28"/>
        </w:rPr>
        <w:t xml:space="preserve"> </w:t>
      </w:r>
      <w:proofErr w:type="spellStart"/>
      <w:r w:rsidRPr="002E7420">
        <w:rPr>
          <w:rFonts w:ascii="Times New Roman" w:hAnsi="Times New Roman" w:cs="Times New Roman"/>
          <w:sz w:val="28"/>
          <w:szCs w:val="28"/>
        </w:rPr>
        <w:t>бастап</w:t>
      </w:r>
      <w:proofErr w:type="spellEnd"/>
      <w:r w:rsidRPr="002E7420">
        <w:rPr>
          <w:rFonts w:ascii="Times New Roman" w:hAnsi="Times New Roman" w:cs="Times New Roman"/>
          <w:sz w:val="28"/>
          <w:szCs w:val="28"/>
        </w:rPr>
        <w:t xml:space="preserve"> 202</w:t>
      </w:r>
      <w:r w:rsidR="002E3BB7">
        <w:rPr>
          <w:rFonts w:ascii="Times New Roman" w:hAnsi="Times New Roman" w:cs="Times New Roman"/>
          <w:sz w:val="28"/>
          <w:szCs w:val="28"/>
          <w:lang w:val="kk-KZ"/>
        </w:rPr>
        <w:t>6</w:t>
      </w:r>
      <w:r w:rsidR="00D84595">
        <w:rPr>
          <w:rFonts w:ascii="Times New Roman" w:hAnsi="Times New Roman" w:cs="Times New Roman"/>
          <w:sz w:val="28"/>
          <w:szCs w:val="28"/>
        </w:rPr>
        <w:t xml:space="preserve"> </w:t>
      </w:r>
      <w:proofErr w:type="spellStart"/>
      <w:r w:rsidR="00D84595">
        <w:rPr>
          <w:rFonts w:ascii="Times New Roman" w:hAnsi="Times New Roman" w:cs="Times New Roman"/>
          <w:sz w:val="28"/>
          <w:szCs w:val="28"/>
        </w:rPr>
        <w:t>жылғы</w:t>
      </w:r>
      <w:proofErr w:type="spellEnd"/>
      <w:r w:rsidR="00D84595">
        <w:rPr>
          <w:rFonts w:ascii="Times New Roman" w:hAnsi="Times New Roman" w:cs="Times New Roman"/>
          <w:sz w:val="28"/>
          <w:szCs w:val="28"/>
        </w:rPr>
        <w:t xml:space="preserve"> </w:t>
      </w:r>
      <w:r w:rsidRPr="002E7420">
        <w:rPr>
          <w:rFonts w:ascii="Times New Roman" w:hAnsi="Times New Roman" w:cs="Times New Roman"/>
          <w:sz w:val="28"/>
          <w:szCs w:val="28"/>
        </w:rPr>
        <w:t>3</w:t>
      </w:r>
      <w:r w:rsidR="00D84595">
        <w:rPr>
          <w:rFonts w:ascii="Times New Roman" w:hAnsi="Times New Roman" w:cs="Times New Roman"/>
          <w:sz w:val="28"/>
          <w:szCs w:val="28"/>
          <w:lang w:val="kk-KZ"/>
        </w:rPr>
        <w:t xml:space="preserve">1 желтоқсандағы </w:t>
      </w:r>
      <w:proofErr w:type="spellStart"/>
      <w:r w:rsidRPr="002E7420">
        <w:rPr>
          <w:rFonts w:ascii="Times New Roman" w:hAnsi="Times New Roman" w:cs="Times New Roman"/>
          <w:sz w:val="28"/>
          <w:szCs w:val="28"/>
        </w:rPr>
        <w:t>дейін</w:t>
      </w:r>
      <w:proofErr w:type="spellEnd"/>
    </w:p>
    <w:p w:rsidR="00B05A47" w:rsidRPr="002E7420" w:rsidRDefault="002E7420" w:rsidP="00FF1583">
      <w:pPr>
        <w:pStyle w:val="a3"/>
        <w:ind w:left="-851"/>
        <w:rPr>
          <w:rFonts w:ascii="Times New Roman" w:hAnsi="Times New Roman" w:cs="Times New Roman"/>
          <w:sz w:val="28"/>
          <w:szCs w:val="28"/>
          <w:lang w:val="kk-KZ"/>
        </w:rPr>
      </w:pPr>
      <w:r>
        <w:rPr>
          <w:rFonts w:ascii="Times New Roman" w:hAnsi="Times New Roman" w:cs="Times New Roman"/>
          <w:sz w:val="28"/>
          <w:szCs w:val="28"/>
          <w:lang w:val="kk-KZ"/>
        </w:rPr>
        <w:t>К</w:t>
      </w:r>
      <w:r w:rsidRPr="002E7420">
        <w:rPr>
          <w:rFonts w:ascii="Times New Roman" w:hAnsi="Times New Roman" w:cs="Times New Roman"/>
          <w:sz w:val="28"/>
          <w:szCs w:val="28"/>
          <w:lang w:val="kk-KZ"/>
        </w:rPr>
        <w:t>артридждерді толтыру мен жөндеу</w:t>
      </w:r>
      <w:r w:rsidR="00B05A47" w:rsidRPr="002E7420">
        <w:rPr>
          <w:rFonts w:ascii="Times New Roman" w:hAnsi="Times New Roman" w:cs="Times New Roman"/>
          <w:sz w:val="28"/>
          <w:szCs w:val="28"/>
          <w:lang w:val="kk-KZ"/>
        </w:rPr>
        <w:t xml:space="preserve">. </w:t>
      </w:r>
    </w:p>
    <w:p w:rsidR="0098580A" w:rsidRPr="002E7420" w:rsidRDefault="0098580A" w:rsidP="00FF1583">
      <w:pPr>
        <w:pStyle w:val="a3"/>
        <w:ind w:left="-851"/>
        <w:rPr>
          <w:rFonts w:ascii="Times New Roman" w:hAnsi="Times New Roman" w:cs="Times New Roman"/>
          <w:sz w:val="28"/>
          <w:szCs w:val="28"/>
          <w:lang w:val="kk-KZ"/>
        </w:rPr>
      </w:pPr>
      <w:bookmarkStart w:id="0" w:name="_GoBack"/>
      <w:bookmarkEnd w:id="0"/>
    </w:p>
    <w:p w:rsidR="0098580A" w:rsidRPr="002E7420" w:rsidRDefault="002E7420" w:rsidP="00FF1583">
      <w:pPr>
        <w:pStyle w:val="a3"/>
        <w:ind w:left="-851"/>
        <w:rPr>
          <w:rFonts w:ascii="Times New Roman" w:hAnsi="Times New Roman" w:cs="Times New Roman"/>
          <w:sz w:val="28"/>
          <w:szCs w:val="28"/>
          <w:lang w:val="kk-KZ"/>
        </w:rPr>
      </w:pPr>
      <w:r w:rsidRPr="002E7420">
        <w:rPr>
          <w:rFonts w:ascii="Times New Roman" w:hAnsi="Times New Roman" w:cs="Times New Roman"/>
          <w:sz w:val="28"/>
          <w:szCs w:val="28"/>
          <w:lang w:val="kk-KZ"/>
        </w:rPr>
        <w:t>Әлеуетті өнім берушіге қойылатын талаптар</w:t>
      </w:r>
      <w:r w:rsidR="0098580A" w:rsidRPr="002E7420">
        <w:rPr>
          <w:rFonts w:ascii="Times New Roman" w:hAnsi="Times New Roman" w:cs="Times New Roman"/>
          <w:sz w:val="28"/>
          <w:szCs w:val="28"/>
          <w:lang w:val="kk-KZ"/>
        </w:rPr>
        <w:t>:</w:t>
      </w:r>
    </w:p>
    <w:p w:rsidR="0098580A" w:rsidRPr="002E7420" w:rsidRDefault="002E7420" w:rsidP="002E7420">
      <w:pPr>
        <w:pStyle w:val="a3"/>
        <w:numPr>
          <w:ilvl w:val="0"/>
          <w:numId w:val="1"/>
        </w:numPr>
        <w:ind w:hanging="295"/>
        <w:jc w:val="both"/>
        <w:rPr>
          <w:rFonts w:ascii="Times New Roman" w:hAnsi="Times New Roman" w:cs="Times New Roman"/>
          <w:sz w:val="28"/>
          <w:szCs w:val="28"/>
          <w:lang w:val="kk-KZ"/>
        </w:rPr>
      </w:pPr>
      <w:r w:rsidRPr="002E7420">
        <w:rPr>
          <w:rFonts w:ascii="Times New Roman" w:hAnsi="Times New Roman" w:cs="Times New Roman"/>
          <w:sz w:val="28"/>
          <w:szCs w:val="28"/>
          <w:lang w:val="kk-KZ"/>
        </w:rPr>
        <w:tab/>
        <w:t>Қызмет көрсету кезінде Орындаушы Тапсырыс берушінің өтінімдеріне сәйкес көрсетілген картридждерді қалпына келтіруді орындауы тиіс</w:t>
      </w:r>
      <w:r w:rsidR="0098580A" w:rsidRPr="002E7420">
        <w:rPr>
          <w:rFonts w:ascii="Times New Roman" w:hAnsi="Times New Roman" w:cs="Times New Roman"/>
          <w:sz w:val="28"/>
          <w:szCs w:val="28"/>
          <w:lang w:val="kk-KZ"/>
        </w:rPr>
        <w:t xml:space="preserve">. </w:t>
      </w:r>
    </w:p>
    <w:p w:rsidR="002E7420" w:rsidRDefault="002E7420" w:rsidP="002E7420">
      <w:pPr>
        <w:pStyle w:val="a3"/>
        <w:numPr>
          <w:ilvl w:val="0"/>
          <w:numId w:val="1"/>
        </w:numPr>
        <w:ind w:hanging="295"/>
        <w:jc w:val="both"/>
        <w:rPr>
          <w:rFonts w:ascii="Times New Roman" w:hAnsi="Times New Roman" w:cs="Times New Roman"/>
          <w:sz w:val="28"/>
          <w:szCs w:val="28"/>
          <w:lang w:val="kk-KZ"/>
        </w:rPr>
      </w:pPr>
      <w:r w:rsidRPr="002E7420">
        <w:rPr>
          <w:rFonts w:ascii="Times New Roman" w:hAnsi="Times New Roman" w:cs="Times New Roman"/>
          <w:sz w:val="28"/>
          <w:szCs w:val="28"/>
          <w:lang w:val="kk-KZ"/>
        </w:rPr>
        <w:tab/>
        <w:t>Картриджді қалпына келтіру (толық жөндеу +</w:t>
      </w:r>
      <w:r w:rsidR="00961DF2">
        <w:rPr>
          <w:rFonts w:ascii="Times New Roman" w:hAnsi="Times New Roman" w:cs="Times New Roman"/>
          <w:sz w:val="28"/>
          <w:szCs w:val="28"/>
          <w:lang w:val="kk-KZ"/>
        </w:rPr>
        <w:t xml:space="preserve"> </w:t>
      </w:r>
      <w:r w:rsidRPr="002E7420">
        <w:rPr>
          <w:rFonts w:ascii="Times New Roman" w:hAnsi="Times New Roman" w:cs="Times New Roman"/>
          <w:sz w:val="28"/>
          <w:szCs w:val="28"/>
          <w:lang w:val="kk-KZ"/>
        </w:rPr>
        <w:t>толтыру) картриджді ұйымдастыру техникасының дұрыс жұмыс істеуін, картридждің толтырылған ресурсын, талап етілетін кепілдік мерзімі ішінде басып шығарудың тиісті сапасын қамтамасыз ететін жағдайға дейін жеткізуді көздейді.</w:t>
      </w:r>
    </w:p>
    <w:p w:rsidR="002E7420" w:rsidRPr="00CE15CF" w:rsidRDefault="002E7420" w:rsidP="002E7420">
      <w:pPr>
        <w:pStyle w:val="a3"/>
        <w:numPr>
          <w:ilvl w:val="0"/>
          <w:numId w:val="1"/>
        </w:numPr>
        <w:ind w:hanging="295"/>
        <w:jc w:val="both"/>
        <w:rPr>
          <w:rFonts w:ascii="Times New Roman" w:hAnsi="Times New Roman" w:cs="Times New Roman"/>
          <w:sz w:val="28"/>
          <w:szCs w:val="28"/>
          <w:lang w:val="kk-KZ"/>
        </w:rPr>
      </w:pPr>
      <w:r w:rsidRPr="002E7420">
        <w:rPr>
          <w:rFonts w:ascii="Times New Roman" w:hAnsi="Times New Roman" w:cs="Times New Roman"/>
          <w:sz w:val="28"/>
          <w:szCs w:val="28"/>
          <w:lang w:val="kk-KZ"/>
        </w:rPr>
        <w:t>Картридждерді қалпына келтіру үшін тонер, барабаншы, ракель және осы картридж өндірушісінің бастапқы түріне сәйкес келетін басқа компоненттер қолданылуы керек.</w:t>
      </w:r>
    </w:p>
    <w:p w:rsidR="002E7420" w:rsidRPr="008C282E" w:rsidRDefault="002E7420" w:rsidP="002E7420">
      <w:pPr>
        <w:pStyle w:val="a3"/>
        <w:numPr>
          <w:ilvl w:val="0"/>
          <w:numId w:val="1"/>
        </w:numPr>
        <w:ind w:hanging="295"/>
        <w:jc w:val="both"/>
        <w:rPr>
          <w:rFonts w:ascii="Times New Roman" w:hAnsi="Times New Roman" w:cs="Times New Roman"/>
          <w:sz w:val="28"/>
          <w:szCs w:val="28"/>
          <w:lang w:val="kk-KZ"/>
        </w:rPr>
      </w:pPr>
      <w:r w:rsidRPr="008C282E">
        <w:rPr>
          <w:rFonts w:ascii="Times New Roman" w:hAnsi="Times New Roman" w:cs="Times New Roman"/>
          <w:sz w:val="28"/>
          <w:szCs w:val="28"/>
          <w:lang w:val="kk-KZ"/>
        </w:rPr>
        <w:t>Қалпына келтіруге арналған картридждер түпнұсқа ретінде де, корпустың көрінетін ақаулары (жарықтары мен сынуы) бар картридждерді қоспағанда, бірнеше рет қалпына келтірілгеннен кейін де қабылданады.</w:t>
      </w:r>
    </w:p>
    <w:p w:rsidR="00D52F66" w:rsidRPr="008C282E" w:rsidRDefault="002E7420" w:rsidP="002E7420">
      <w:pPr>
        <w:pStyle w:val="a3"/>
        <w:numPr>
          <w:ilvl w:val="0"/>
          <w:numId w:val="1"/>
        </w:numPr>
        <w:ind w:hanging="295"/>
        <w:jc w:val="both"/>
        <w:rPr>
          <w:rFonts w:ascii="Times New Roman" w:hAnsi="Times New Roman" w:cs="Times New Roman"/>
          <w:sz w:val="28"/>
          <w:szCs w:val="28"/>
          <w:lang w:val="kk-KZ"/>
        </w:rPr>
      </w:pPr>
      <w:r w:rsidRPr="008C282E">
        <w:rPr>
          <w:rFonts w:ascii="Times New Roman" w:hAnsi="Times New Roman" w:cs="Times New Roman"/>
          <w:sz w:val="28"/>
          <w:szCs w:val="28"/>
          <w:lang w:val="kk-KZ"/>
        </w:rPr>
        <w:t>Қалпына келтірілгеннен кейін картридждің пайда болуы ақауларсыз және айқын және көрінетін бұзылуларсыз болуы керек.</w:t>
      </w:r>
      <w:r w:rsidR="00D52F66" w:rsidRPr="008C282E">
        <w:rPr>
          <w:rFonts w:ascii="Times New Roman" w:hAnsi="Times New Roman" w:cs="Times New Roman"/>
          <w:sz w:val="28"/>
          <w:szCs w:val="28"/>
          <w:lang w:val="kk-KZ"/>
        </w:rPr>
        <w:t xml:space="preserve"> </w:t>
      </w:r>
      <w:r w:rsidRPr="008C282E">
        <w:rPr>
          <w:rFonts w:ascii="Times New Roman" w:hAnsi="Times New Roman" w:cs="Times New Roman"/>
          <w:sz w:val="28"/>
          <w:szCs w:val="28"/>
          <w:lang w:val="kk-KZ"/>
        </w:rPr>
        <w:t>Картридждегі Тонерді толтыру көлемі мен салмағы түпнұсқа картриджге сәйкес келуі керек</w:t>
      </w:r>
      <w:r w:rsidR="00530BB2" w:rsidRPr="008C282E">
        <w:rPr>
          <w:rFonts w:ascii="Times New Roman" w:hAnsi="Times New Roman" w:cs="Times New Roman"/>
          <w:sz w:val="28"/>
          <w:szCs w:val="28"/>
          <w:lang w:val="kk-KZ"/>
        </w:rPr>
        <w:t xml:space="preserve">. </w:t>
      </w:r>
      <w:r w:rsidRPr="008C282E">
        <w:rPr>
          <w:rFonts w:ascii="Times New Roman" w:hAnsi="Times New Roman" w:cs="Times New Roman"/>
          <w:sz w:val="28"/>
          <w:szCs w:val="28"/>
          <w:lang w:val="kk-KZ"/>
        </w:rPr>
        <w:t>Қалпына келтірілген картридж бастапқы картридждің ресурсынан кем емес жұмыс ресурсын қамтамасыз етуі тиіс</w:t>
      </w:r>
      <w:r w:rsidR="00530BB2" w:rsidRPr="008C282E">
        <w:rPr>
          <w:rFonts w:ascii="Times New Roman" w:hAnsi="Times New Roman" w:cs="Times New Roman"/>
          <w:sz w:val="28"/>
          <w:szCs w:val="28"/>
          <w:lang w:val="kk-KZ"/>
        </w:rPr>
        <w:t>.</w:t>
      </w:r>
    </w:p>
    <w:p w:rsidR="00530BB2" w:rsidRPr="002E7420" w:rsidRDefault="002E7420" w:rsidP="002E7420">
      <w:pPr>
        <w:pStyle w:val="a3"/>
        <w:numPr>
          <w:ilvl w:val="0"/>
          <w:numId w:val="1"/>
        </w:numPr>
        <w:ind w:hanging="295"/>
        <w:jc w:val="both"/>
        <w:rPr>
          <w:rFonts w:ascii="Times New Roman" w:hAnsi="Times New Roman" w:cs="Times New Roman"/>
          <w:sz w:val="28"/>
          <w:szCs w:val="28"/>
          <w:lang w:val="kk-KZ"/>
        </w:rPr>
      </w:pPr>
      <w:r w:rsidRPr="00FD7944">
        <w:rPr>
          <w:rFonts w:ascii="Times New Roman" w:hAnsi="Times New Roman" w:cs="Times New Roman"/>
          <w:sz w:val="28"/>
          <w:szCs w:val="28"/>
          <w:lang w:val="kk-KZ"/>
        </w:rPr>
        <w:t>Орындаушы толтыру сапасын растайтын әрбір толтырылған картридж үшін тестілік таңба салуға міндеттенеді.</w:t>
      </w:r>
      <w:r>
        <w:rPr>
          <w:rFonts w:ascii="Times New Roman" w:hAnsi="Times New Roman" w:cs="Times New Roman"/>
          <w:sz w:val="28"/>
          <w:szCs w:val="28"/>
          <w:lang w:val="kk-KZ"/>
        </w:rPr>
        <w:t xml:space="preserve"> Басылып шыққан баспада</w:t>
      </w:r>
      <w:r w:rsidRPr="002E7420">
        <w:rPr>
          <w:rFonts w:ascii="Times New Roman" w:hAnsi="Times New Roman" w:cs="Times New Roman"/>
          <w:sz w:val="28"/>
          <w:szCs w:val="28"/>
          <w:lang w:val="kk-KZ"/>
        </w:rPr>
        <w:t xml:space="preserve">, бұлыңғыр немесе анық емес кескіндер, дақтар, нүктелер, </w:t>
      </w:r>
      <w:r w:rsidR="00644D43">
        <w:rPr>
          <w:rFonts w:ascii="Times New Roman" w:hAnsi="Times New Roman" w:cs="Times New Roman"/>
          <w:sz w:val="28"/>
          <w:szCs w:val="28"/>
          <w:lang w:val="kk-KZ"/>
        </w:rPr>
        <w:t>бетінде,</w:t>
      </w:r>
      <w:r w:rsidRPr="002E7420">
        <w:rPr>
          <w:rFonts w:ascii="Times New Roman" w:hAnsi="Times New Roman" w:cs="Times New Roman"/>
          <w:sz w:val="28"/>
          <w:szCs w:val="28"/>
          <w:lang w:val="kk-KZ"/>
        </w:rPr>
        <w:t xml:space="preserve"> соның ішінде басып шығарудың артқы жағында</w:t>
      </w:r>
      <w:r w:rsidR="00644D43">
        <w:rPr>
          <w:rFonts w:ascii="Times New Roman" w:hAnsi="Times New Roman" w:cs="Times New Roman"/>
          <w:sz w:val="28"/>
          <w:szCs w:val="28"/>
          <w:lang w:val="kk-KZ"/>
        </w:rPr>
        <w:t xml:space="preserve"> с</w:t>
      </w:r>
      <w:r w:rsidR="00644D43" w:rsidRPr="002E7420">
        <w:rPr>
          <w:rFonts w:ascii="Times New Roman" w:hAnsi="Times New Roman" w:cs="Times New Roman"/>
          <w:sz w:val="28"/>
          <w:szCs w:val="28"/>
          <w:lang w:val="kk-KZ"/>
        </w:rPr>
        <w:t>урет ақаулары</w:t>
      </w:r>
      <w:r w:rsidR="00644D43">
        <w:rPr>
          <w:rFonts w:ascii="Times New Roman" w:hAnsi="Times New Roman" w:cs="Times New Roman"/>
          <w:sz w:val="28"/>
          <w:szCs w:val="28"/>
          <w:lang w:val="kk-KZ"/>
        </w:rPr>
        <w:t xml:space="preserve"> болмауы тиіс</w:t>
      </w:r>
      <w:r w:rsidRPr="002E7420">
        <w:rPr>
          <w:rFonts w:ascii="Times New Roman" w:hAnsi="Times New Roman" w:cs="Times New Roman"/>
          <w:sz w:val="28"/>
          <w:szCs w:val="28"/>
          <w:lang w:val="kk-KZ"/>
        </w:rPr>
        <w:t>.</w:t>
      </w:r>
      <w:r w:rsidR="00530BB2" w:rsidRPr="002E7420">
        <w:rPr>
          <w:rFonts w:ascii="Times New Roman" w:hAnsi="Times New Roman" w:cs="Times New Roman"/>
          <w:sz w:val="28"/>
          <w:szCs w:val="28"/>
          <w:lang w:val="kk-KZ"/>
        </w:rPr>
        <w:t xml:space="preserve"> </w:t>
      </w:r>
    </w:p>
    <w:p w:rsidR="00644D43" w:rsidRPr="00644D43" w:rsidRDefault="00644D43" w:rsidP="00644D43">
      <w:pPr>
        <w:pStyle w:val="a3"/>
        <w:numPr>
          <w:ilvl w:val="0"/>
          <w:numId w:val="1"/>
        </w:numPr>
        <w:ind w:hanging="295"/>
        <w:jc w:val="both"/>
        <w:rPr>
          <w:rFonts w:ascii="Times New Roman" w:hAnsi="Times New Roman" w:cs="Times New Roman"/>
          <w:sz w:val="28"/>
          <w:szCs w:val="28"/>
          <w:lang w:val="kk-KZ"/>
        </w:rPr>
      </w:pPr>
      <w:r w:rsidRPr="00644D43">
        <w:rPr>
          <w:rFonts w:ascii="Times New Roman" w:hAnsi="Times New Roman" w:cs="Times New Roman"/>
          <w:sz w:val="28"/>
          <w:szCs w:val="28"/>
          <w:lang w:val="kk-KZ"/>
        </w:rPr>
        <w:t>Орындаушы Тапсырыс берушінің қалпына келтірілген картридждерін жоғарыда аталған барлық талаптарға сәйкес қайтарады.</w:t>
      </w:r>
    </w:p>
    <w:p w:rsidR="00644D43" w:rsidRPr="00644D43" w:rsidRDefault="00644D43" w:rsidP="00644D43">
      <w:pPr>
        <w:pStyle w:val="a3"/>
        <w:numPr>
          <w:ilvl w:val="0"/>
          <w:numId w:val="1"/>
        </w:numPr>
        <w:ind w:hanging="295"/>
        <w:jc w:val="both"/>
        <w:rPr>
          <w:rFonts w:ascii="Times New Roman" w:hAnsi="Times New Roman" w:cs="Times New Roman"/>
          <w:sz w:val="28"/>
          <w:szCs w:val="28"/>
          <w:lang w:val="kk-KZ"/>
        </w:rPr>
      </w:pPr>
      <w:r w:rsidRPr="00644D43">
        <w:rPr>
          <w:rFonts w:ascii="Times New Roman" w:hAnsi="Times New Roman" w:cs="Times New Roman"/>
          <w:sz w:val="28"/>
          <w:szCs w:val="28"/>
          <w:lang w:val="kk-KZ"/>
        </w:rPr>
        <w:t xml:space="preserve">Қызметтер көрсету </w:t>
      </w:r>
      <w:r>
        <w:rPr>
          <w:rFonts w:ascii="Times New Roman" w:hAnsi="Times New Roman" w:cs="Times New Roman"/>
          <w:sz w:val="28"/>
          <w:szCs w:val="28"/>
          <w:lang w:val="kk-KZ"/>
        </w:rPr>
        <w:t>қ</w:t>
      </w:r>
      <w:r w:rsidRPr="00644D43">
        <w:rPr>
          <w:rFonts w:ascii="Times New Roman" w:hAnsi="Times New Roman" w:cs="Times New Roman"/>
          <w:sz w:val="28"/>
          <w:szCs w:val="28"/>
          <w:lang w:val="kk-KZ"/>
        </w:rPr>
        <w:t xml:space="preserve">ызметтердің көлемі (картридждердің атауы мен </w:t>
      </w:r>
      <w:r>
        <w:rPr>
          <w:rFonts w:ascii="Times New Roman" w:hAnsi="Times New Roman" w:cs="Times New Roman"/>
          <w:sz w:val="28"/>
          <w:szCs w:val="28"/>
          <w:lang w:val="kk-KZ"/>
        </w:rPr>
        <w:t>с</w:t>
      </w:r>
      <w:r w:rsidRPr="00644D43">
        <w:rPr>
          <w:rFonts w:ascii="Times New Roman" w:hAnsi="Times New Roman" w:cs="Times New Roman"/>
          <w:sz w:val="28"/>
          <w:szCs w:val="28"/>
          <w:lang w:val="kk-KZ"/>
        </w:rPr>
        <w:t>аны)</w:t>
      </w:r>
      <w:r>
        <w:rPr>
          <w:rFonts w:ascii="Times New Roman" w:hAnsi="Times New Roman" w:cs="Times New Roman"/>
          <w:sz w:val="28"/>
          <w:szCs w:val="28"/>
          <w:lang w:val="kk-KZ"/>
        </w:rPr>
        <w:t xml:space="preserve"> </w:t>
      </w:r>
      <w:r w:rsidRPr="00644D43">
        <w:rPr>
          <w:rFonts w:ascii="Times New Roman" w:hAnsi="Times New Roman" w:cs="Times New Roman"/>
          <w:sz w:val="28"/>
          <w:szCs w:val="28"/>
          <w:lang w:val="kk-KZ"/>
        </w:rPr>
        <w:t>көрсетілетін орындаушыға берілген Тапсырыс берушінің өтінімдері негізінде жүзеге асырылады.</w:t>
      </w:r>
    </w:p>
    <w:p w:rsidR="00644D43" w:rsidRDefault="00644D43" w:rsidP="00644D43">
      <w:pPr>
        <w:pStyle w:val="a3"/>
        <w:numPr>
          <w:ilvl w:val="0"/>
          <w:numId w:val="1"/>
        </w:numPr>
        <w:ind w:hanging="295"/>
        <w:jc w:val="both"/>
        <w:rPr>
          <w:rFonts w:ascii="Times New Roman" w:hAnsi="Times New Roman" w:cs="Times New Roman"/>
          <w:sz w:val="28"/>
          <w:szCs w:val="28"/>
          <w:lang w:val="kk-KZ"/>
        </w:rPr>
      </w:pPr>
      <w:r w:rsidRPr="00644D43">
        <w:rPr>
          <w:rFonts w:ascii="Times New Roman" w:hAnsi="Times New Roman" w:cs="Times New Roman"/>
          <w:sz w:val="28"/>
          <w:szCs w:val="28"/>
          <w:lang w:val="kk-KZ"/>
        </w:rPr>
        <w:t>Толтыру және қалпына келтіру мақсатында картридждерді қабылдауды Орындаушы Тапсырыс берушіден өтінім алған сәттен бастап 1 күнтізбелік күн ішінде жүзеге асырады.</w:t>
      </w:r>
    </w:p>
    <w:p w:rsidR="00644D43" w:rsidRPr="00644D43" w:rsidRDefault="00644D43" w:rsidP="00644D43">
      <w:pPr>
        <w:pStyle w:val="a3"/>
        <w:numPr>
          <w:ilvl w:val="0"/>
          <w:numId w:val="1"/>
        </w:numPr>
        <w:ind w:hanging="295"/>
        <w:jc w:val="both"/>
        <w:rPr>
          <w:rFonts w:ascii="Times New Roman" w:hAnsi="Times New Roman" w:cs="Times New Roman"/>
          <w:sz w:val="28"/>
          <w:szCs w:val="28"/>
          <w:lang w:val="kk-KZ"/>
        </w:rPr>
      </w:pPr>
      <w:r w:rsidRPr="00644D43">
        <w:rPr>
          <w:rFonts w:ascii="Times New Roman" w:hAnsi="Times New Roman" w:cs="Times New Roman"/>
          <w:sz w:val="28"/>
          <w:szCs w:val="28"/>
          <w:lang w:val="kk-KZ"/>
        </w:rPr>
        <w:t>Тапсырыс берушінің өтінімі бойынша картридждерді толтыру және қалпына келтіру бойынша қызмет көрсету мерзімі - 1 жұмыс күнінен аспайды.</w:t>
      </w:r>
    </w:p>
    <w:p w:rsidR="00644D43" w:rsidRPr="00644D43" w:rsidRDefault="00644D43" w:rsidP="00644D43">
      <w:pPr>
        <w:pStyle w:val="a3"/>
        <w:numPr>
          <w:ilvl w:val="0"/>
          <w:numId w:val="1"/>
        </w:numPr>
        <w:ind w:hanging="295"/>
        <w:jc w:val="both"/>
        <w:rPr>
          <w:rFonts w:ascii="Times New Roman" w:hAnsi="Times New Roman" w:cs="Times New Roman"/>
          <w:sz w:val="28"/>
          <w:szCs w:val="28"/>
          <w:lang w:val="kk-KZ"/>
        </w:rPr>
      </w:pPr>
      <w:r w:rsidRPr="00644D43">
        <w:rPr>
          <w:rFonts w:ascii="Times New Roman" w:hAnsi="Times New Roman" w:cs="Times New Roman"/>
          <w:sz w:val="28"/>
          <w:szCs w:val="28"/>
          <w:lang w:val="kk-KZ"/>
        </w:rPr>
        <w:t>Орындаушы өкілінің Тапсырыс берушінің аумағына келу уақыты Тапсырыс берушінің картридждерін толтыру бойынша сервисті көрсету үшін хабардар ету сәтінен бастап 2 (екі) сағаттан аспауы тиіс.</w:t>
      </w:r>
    </w:p>
    <w:p w:rsidR="00644D43" w:rsidRDefault="00644D43" w:rsidP="00644D43">
      <w:pPr>
        <w:pStyle w:val="a3"/>
        <w:numPr>
          <w:ilvl w:val="0"/>
          <w:numId w:val="1"/>
        </w:numPr>
        <w:ind w:hanging="295"/>
        <w:jc w:val="both"/>
        <w:rPr>
          <w:rFonts w:ascii="Times New Roman" w:hAnsi="Times New Roman" w:cs="Times New Roman"/>
          <w:sz w:val="28"/>
          <w:szCs w:val="28"/>
          <w:lang w:val="kk-KZ"/>
        </w:rPr>
      </w:pPr>
      <w:r w:rsidRPr="00644D43">
        <w:rPr>
          <w:rFonts w:ascii="Times New Roman" w:hAnsi="Times New Roman" w:cs="Times New Roman"/>
          <w:sz w:val="28"/>
          <w:szCs w:val="28"/>
          <w:lang w:val="kk-KZ"/>
        </w:rPr>
        <w:lastRenderedPageBreak/>
        <w:t>Егер Орындаушының аумағында немесе сервистік орталықта картридждерді жөндеу және техникалық қызмет көрсету талап етілген жағдайда, барлық көліктік шығыстар, сондай-ақ шақыру, әкелу, орнату Орындаушының есебінен орындалады.</w:t>
      </w:r>
    </w:p>
    <w:p w:rsidR="00644D43" w:rsidRPr="00644D43" w:rsidRDefault="00644D43" w:rsidP="00644D43">
      <w:pPr>
        <w:pStyle w:val="a3"/>
        <w:numPr>
          <w:ilvl w:val="0"/>
          <w:numId w:val="1"/>
        </w:numPr>
        <w:ind w:hanging="295"/>
        <w:jc w:val="both"/>
        <w:rPr>
          <w:rFonts w:ascii="Times New Roman" w:hAnsi="Times New Roman" w:cs="Times New Roman"/>
          <w:sz w:val="28"/>
          <w:szCs w:val="28"/>
          <w:lang w:val="kk-KZ"/>
        </w:rPr>
      </w:pPr>
      <w:r w:rsidRPr="00644D43">
        <w:rPr>
          <w:rFonts w:ascii="Times New Roman" w:hAnsi="Times New Roman" w:cs="Times New Roman"/>
          <w:sz w:val="28"/>
          <w:szCs w:val="28"/>
          <w:lang w:val="kk-KZ"/>
        </w:rPr>
        <w:t>Орындаушы өкілдің немесе қызметкердің толық координаттарын (мекенжайы, Байланыс телефондары, жұмыс телефоны, ұялы телефоны, электрондық пошта мекенжайы)</w:t>
      </w:r>
      <w:r>
        <w:rPr>
          <w:rFonts w:ascii="Times New Roman" w:hAnsi="Times New Roman" w:cs="Times New Roman"/>
          <w:sz w:val="28"/>
          <w:szCs w:val="28"/>
          <w:lang w:val="kk-KZ"/>
        </w:rPr>
        <w:t xml:space="preserve"> </w:t>
      </w:r>
      <w:r w:rsidRPr="00644D43">
        <w:rPr>
          <w:rFonts w:ascii="Times New Roman" w:hAnsi="Times New Roman" w:cs="Times New Roman"/>
          <w:sz w:val="28"/>
          <w:szCs w:val="28"/>
          <w:lang w:val="kk-KZ"/>
        </w:rPr>
        <w:t>көрсете отырып бекітуге міндетті;</w:t>
      </w:r>
    </w:p>
    <w:p w:rsidR="00644D43" w:rsidRPr="00644D43" w:rsidRDefault="00644D43" w:rsidP="00644D43">
      <w:pPr>
        <w:pStyle w:val="a3"/>
        <w:numPr>
          <w:ilvl w:val="0"/>
          <w:numId w:val="1"/>
        </w:numPr>
        <w:ind w:hanging="295"/>
        <w:jc w:val="both"/>
        <w:rPr>
          <w:rFonts w:ascii="Times New Roman" w:hAnsi="Times New Roman" w:cs="Times New Roman"/>
          <w:sz w:val="28"/>
          <w:szCs w:val="28"/>
          <w:lang w:val="kk-KZ"/>
        </w:rPr>
      </w:pPr>
      <w:r w:rsidRPr="00644D43">
        <w:rPr>
          <w:rFonts w:ascii="Times New Roman" w:hAnsi="Times New Roman" w:cs="Times New Roman"/>
          <w:sz w:val="28"/>
          <w:szCs w:val="28"/>
          <w:lang w:val="kk-KZ"/>
        </w:rPr>
        <w:t>Картридждерді толтыру, жөндеу және техникалық қызмет көрсету Тапсырыс берушінің талабы бойынша сенбі, жексенбі және мереке күндерін қоспағанда, күн сайын жұмыс уақытында 09 сағат 00 минуттан 18 сағат 00 минутқа дейін орындалады.</w:t>
      </w:r>
    </w:p>
    <w:p w:rsidR="00644D43" w:rsidRDefault="00644D43" w:rsidP="00644D43">
      <w:pPr>
        <w:pStyle w:val="a3"/>
        <w:numPr>
          <w:ilvl w:val="0"/>
          <w:numId w:val="1"/>
        </w:numPr>
        <w:ind w:hanging="295"/>
        <w:jc w:val="both"/>
        <w:rPr>
          <w:rFonts w:ascii="Times New Roman" w:hAnsi="Times New Roman" w:cs="Times New Roman"/>
          <w:sz w:val="28"/>
          <w:szCs w:val="28"/>
          <w:lang w:val="kk-KZ"/>
        </w:rPr>
      </w:pPr>
      <w:r w:rsidRPr="00644D43">
        <w:rPr>
          <w:rFonts w:ascii="Times New Roman" w:hAnsi="Times New Roman" w:cs="Times New Roman"/>
          <w:sz w:val="28"/>
          <w:szCs w:val="28"/>
          <w:lang w:val="kk-KZ"/>
        </w:rPr>
        <w:t>Өнім беруші толтырылған картриджге мөртаңба (картриджді тапсыру күні) қоюға міндетті және егер Тапсырыс беруші картриджді қабылдаған сәттен бастап 3 жұмыс күні ішінде толтырылған картридж басып шығармайтынын немесе жолақтармен (бос орындармен) басып шығармайтынын анықтаса, онда өнім беруші осындай картриджді осыған ұқсас түзетілген картриджге ауыстыруға міндетті.</w:t>
      </w:r>
    </w:p>
    <w:p w:rsidR="00644D43" w:rsidRDefault="00644D43" w:rsidP="00644D43">
      <w:pPr>
        <w:pStyle w:val="a3"/>
        <w:numPr>
          <w:ilvl w:val="0"/>
          <w:numId w:val="1"/>
        </w:numPr>
        <w:ind w:hanging="436"/>
        <w:jc w:val="both"/>
        <w:rPr>
          <w:rFonts w:ascii="Times New Roman" w:hAnsi="Times New Roman" w:cs="Times New Roman"/>
          <w:sz w:val="28"/>
          <w:szCs w:val="28"/>
          <w:lang w:val="kk-KZ"/>
        </w:rPr>
      </w:pPr>
      <w:r w:rsidRPr="00644D43">
        <w:rPr>
          <w:rFonts w:ascii="Times New Roman" w:hAnsi="Times New Roman" w:cs="Times New Roman"/>
          <w:sz w:val="28"/>
          <w:szCs w:val="28"/>
          <w:lang w:val="kk-KZ"/>
        </w:rPr>
        <w:t>Тапсырыс беруші жеткізушіден картридждерді қабылдаған кезде толтырудың толықтығын анықтау үшін өлшеу жүргізіледі, толық толтырылмаған жағдайда мұндай картридж кемшіліктерді жою үшін жеткізушіге қайтарылады.</w:t>
      </w:r>
    </w:p>
    <w:p w:rsidR="002E7420" w:rsidRPr="00644D43" w:rsidRDefault="00644D43" w:rsidP="00644D43">
      <w:pPr>
        <w:pStyle w:val="a3"/>
        <w:ind w:hanging="567"/>
        <w:jc w:val="both"/>
        <w:rPr>
          <w:rFonts w:ascii="Times New Roman" w:hAnsi="Times New Roman" w:cs="Times New Roman"/>
          <w:sz w:val="28"/>
          <w:szCs w:val="28"/>
          <w:lang w:val="kk-KZ"/>
        </w:rPr>
      </w:pPr>
      <w:r w:rsidRPr="00644D43">
        <w:rPr>
          <w:rFonts w:ascii="Times New Roman" w:hAnsi="Times New Roman" w:cs="Times New Roman"/>
          <w:sz w:val="28"/>
          <w:szCs w:val="28"/>
          <w:lang w:val="kk-KZ"/>
        </w:rPr>
        <w:t>17.</w:t>
      </w:r>
      <w:r w:rsidRPr="00644D43">
        <w:rPr>
          <w:rFonts w:ascii="Times New Roman" w:hAnsi="Times New Roman" w:cs="Times New Roman"/>
          <w:sz w:val="28"/>
          <w:szCs w:val="28"/>
          <w:lang w:val="kk-KZ"/>
        </w:rPr>
        <w:tab/>
        <w:t>Картридждерді жөндеу қажет болған жағдайда жеткізуші қажетті қосалқы бөлшектерді ұсынады және орнатады, бұл ретте оларды сатып алу және жеткізу бойынша барлық шығындарды жеткізуші көтереді.</w:t>
      </w: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644D43" w:rsidRDefault="002E7420" w:rsidP="002E7420">
      <w:pPr>
        <w:pStyle w:val="a3"/>
        <w:rPr>
          <w:rFonts w:ascii="Times New Roman" w:hAnsi="Times New Roman" w:cs="Times New Roman"/>
          <w:sz w:val="28"/>
          <w:szCs w:val="28"/>
          <w:lang w:val="kk-KZ"/>
        </w:rPr>
      </w:pPr>
    </w:p>
    <w:p w:rsidR="002E7420" w:rsidRPr="00FF1583" w:rsidRDefault="002E7420" w:rsidP="002E7420">
      <w:pPr>
        <w:pStyle w:val="a3"/>
        <w:jc w:val="center"/>
        <w:rPr>
          <w:rFonts w:ascii="Times New Roman" w:hAnsi="Times New Roman" w:cs="Times New Roman"/>
          <w:sz w:val="28"/>
          <w:szCs w:val="28"/>
        </w:rPr>
      </w:pPr>
      <w:r w:rsidRPr="00FF1583">
        <w:rPr>
          <w:rFonts w:ascii="Times New Roman" w:hAnsi="Times New Roman" w:cs="Times New Roman"/>
          <w:sz w:val="28"/>
          <w:szCs w:val="28"/>
        </w:rPr>
        <w:t>Техническая спецификация</w:t>
      </w:r>
    </w:p>
    <w:p w:rsidR="002E7420" w:rsidRDefault="002E7420" w:rsidP="002E7420">
      <w:pPr>
        <w:pStyle w:val="a3"/>
        <w:rPr>
          <w:rFonts w:ascii="Times New Roman" w:hAnsi="Times New Roman" w:cs="Times New Roman"/>
          <w:sz w:val="28"/>
          <w:szCs w:val="28"/>
        </w:rPr>
      </w:pPr>
      <w:r>
        <w:rPr>
          <w:rFonts w:ascii="Times New Roman" w:hAnsi="Times New Roman" w:cs="Times New Roman"/>
          <w:sz w:val="28"/>
          <w:szCs w:val="28"/>
        </w:rPr>
        <w:t xml:space="preserve">                         на заправку и ремонт картриджей.</w:t>
      </w:r>
    </w:p>
    <w:p w:rsidR="002E7420" w:rsidRDefault="002E7420" w:rsidP="002E7420">
      <w:pPr>
        <w:pStyle w:val="a3"/>
        <w:rPr>
          <w:rFonts w:ascii="Times New Roman" w:hAnsi="Times New Roman" w:cs="Times New Roman"/>
          <w:sz w:val="28"/>
          <w:szCs w:val="28"/>
        </w:rPr>
      </w:pPr>
    </w:p>
    <w:p w:rsidR="002E7420" w:rsidRPr="00B05A47" w:rsidRDefault="002E7420" w:rsidP="002E7420">
      <w:pPr>
        <w:pStyle w:val="a3"/>
        <w:ind w:left="-851"/>
        <w:rPr>
          <w:rFonts w:ascii="Times New Roman" w:hAnsi="Times New Roman" w:cs="Times New Roman"/>
          <w:sz w:val="28"/>
          <w:szCs w:val="28"/>
        </w:rPr>
      </w:pPr>
      <w:r w:rsidRPr="00B05A47">
        <w:rPr>
          <w:rFonts w:ascii="Times New Roman" w:hAnsi="Times New Roman" w:cs="Times New Roman"/>
          <w:sz w:val="28"/>
          <w:szCs w:val="28"/>
        </w:rPr>
        <w:t xml:space="preserve">Место оказания услуг: </w:t>
      </w:r>
      <w:proofErr w:type="spellStart"/>
      <w:r w:rsidRPr="00B05A47">
        <w:rPr>
          <w:rFonts w:ascii="Times New Roman" w:hAnsi="Times New Roman" w:cs="Times New Roman"/>
          <w:sz w:val="28"/>
          <w:szCs w:val="28"/>
        </w:rPr>
        <w:t>Костанайская</w:t>
      </w:r>
      <w:proofErr w:type="spellEnd"/>
      <w:r w:rsidRPr="00B05A47">
        <w:rPr>
          <w:rFonts w:ascii="Times New Roman" w:hAnsi="Times New Roman" w:cs="Times New Roman"/>
          <w:sz w:val="28"/>
          <w:szCs w:val="28"/>
        </w:rPr>
        <w:t xml:space="preserve"> обл</w:t>
      </w:r>
      <w:r>
        <w:rPr>
          <w:rFonts w:ascii="Times New Roman" w:hAnsi="Times New Roman" w:cs="Times New Roman"/>
          <w:sz w:val="28"/>
          <w:szCs w:val="28"/>
        </w:rPr>
        <w:t xml:space="preserve">асть, </w:t>
      </w:r>
      <w:proofErr w:type="spellStart"/>
      <w:r>
        <w:rPr>
          <w:rFonts w:ascii="Times New Roman" w:hAnsi="Times New Roman" w:cs="Times New Roman"/>
          <w:sz w:val="28"/>
          <w:szCs w:val="28"/>
        </w:rPr>
        <w:t>Мендыкаринский</w:t>
      </w:r>
      <w:proofErr w:type="spellEnd"/>
      <w:r>
        <w:rPr>
          <w:rFonts w:ascii="Times New Roman" w:hAnsi="Times New Roman" w:cs="Times New Roman"/>
          <w:sz w:val="28"/>
          <w:szCs w:val="28"/>
        </w:rPr>
        <w:t xml:space="preserve"> район</w:t>
      </w:r>
      <w:r w:rsidRPr="00B05A47">
        <w:rPr>
          <w:rFonts w:ascii="Times New Roman" w:hAnsi="Times New Roman" w:cs="Times New Roman"/>
          <w:sz w:val="28"/>
          <w:szCs w:val="28"/>
        </w:rPr>
        <w:t xml:space="preserve">, </w:t>
      </w:r>
      <w:proofErr w:type="spellStart"/>
      <w:r w:rsidRPr="00B05A47">
        <w:rPr>
          <w:rFonts w:ascii="Times New Roman" w:hAnsi="Times New Roman" w:cs="Times New Roman"/>
          <w:sz w:val="28"/>
          <w:szCs w:val="28"/>
        </w:rPr>
        <w:t>с.Боровское</w:t>
      </w:r>
      <w:proofErr w:type="spellEnd"/>
      <w:r>
        <w:rPr>
          <w:rFonts w:ascii="Times New Roman" w:hAnsi="Times New Roman" w:cs="Times New Roman"/>
          <w:sz w:val="28"/>
          <w:szCs w:val="28"/>
        </w:rPr>
        <w:t>,</w:t>
      </w:r>
      <w:r w:rsidRPr="00B05A47">
        <w:rPr>
          <w:rFonts w:ascii="Times New Roman" w:hAnsi="Times New Roman" w:cs="Times New Roman"/>
          <w:sz w:val="28"/>
          <w:szCs w:val="28"/>
        </w:rPr>
        <w:t xml:space="preserve"> </w:t>
      </w:r>
      <w:proofErr w:type="spellStart"/>
      <w:r w:rsidRPr="00B05A47">
        <w:rPr>
          <w:rFonts w:ascii="Times New Roman" w:hAnsi="Times New Roman" w:cs="Times New Roman"/>
          <w:sz w:val="28"/>
          <w:szCs w:val="28"/>
        </w:rPr>
        <w:t>Ул.</w:t>
      </w:r>
      <w:r>
        <w:rPr>
          <w:rFonts w:ascii="Times New Roman" w:hAnsi="Times New Roman" w:cs="Times New Roman"/>
          <w:sz w:val="28"/>
          <w:szCs w:val="28"/>
        </w:rPr>
        <w:t>Королева</w:t>
      </w:r>
      <w:proofErr w:type="spellEnd"/>
      <w:r>
        <w:rPr>
          <w:rFonts w:ascii="Times New Roman" w:hAnsi="Times New Roman" w:cs="Times New Roman"/>
          <w:sz w:val="28"/>
          <w:szCs w:val="28"/>
        </w:rPr>
        <w:t xml:space="preserve"> 5</w:t>
      </w:r>
    </w:p>
    <w:p w:rsidR="002E7420" w:rsidRDefault="002E7420" w:rsidP="002E7420">
      <w:pPr>
        <w:pStyle w:val="a3"/>
        <w:ind w:left="-851"/>
        <w:rPr>
          <w:rFonts w:ascii="Times New Roman" w:hAnsi="Times New Roman" w:cs="Times New Roman"/>
          <w:sz w:val="28"/>
          <w:szCs w:val="28"/>
        </w:rPr>
      </w:pPr>
      <w:r>
        <w:rPr>
          <w:rFonts w:ascii="Times New Roman" w:hAnsi="Times New Roman" w:cs="Times New Roman"/>
          <w:sz w:val="28"/>
          <w:szCs w:val="28"/>
        </w:rPr>
        <w:t>ГУ «</w:t>
      </w:r>
      <w:r w:rsidR="00FD7944">
        <w:rPr>
          <w:rFonts w:ascii="Times New Roman" w:hAnsi="Times New Roman" w:cs="Times New Roman"/>
          <w:sz w:val="28"/>
          <w:szCs w:val="28"/>
        </w:rPr>
        <w:t>Аппарат Мендыкаринского районного маслихата</w:t>
      </w:r>
      <w:r w:rsidRPr="00B05A47">
        <w:rPr>
          <w:rFonts w:ascii="Times New Roman" w:hAnsi="Times New Roman" w:cs="Times New Roman"/>
          <w:sz w:val="28"/>
          <w:szCs w:val="28"/>
        </w:rPr>
        <w:t xml:space="preserve">» </w:t>
      </w:r>
    </w:p>
    <w:p w:rsidR="002E7420" w:rsidRDefault="002E7420" w:rsidP="002E7420">
      <w:pPr>
        <w:pStyle w:val="a3"/>
        <w:ind w:left="-851"/>
        <w:rPr>
          <w:rFonts w:ascii="Times New Roman" w:hAnsi="Times New Roman" w:cs="Times New Roman"/>
          <w:sz w:val="28"/>
          <w:szCs w:val="28"/>
        </w:rPr>
      </w:pPr>
      <w:r>
        <w:rPr>
          <w:rFonts w:ascii="Times New Roman" w:hAnsi="Times New Roman" w:cs="Times New Roman"/>
          <w:sz w:val="28"/>
          <w:szCs w:val="28"/>
        </w:rPr>
        <w:t xml:space="preserve">Сроки оказания услуг: с момента подписания договора по </w:t>
      </w:r>
      <w:r w:rsidRPr="0041538C">
        <w:rPr>
          <w:rFonts w:ascii="Times New Roman" w:hAnsi="Times New Roman" w:cs="Times New Roman"/>
          <w:sz w:val="28"/>
          <w:szCs w:val="28"/>
        </w:rPr>
        <w:t>3</w:t>
      </w:r>
      <w:r w:rsidR="00D84595">
        <w:rPr>
          <w:rFonts w:ascii="Times New Roman" w:hAnsi="Times New Roman" w:cs="Times New Roman"/>
          <w:sz w:val="28"/>
          <w:szCs w:val="28"/>
        </w:rPr>
        <w:t>1</w:t>
      </w:r>
      <w:r w:rsidR="00EB572D">
        <w:rPr>
          <w:rFonts w:ascii="Times New Roman" w:hAnsi="Times New Roman" w:cs="Times New Roman"/>
          <w:sz w:val="28"/>
          <w:szCs w:val="28"/>
          <w:lang w:val="kk-KZ"/>
        </w:rPr>
        <w:t xml:space="preserve"> </w:t>
      </w:r>
      <w:r w:rsidR="00D84595">
        <w:rPr>
          <w:rFonts w:ascii="Times New Roman" w:hAnsi="Times New Roman" w:cs="Times New Roman"/>
          <w:sz w:val="28"/>
          <w:szCs w:val="28"/>
          <w:lang w:val="kk-KZ"/>
        </w:rPr>
        <w:t xml:space="preserve">декабря </w:t>
      </w:r>
      <w:r w:rsidRPr="0041538C">
        <w:rPr>
          <w:rFonts w:ascii="Times New Roman" w:hAnsi="Times New Roman" w:cs="Times New Roman"/>
          <w:sz w:val="28"/>
          <w:szCs w:val="28"/>
        </w:rPr>
        <w:t>202</w:t>
      </w:r>
      <w:r w:rsidR="002E3BB7">
        <w:rPr>
          <w:rFonts w:ascii="Times New Roman" w:hAnsi="Times New Roman" w:cs="Times New Roman"/>
          <w:sz w:val="28"/>
          <w:szCs w:val="28"/>
          <w:lang w:val="kk-KZ"/>
        </w:rPr>
        <w:t>6</w:t>
      </w:r>
      <w:r w:rsidRPr="0041538C">
        <w:rPr>
          <w:rFonts w:ascii="Times New Roman" w:hAnsi="Times New Roman" w:cs="Times New Roman"/>
          <w:sz w:val="28"/>
          <w:szCs w:val="28"/>
        </w:rPr>
        <w:t xml:space="preserve"> года</w:t>
      </w:r>
    </w:p>
    <w:p w:rsidR="002E7420" w:rsidRDefault="002E7420" w:rsidP="002E7420">
      <w:pPr>
        <w:pStyle w:val="a3"/>
        <w:ind w:left="-851"/>
        <w:rPr>
          <w:rFonts w:ascii="Times New Roman" w:hAnsi="Times New Roman" w:cs="Times New Roman"/>
          <w:sz w:val="28"/>
          <w:szCs w:val="28"/>
        </w:rPr>
      </w:pPr>
      <w:r>
        <w:rPr>
          <w:rFonts w:ascii="Times New Roman" w:hAnsi="Times New Roman" w:cs="Times New Roman"/>
          <w:sz w:val="28"/>
          <w:szCs w:val="28"/>
        </w:rPr>
        <w:t xml:space="preserve">Заправка и ремонт картриджей. </w:t>
      </w:r>
    </w:p>
    <w:p w:rsidR="002E7420" w:rsidRDefault="002E7420" w:rsidP="002E7420">
      <w:pPr>
        <w:pStyle w:val="a3"/>
        <w:ind w:left="-851"/>
        <w:rPr>
          <w:rFonts w:ascii="Times New Roman" w:hAnsi="Times New Roman" w:cs="Times New Roman"/>
          <w:sz w:val="28"/>
          <w:szCs w:val="28"/>
        </w:rPr>
      </w:pPr>
    </w:p>
    <w:p w:rsidR="002E7420" w:rsidRDefault="002E7420" w:rsidP="002E7420">
      <w:pPr>
        <w:pStyle w:val="a3"/>
        <w:ind w:left="-851"/>
        <w:rPr>
          <w:rFonts w:ascii="Times New Roman" w:hAnsi="Times New Roman" w:cs="Times New Roman"/>
          <w:sz w:val="28"/>
          <w:szCs w:val="28"/>
        </w:rPr>
      </w:pPr>
      <w:r>
        <w:rPr>
          <w:rFonts w:ascii="Times New Roman" w:hAnsi="Times New Roman" w:cs="Times New Roman"/>
          <w:sz w:val="28"/>
          <w:szCs w:val="28"/>
        </w:rPr>
        <w:t>Требования к потенциальному поставщику:</w:t>
      </w:r>
    </w:p>
    <w:p w:rsidR="002E7420" w:rsidRDefault="002E7420" w:rsidP="002E7420">
      <w:pPr>
        <w:pStyle w:val="a3"/>
        <w:numPr>
          <w:ilvl w:val="0"/>
          <w:numId w:val="2"/>
        </w:numPr>
        <w:rPr>
          <w:rFonts w:ascii="Times New Roman" w:hAnsi="Times New Roman" w:cs="Times New Roman"/>
          <w:sz w:val="28"/>
          <w:szCs w:val="28"/>
        </w:rPr>
      </w:pPr>
      <w:r>
        <w:rPr>
          <w:rFonts w:ascii="Times New Roman" w:hAnsi="Times New Roman" w:cs="Times New Roman"/>
          <w:sz w:val="28"/>
          <w:szCs w:val="28"/>
        </w:rPr>
        <w:t xml:space="preserve">При оказании услуг исполнитель должен выполнить заправку восстановление указанных картриджей согласно заявкам заказчика. </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Восстановление (полный ремонт +заправка) картриджа предусматривает доведение картриджа до состояния обеспечивающего исправную работу оргтехники, заправленный ресурс картриджа, надлежащее качество печати в течение требуемого гарантийного срока.</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 xml:space="preserve">Для восстановления картриджей должны быть использованы тонер, </w:t>
      </w:r>
      <w:proofErr w:type="spellStart"/>
      <w:r>
        <w:rPr>
          <w:rFonts w:ascii="Times New Roman" w:hAnsi="Times New Roman" w:cs="Times New Roman"/>
          <w:sz w:val="28"/>
          <w:szCs w:val="28"/>
        </w:rPr>
        <w:t>фотобарабан</w:t>
      </w:r>
      <w:proofErr w:type="spellEnd"/>
      <w:r>
        <w:rPr>
          <w:rFonts w:ascii="Times New Roman" w:hAnsi="Times New Roman" w:cs="Times New Roman"/>
          <w:sz w:val="28"/>
          <w:szCs w:val="28"/>
        </w:rPr>
        <w:t>, ракель и другие комплектующие соответствующие оригинальному типу производителя данного картриджа.</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Картриджи для восстановления принимаются, как оригинальные, так и после неоднократного восстановления, за исключением картриджей с видимыми дефектами (трещинами и поломками) корпуса.</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Внешний вид картриджа после восстановления должен быть без дефектов и явных и видимых поломок. Объем и вес заполнения тонера в картридже должен соответствовать оригинальному картриджу. Восстановленный картридж должен обеспечивать ресурс работы не менее ресурса оригинального картриджа.</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Исполнитель обязуется прикладывать тестовый отпечаток для каждого заправленного картриджа, подтверждающего качество заправки. На отпечатках не должно быть дефектов изображения, размытого или нечеткого изображения, пятен, точек, фона, в том числе и на обратной стороне отпечатка.</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Исполнитель возвращает восстановленные картриджи Заказчика согласно всем вышеперечисленным требованиям.</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Оказание услуг осуществляется на основании заявок Заказчика переданных исполнителю, в которых указывается объем услуг (наименование и количество картриджей)</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Прием картриджей с целью заправки и восстановления осуществляется Исполнителем в течении 1 календарного дня с момента получения заявки от Заказчика.</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Срок оказания услуг по заправке и восстановлению картриджей по заявке Заказчика- не более 1 рабочего дня.</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lastRenderedPageBreak/>
        <w:t>Время прибытия представителя Исполнителя на территорию Заказчика должно составлять не более 2 (двух) часов с момента уведомления, для оказания сервиса по заправке картриджей Заказчика.</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 xml:space="preserve">В случае если требуется ремонт и техническое облуживание  картриджей на территории Исполнителя или в сервисном центре, все транспортные расходы, а также вызов, привоз, установка, выполняются за счет Исполнителя. </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Исполнитель обязан закрепить представителя или сотрудника с указанием полных его координат (адрес, контактные телефоны рабочий, сотовый, адрес электронной почты)</w:t>
      </w:r>
      <w:r w:rsidRPr="00164F49">
        <w:rPr>
          <w:rFonts w:ascii="Times New Roman" w:hAnsi="Times New Roman" w:cs="Times New Roman"/>
          <w:sz w:val="28"/>
          <w:szCs w:val="28"/>
        </w:rPr>
        <w:t>;</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Заправка картриджей, ремонт и техническое обслуживание выполняются по требованию Заказчика, ежедневно в рабочие часы с 09 часов 00 минут до 18 часов 00 минут, кроме субботы, воскресенья и праздничных дней.</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 xml:space="preserve">Поставщик обязана поставить штамп (дата сдачи картриджа) на заправленный картридж и если заказчик выявит в течении 3 рабочих дней с момента приемки картриджа, что заправленный картридж не печатает или печатает с полосами (пробелами), то поставщик обязан заменить такой картридж на аналогично исправленный. </w:t>
      </w:r>
    </w:p>
    <w:p w:rsidR="002E7420"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При приемке заказчиком картриджей у поставщика, будет производиться взвешивание для определения полноты заправки, в случае не полной заправки такой картридж будет возвращен поставщику для устранения недостатков.</w:t>
      </w:r>
    </w:p>
    <w:p w:rsidR="002E7420" w:rsidRPr="00B05A47" w:rsidRDefault="002E7420" w:rsidP="002E7420">
      <w:pPr>
        <w:pStyle w:val="a3"/>
        <w:numPr>
          <w:ilvl w:val="0"/>
          <w:numId w:val="2"/>
        </w:numPr>
        <w:ind w:hanging="295"/>
        <w:rPr>
          <w:rFonts w:ascii="Times New Roman" w:hAnsi="Times New Roman" w:cs="Times New Roman"/>
          <w:sz w:val="28"/>
          <w:szCs w:val="28"/>
        </w:rPr>
      </w:pPr>
      <w:r>
        <w:rPr>
          <w:rFonts w:ascii="Times New Roman" w:hAnsi="Times New Roman" w:cs="Times New Roman"/>
          <w:sz w:val="28"/>
          <w:szCs w:val="28"/>
        </w:rPr>
        <w:t xml:space="preserve">В случае необходимости ремонта картриджей поставщик предоставляет и устанавливает необходимые запчасти, при этом все расходы по их приобретению и доставке несет поставщик. </w:t>
      </w:r>
    </w:p>
    <w:p w:rsidR="002E7420" w:rsidRPr="00B05A47" w:rsidRDefault="002E7420" w:rsidP="002E7420">
      <w:pPr>
        <w:pStyle w:val="a3"/>
        <w:rPr>
          <w:rFonts w:ascii="Times New Roman" w:hAnsi="Times New Roman" w:cs="Times New Roman"/>
          <w:sz w:val="28"/>
          <w:szCs w:val="28"/>
        </w:rPr>
      </w:pPr>
    </w:p>
    <w:sectPr w:rsidR="002E7420" w:rsidRPr="00B05A47" w:rsidSect="004D6B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897DBD"/>
    <w:multiLevelType w:val="hybridMultilevel"/>
    <w:tmpl w:val="185A8E92"/>
    <w:lvl w:ilvl="0" w:tplc="0419000F">
      <w:start w:val="1"/>
      <w:numFmt w:val="decimal"/>
      <w:lvlText w:val="%1."/>
      <w:lvlJc w:val="left"/>
      <w:pPr>
        <w:ind w:left="-131" w:hanging="360"/>
      </w:p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abstractNum w:abstractNumId="1" w15:restartNumberingAfterBreak="0">
    <w:nsid w:val="3A417EC8"/>
    <w:multiLevelType w:val="hybridMultilevel"/>
    <w:tmpl w:val="185A8E92"/>
    <w:lvl w:ilvl="0" w:tplc="0419000F">
      <w:start w:val="1"/>
      <w:numFmt w:val="decimal"/>
      <w:lvlText w:val="%1."/>
      <w:lvlJc w:val="left"/>
      <w:pPr>
        <w:ind w:left="-131" w:hanging="360"/>
      </w:pPr>
    </w:lvl>
    <w:lvl w:ilvl="1" w:tplc="04190019" w:tentative="1">
      <w:start w:val="1"/>
      <w:numFmt w:val="lowerLetter"/>
      <w:lvlText w:val="%2."/>
      <w:lvlJc w:val="left"/>
      <w:pPr>
        <w:ind w:left="589" w:hanging="360"/>
      </w:pPr>
    </w:lvl>
    <w:lvl w:ilvl="2" w:tplc="0419001B" w:tentative="1">
      <w:start w:val="1"/>
      <w:numFmt w:val="lowerRoman"/>
      <w:lvlText w:val="%3."/>
      <w:lvlJc w:val="right"/>
      <w:pPr>
        <w:ind w:left="1309" w:hanging="180"/>
      </w:pPr>
    </w:lvl>
    <w:lvl w:ilvl="3" w:tplc="0419000F" w:tentative="1">
      <w:start w:val="1"/>
      <w:numFmt w:val="decimal"/>
      <w:lvlText w:val="%4."/>
      <w:lvlJc w:val="left"/>
      <w:pPr>
        <w:ind w:left="2029" w:hanging="360"/>
      </w:pPr>
    </w:lvl>
    <w:lvl w:ilvl="4" w:tplc="04190019" w:tentative="1">
      <w:start w:val="1"/>
      <w:numFmt w:val="lowerLetter"/>
      <w:lvlText w:val="%5."/>
      <w:lvlJc w:val="left"/>
      <w:pPr>
        <w:ind w:left="2749" w:hanging="360"/>
      </w:pPr>
    </w:lvl>
    <w:lvl w:ilvl="5" w:tplc="0419001B" w:tentative="1">
      <w:start w:val="1"/>
      <w:numFmt w:val="lowerRoman"/>
      <w:lvlText w:val="%6."/>
      <w:lvlJc w:val="right"/>
      <w:pPr>
        <w:ind w:left="3469" w:hanging="180"/>
      </w:pPr>
    </w:lvl>
    <w:lvl w:ilvl="6" w:tplc="0419000F" w:tentative="1">
      <w:start w:val="1"/>
      <w:numFmt w:val="decimal"/>
      <w:lvlText w:val="%7."/>
      <w:lvlJc w:val="left"/>
      <w:pPr>
        <w:ind w:left="4189" w:hanging="360"/>
      </w:pPr>
    </w:lvl>
    <w:lvl w:ilvl="7" w:tplc="04190019" w:tentative="1">
      <w:start w:val="1"/>
      <w:numFmt w:val="lowerLetter"/>
      <w:lvlText w:val="%8."/>
      <w:lvlJc w:val="left"/>
      <w:pPr>
        <w:ind w:left="4909" w:hanging="360"/>
      </w:pPr>
    </w:lvl>
    <w:lvl w:ilvl="8" w:tplc="0419001B" w:tentative="1">
      <w:start w:val="1"/>
      <w:numFmt w:val="lowerRoman"/>
      <w:lvlText w:val="%9."/>
      <w:lvlJc w:val="right"/>
      <w:pPr>
        <w:ind w:left="56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094"/>
    <w:rsid w:val="00004A4F"/>
    <w:rsid w:val="000255FE"/>
    <w:rsid w:val="000F6B45"/>
    <w:rsid w:val="001259BF"/>
    <w:rsid w:val="00164F49"/>
    <w:rsid w:val="002A6F3B"/>
    <w:rsid w:val="002B30EC"/>
    <w:rsid w:val="002D7694"/>
    <w:rsid w:val="002E3BB7"/>
    <w:rsid w:val="002E7420"/>
    <w:rsid w:val="0041538C"/>
    <w:rsid w:val="004358D4"/>
    <w:rsid w:val="004C0010"/>
    <w:rsid w:val="004D6B7F"/>
    <w:rsid w:val="005232AC"/>
    <w:rsid w:val="00526E46"/>
    <w:rsid w:val="00530BB2"/>
    <w:rsid w:val="00572A5E"/>
    <w:rsid w:val="00644D43"/>
    <w:rsid w:val="006C43A2"/>
    <w:rsid w:val="008C282E"/>
    <w:rsid w:val="008E0ABC"/>
    <w:rsid w:val="00904E07"/>
    <w:rsid w:val="00961DF2"/>
    <w:rsid w:val="0098580A"/>
    <w:rsid w:val="009A7A60"/>
    <w:rsid w:val="009F7669"/>
    <w:rsid w:val="00B05A47"/>
    <w:rsid w:val="00B4517F"/>
    <w:rsid w:val="00C06361"/>
    <w:rsid w:val="00C75A16"/>
    <w:rsid w:val="00CE15CF"/>
    <w:rsid w:val="00CF3796"/>
    <w:rsid w:val="00D52F66"/>
    <w:rsid w:val="00D7669C"/>
    <w:rsid w:val="00D84595"/>
    <w:rsid w:val="00E32094"/>
    <w:rsid w:val="00EB572D"/>
    <w:rsid w:val="00EE7EAD"/>
    <w:rsid w:val="00FD0C9D"/>
    <w:rsid w:val="00FD7944"/>
    <w:rsid w:val="00FF15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125FF"/>
  <w15:docId w15:val="{279B5575-A3FC-4F9C-9A13-CC4691673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F15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1123</Words>
  <Characters>6406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Rukap</cp:lastModifiedBy>
  <cp:revision>3</cp:revision>
  <dcterms:created xsi:type="dcterms:W3CDTF">2026-06-09T11:03:00Z</dcterms:created>
  <dcterms:modified xsi:type="dcterms:W3CDTF">2026-10-20T11:44:00Z</dcterms:modified>
</cp:coreProperties>
</file>