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01E1" w:rsidRPr="00CD01E1" w:rsidRDefault="00CD01E1" w:rsidP="00CD01E1">
      <w:pPr>
        <w:spacing w:before="100" w:beforeAutospacing="1" w:after="100" w:afterAutospacing="1" w:line="240" w:lineRule="auto"/>
        <w:jc w:val="center"/>
        <w:rPr>
          <w:rFonts w:ascii="Times New Roman" w:eastAsia="Times New Roman" w:hAnsi="Times New Roman" w:cs="Times New Roman"/>
          <w:sz w:val="24"/>
          <w:szCs w:val="24"/>
          <w:lang w:val="kk-KZ" w:eastAsia="ru-RU"/>
        </w:rPr>
      </w:pPr>
      <w:r w:rsidRPr="00CD01E1">
        <w:rPr>
          <w:rFonts w:ascii="Times New Roman" w:eastAsia="Times New Roman" w:hAnsi="Times New Roman" w:cs="Times New Roman"/>
          <w:b/>
          <w:bCs/>
          <w:sz w:val="24"/>
          <w:szCs w:val="24"/>
          <w:lang w:val="kk-KZ" w:eastAsia="ru-RU"/>
        </w:rPr>
        <w:t>Техникалық сипаттама</w:t>
      </w:r>
    </w:p>
    <w:p w:rsidR="00CD01E1" w:rsidRPr="00CD01E1" w:rsidRDefault="00CD01E1" w:rsidP="00CD01E1">
      <w:pPr>
        <w:spacing w:before="100" w:beforeAutospacing="1" w:after="100" w:afterAutospacing="1" w:line="240" w:lineRule="auto"/>
        <w:jc w:val="both"/>
        <w:rPr>
          <w:rFonts w:ascii="Times New Roman" w:eastAsia="Times New Roman" w:hAnsi="Times New Roman" w:cs="Times New Roman"/>
          <w:sz w:val="24"/>
          <w:szCs w:val="24"/>
          <w:lang w:val="kk-KZ" w:eastAsia="ru-RU"/>
        </w:rPr>
      </w:pPr>
      <w:r w:rsidRPr="00CD01E1">
        <w:rPr>
          <w:rFonts w:ascii="Times New Roman" w:eastAsia="Times New Roman" w:hAnsi="Times New Roman" w:cs="Times New Roman"/>
          <w:b/>
          <w:bCs/>
          <w:sz w:val="24"/>
          <w:szCs w:val="24"/>
          <w:lang w:val="kk-KZ" w:eastAsia="ru-RU"/>
        </w:rPr>
        <w:t>Негізгі құралдарды есептен шығару үшін техникалық қорытындылар беру қызметтері (қызмет көрсету орнына маманның шығуымен)</w:t>
      </w:r>
    </w:p>
    <w:p w:rsidR="00CD01E1" w:rsidRPr="00CD01E1" w:rsidRDefault="00CD01E1" w:rsidP="00CD01E1">
      <w:pPr>
        <w:spacing w:after="0" w:line="240" w:lineRule="auto"/>
        <w:jc w:val="both"/>
        <w:rPr>
          <w:rFonts w:ascii="Times New Roman" w:eastAsia="Times New Roman" w:hAnsi="Times New Roman" w:cs="Times New Roman"/>
          <w:sz w:val="24"/>
          <w:szCs w:val="24"/>
          <w:lang w:val="kk-KZ" w:eastAsia="ru-RU"/>
        </w:rPr>
      </w:pPr>
      <w:r w:rsidRPr="00CD01E1">
        <w:rPr>
          <w:rFonts w:ascii="Times New Roman" w:eastAsia="Times New Roman" w:hAnsi="Times New Roman" w:cs="Times New Roman"/>
          <w:b/>
          <w:bCs/>
          <w:sz w:val="24"/>
          <w:szCs w:val="24"/>
          <w:lang w:val="kk-KZ" w:eastAsia="ru-RU"/>
        </w:rPr>
        <w:t xml:space="preserve">Тапсырыс беруші: </w:t>
      </w:r>
      <w:r w:rsidR="00E67113">
        <w:rPr>
          <w:rFonts w:ascii="Times New Roman" w:eastAsia="Times New Roman" w:hAnsi="Times New Roman" w:cs="Times New Roman"/>
          <w:sz w:val="24"/>
          <w:szCs w:val="24"/>
          <w:lang w:val="kk-KZ" w:eastAsia="ru-RU"/>
        </w:rPr>
        <w:t>«</w:t>
      </w:r>
      <w:r w:rsidR="00E67113" w:rsidRPr="00E67113">
        <w:rPr>
          <w:rFonts w:ascii="Times New Roman" w:eastAsia="Times New Roman" w:hAnsi="Times New Roman" w:cs="Times New Roman"/>
          <w:sz w:val="24"/>
          <w:szCs w:val="24"/>
          <w:lang w:val="kk-KZ" w:eastAsia="ru-RU"/>
        </w:rPr>
        <w:t>Қостанай облысы әкімдігінің жолаушылар көлігі жән</w:t>
      </w:r>
      <w:r w:rsidR="00E67113">
        <w:rPr>
          <w:rFonts w:ascii="Times New Roman" w:eastAsia="Times New Roman" w:hAnsi="Times New Roman" w:cs="Times New Roman"/>
          <w:sz w:val="24"/>
          <w:szCs w:val="24"/>
          <w:lang w:val="kk-KZ" w:eastAsia="ru-RU"/>
        </w:rPr>
        <w:t>е автомобиль жолдары басқармасы»</w:t>
      </w:r>
      <w:r w:rsidR="00E67113" w:rsidRPr="00E67113">
        <w:rPr>
          <w:rFonts w:ascii="Times New Roman" w:eastAsia="Times New Roman" w:hAnsi="Times New Roman" w:cs="Times New Roman"/>
          <w:sz w:val="24"/>
          <w:szCs w:val="24"/>
          <w:lang w:val="kk-KZ" w:eastAsia="ru-RU"/>
        </w:rPr>
        <w:t xml:space="preserve"> мемлекеттік мекемесі</w:t>
      </w:r>
    </w:p>
    <w:p w:rsidR="00CD01E1" w:rsidRPr="00E67113" w:rsidRDefault="00CD01E1" w:rsidP="00CD01E1">
      <w:pPr>
        <w:spacing w:after="0" w:line="240" w:lineRule="auto"/>
        <w:jc w:val="both"/>
        <w:rPr>
          <w:rFonts w:ascii="Times New Roman" w:eastAsia="Times New Roman" w:hAnsi="Times New Roman" w:cs="Times New Roman"/>
          <w:sz w:val="24"/>
          <w:szCs w:val="24"/>
          <w:lang w:val="kk-KZ" w:eastAsia="ru-RU"/>
        </w:rPr>
      </w:pPr>
      <w:r w:rsidRPr="00CD01E1">
        <w:rPr>
          <w:rFonts w:ascii="Times New Roman" w:eastAsia="Times New Roman" w:hAnsi="Times New Roman" w:cs="Times New Roman"/>
          <w:b/>
          <w:bCs/>
          <w:sz w:val="24"/>
          <w:szCs w:val="24"/>
          <w:lang w:val="kk-KZ" w:eastAsia="ru-RU"/>
        </w:rPr>
        <w:t>Қызмет көрсету орны:</w:t>
      </w:r>
      <w:r>
        <w:rPr>
          <w:rFonts w:ascii="Times New Roman" w:eastAsia="Times New Roman" w:hAnsi="Times New Roman" w:cs="Times New Roman"/>
          <w:sz w:val="24"/>
          <w:szCs w:val="24"/>
          <w:lang w:val="kk-KZ" w:eastAsia="ru-RU"/>
        </w:rPr>
        <w:t xml:space="preserve"> </w:t>
      </w:r>
      <w:r w:rsidRPr="00E67113">
        <w:rPr>
          <w:rFonts w:ascii="Times New Roman" w:eastAsia="Times New Roman" w:hAnsi="Times New Roman" w:cs="Times New Roman"/>
          <w:sz w:val="24"/>
          <w:szCs w:val="24"/>
          <w:lang w:val="kk-KZ" w:eastAsia="ru-RU"/>
        </w:rPr>
        <w:t xml:space="preserve">Қостанай облысы, </w:t>
      </w:r>
      <w:r w:rsidR="00E67113" w:rsidRPr="00E67113">
        <w:rPr>
          <w:rFonts w:ascii="Times New Roman" w:eastAsia="Times New Roman" w:hAnsi="Times New Roman" w:cs="Times New Roman"/>
          <w:sz w:val="24"/>
          <w:szCs w:val="24"/>
          <w:lang w:val="kk-KZ" w:eastAsia="ru-RU"/>
        </w:rPr>
        <w:t>Қостанай қ., Тәуелсіздік көшесі, 85.</w:t>
      </w:r>
    </w:p>
    <w:p w:rsidR="00CD01E1" w:rsidRPr="00CD01E1" w:rsidRDefault="00CD01E1" w:rsidP="00CD01E1">
      <w:pPr>
        <w:spacing w:after="0" w:line="240" w:lineRule="auto"/>
        <w:jc w:val="both"/>
        <w:outlineLvl w:val="2"/>
        <w:rPr>
          <w:rFonts w:ascii="Times New Roman" w:eastAsia="Times New Roman" w:hAnsi="Times New Roman" w:cs="Times New Roman"/>
          <w:b/>
          <w:bCs/>
          <w:sz w:val="27"/>
          <w:szCs w:val="27"/>
          <w:lang w:val="kk-KZ" w:eastAsia="ru-RU"/>
        </w:rPr>
      </w:pPr>
    </w:p>
    <w:p w:rsidR="00CD01E1" w:rsidRPr="00CD01E1" w:rsidRDefault="00CD01E1" w:rsidP="00CD01E1">
      <w:pPr>
        <w:spacing w:after="0" w:line="240" w:lineRule="auto"/>
        <w:jc w:val="both"/>
        <w:outlineLvl w:val="2"/>
        <w:rPr>
          <w:rFonts w:ascii="Times New Roman" w:eastAsia="Times New Roman" w:hAnsi="Times New Roman" w:cs="Times New Roman"/>
          <w:b/>
          <w:bCs/>
          <w:sz w:val="27"/>
          <w:szCs w:val="27"/>
          <w:lang w:val="kk-KZ" w:eastAsia="ru-RU"/>
        </w:rPr>
      </w:pPr>
      <w:r w:rsidRPr="00CD01E1">
        <w:rPr>
          <w:rFonts w:ascii="Times New Roman" w:eastAsia="Times New Roman" w:hAnsi="Times New Roman" w:cs="Times New Roman"/>
          <w:b/>
          <w:bCs/>
          <w:sz w:val="27"/>
          <w:szCs w:val="27"/>
          <w:lang w:val="kk-KZ" w:eastAsia="ru-RU"/>
        </w:rPr>
        <w:t>1. Қызметтің мәні</w:t>
      </w:r>
    </w:p>
    <w:p w:rsidR="00CD01E1" w:rsidRPr="00CD01E1" w:rsidRDefault="00CD01E1" w:rsidP="00CD01E1">
      <w:pPr>
        <w:spacing w:after="0" w:line="240" w:lineRule="auto"/>
        <w:jc w:val="both"/>
        <w:rPr>
          <w:rFonts w:ascii="Times New Roman" w:eastAsia="Times New Roman" w:hAnsi="Times New Roman" w:cs="Times New Roman"/>
          <w:sz w:val="24"/>
          <w:szCs w:val="24"/>
          <w:lang w:val="kk-KZ" w:eastAsia="ru-RU"/>
        </w:rPr>
      </w:pPr>
      <w:r w:rsidRPr="00CD01E1">
        <w:rPr>
          <w:rFonts w:ascii="Times New Roman" w:eastAsia="Times New Roman" w:hAnsi="Times New Roman" w:cs="Times New Roman"/>
          <w:sz w:val="24"/>
          <w:szCs w:val="24"/>
          <w:lang w:val="kk-KZ" w:eastAsia="ru-RU"/>
        </w:rPr>
        <w:t xml:space="preserve">Жеткізуші негізгі құралдарды есептен шығару мақсатында </w:t>
      </w:r>
      <w:r w:rsidR="00D7293A">
        <w:rPr>
          <w:rFonts w:ascii="Times New Roman" w:eastAsia="Times New Roman" w:hAnsi="Times New Roman" w:cs="Times New Roman"/>
          <w:b/>
          <w:bCs/>
          <w:sz w:val="24"/>
          <w:szCs w:val="24"/>
          <w:lang w:val="kk-KZ" w:eastAsia="ru-RU"/>
        </w:rPr>
        <w:t>41</w:t>
      </w:r>
      <w:bookmarkStart w:id="0" w:name="_GoBack"/>
      <w:bookmarkEnd w:id="0"/>
      <w:r w:rsidRPr="00CD01E1">
        <w:rPr>
          <w:rFonts w:ascii="Times New Roman" w:eastAsia="Times New Roman" w:hAnsi="Times New Roman" w:cs="Times New Roman"/>
          <w:b/>
          <w:bCs/>
          <w:sz w:val="24"/>
          <w:szCs w:val="24"/>
          <w:lang w:val="kk-KZ" w:eastAsia="ru-RU"/>
        </w:rPr>
        <w:t xml:space="preserve"> бірлік негізгі құралға</w:t>
      </w:r>
      <w:r w:rsidRPr="00CD01E1">
        <w:rPr>
          <w:rFonts w:ascii="Times New Roman" w:eastAsia="Times New Roman" w:hAnsi="Times New Roman" w:cs="Times New Roman"/>
          <w:sz w:val="24"/>
          <w:szCs w:val="24"/>
          <w:lang w:val="kk-KZ" w:eastAsia="ru-RU"/>
        </w:rPr>
        <w:t xml:space="preserve"> техникалық сараптама жүргізу және техникалық қорытынды актілерін жасау қызметін көрсетуге міндеттенеді, оның ішінде: кеңсе техникасы, тұрмыстық техника, компьютерлік техника, өндірістік және шаруашылық мүкәммал және моральдық немесе физикалық тұрғыдан ескірген, жөндеуге немесе қалпына келтіруге жатпайтын өзге де жабдықтар.</w:t>
      </w:r>
    </w:p>
    <w:p w:rsidR="00CD01E1" w:rsidRPr="00CD01E1" w:rsidRDefault="00CD01E1" w:rsidP="00CD01E1">
      <w:pPr>
        <w:spacing w:after="0" w:line="240" w:lineRule="auto"/>
        <w:jc w:val="both"/>
        <w:rPr>
          <w:rFonts w:ascii="Times New Roman" w:eastAsia="Times New Roman" w:hAnsi="Times New Roman" w:cs="Times New Roman"/>
          <w:sz w:val="24"/>
          <w:szCs w:val="24"/>
          <w:lang w:val="kk-KZ" w:eastAsia="ru-RU"/>
        </w:rPr>
      </w:pPr>
      <w:r w:rsidRPr="00CD01E1">
        <w:rPr>
          <w:rFonts w:ascii="Times New Roman" w:eastAsia="Times New Roman" w:hAnsi="Times New Roman" w:cs="Times New Roman"/>
          <w:sz w:val="24"/>
          <w:szCs w:val="24"/>
          <w:lang w:val="kk-KZ" w:eastAsia="ru-RU"/>
        </w:rPr>
        <w:t>Қызмет құрамына мыналар кіреді:</w:t>
      </w:r>
    </w:p>
    <w:p w:rsidR="00CD01E1" w:rsidRPr="00CD01E1" w:rsidRDefault="00CD01E1" w:rsidP="00CD01E1">
      <w:pPr>
        <w:numPr>
          <w:ilvl w:val="0"/>
          <w:numId w:val="4"/>
        </w:numPr>
        <w:tabs>
          <w:tab w:val="clear" w:pos="720"/>
          <w:tab w:val="num" w:pos="426"/>
        </w:tabs>
        <w:spacing w:after="0" w:line="240" w:lineRule="auto"/>
        <w:ind w:left="0" w:firstLine="0"/>
        <w:jc w:val="both"/>
        <w:rPr>
          <w:rFonts w:ascii="Times New Roman" w:eastAsia="Times New Roman" w:hAnsi="Times New Roman" w:cs="Times New Roman"/>
          <w:sz w:val="24"/>
          <w:szCs w:val="24"/>
          <w:lang w:val="kk-KZ" w:eastAsia="ru-RU"/>
        </w:rPr>
      </w:pPr>
      <w:r w:rsidRPr="00CD01E1">
        <w:rPr>
          <w:rFonts w:ascii="Times New Roman" w:eastAsia="Times New Roman" w:hAnsi="Times New Roman" w:cs="Times New Roman"/>
          <w:sz w:val="24"/>
          <w:szCs w:val="24"/>
          <w:lang w:val="kk-KZ" w:eastAsia="ru-RU"/>
        </w:rPr>
        <w:t>жабдықтың әрі қарай пайдалануға және қалпына келтіруге жарамсыз болу себептерін анықтау;</w:t>
      </w:r>
    </w:p>
    <w:p w:rsidR="00CD01E1" w:rsidRPr="00CD01E1" w:rsidRDefault="00CD01E1" w:rsidP="00CD01E1">
      <w:pPr>
        <w:numPr>
          <w:ilvl w:val="0"/>
          <w:numId w:val="4"/>
        </w:numPr>
        <w:tabs>
          <w:tab w:val="clear" w:pos="720"/>
          <w:tab w:val="num" w:pos="426"/>
        </w:tabs>
        <w:spacing w:after="0" w:line="240" w:lineRule="auto"/>
        <w:ind w:left="0" w:firstLine="0"/>
        <w:jc w:val="both"/>
        <w:rPr>
          <w:rFonts w:ascii="Times New Roman" w:eastAsia="Times New Roman" w:hAnsi="Times New Roman" w:cs="Times New Roman"/>
          <w:sz w:val="24"/>
          <w:szCs w:val="24"/>
          <w:lang w:val="kk-KZ" w:eastAsia="ru-RU"/>
        </w:rPr>
      </w:pPr>
      <w:r w:rsidRPr="00CD01E1">
        <w:rPr>
          <w:rFonts w:ascii="Times New Roman" w:eastAsia="Times New Roman" w:hAnsi="Times New Roman" w:cs="Times New Roman"/>
          <w:sz w:val="24"/>
          <w:szCs w:val="24"/>
          <w:lang w:val="kk-KZ" w:eastAsia="ru-RU"/>
        </w:rPr>
        <w:t>жабдықтың техникалық жағдайын диагностикалау.</w:t>
      </w:r>
    </w:p>
    <w:p w:rsidR="00CD01E1" w:rsidRPr="00CD01E1" w:rsidRDefault="00CD01E1" w:rsidP="00CD01E1">
      <w:pPr>
        <w:spacing w:after="0" w:line="240" w:lineRule="auto"/>
        <w:jc w:val="both"/>
        <w:rPr>
          <w:rFonts w:ascii="Times New Roman" w:eastAsia="Times New Roman" w:hAnsi="Times New Roman" w:cs="Times New Roman"/>
          <w:sz w:val="24"/>
          <w:szCs w:val="24"/>
          <w:lang w:val="kk-KZ" w:eastAsia="ru-RU"/>
        </w:rPr>
      </w:pPr>
    </w:p>
    <w:p w:rsidR="00CD01E1" w:rsidRPr="00CD01E1" w:rsidRDefault="00CD01E1" w:rsidP="00CD01E1">
      <w:pPr>
        <w:spacing w:after="0" w:line="240" w:lineRule="auto"/>
        <w:jc w:val="both"/>
        <w:outlineLvl w:val="2"/>
        <w:rPr>
          <w:rFonts w:ascii="Times New Roman" w:eastAsia="Times New Roman" w:hAnsi="Times New Roman" w:cs="Times New Roman"/>
          <w:b/>
          <w:bCs/>
          <w:sz w:val="27"/>
          <w:szCs w:val="27"/>
          <w:lang w:val="kk-KZ" w:eastAsia="ru-RU"/>
        </w:rPr>
      </w:pPr>
      <w:r w:rsidRPr="00CD01E1">
        <w:rPr>
          <w:rFonts w:ascii="Times New Roman" w:eastAsia="Times New Roman" w:hAnsi="Times New Roman" w:cs="Times New Roman"/>
          <w:b/>
          <w:bCs/>
          <w:sz w:val="27"/>
          <w:szCs w:val="27"/>
          <w:lang w:val="kk-KZ" w:eastAsia="ru-RU"/>
        </w:rPr>
        <w:t>2. Қызмет көрсету нәтижесі</w:t>
      </w:r>
    </w:p>
    <w:p w:rsidR="00CD01E1" w:rsidRPr="00CD01E1" w:rsidRDefault="00CD01E1" w:rsidP="00CD01E1">
      <w:pPr>
        <w:spacing w:after="0" w:line="240" w:lineRule="auto"/>
        <w:jc w:val="both"/>
        <w:rPr>
          <w:rFonts w:ascii="Times New Roman" w:eastAsia="Times New Roman" w:hAnsi="Times New Roman" w:cs="Times New Roman"/>
          <w:sz w:val="24"/>
          <w:szCs w:val="24"/>
          <w:lang w:val="kk-KZ" w:eastAsia="ru-RU"/>
        </w:rPr>
      </w:pPr>
      <w:r w:rsidRPr="00CD01E1">
        <w:rPr>
          <w:rFonts w:ascii="Times New Roman" w:eastAsia="Times New Roman" w:hAnsi="Times New Roman" w:cs="Times New Roman"/>
          <w:sz w:val="24"/>
          <w:szCs w:val="24"/>
          <w:lang w:val="kk-KZ" w:eastAsia="ru-RU"/>
        </w:rPr>
        <w:t xml:space="preserve">Техникалық сараптама нәтижелері бойынша Жеткізуші Тапсырыс берушіге </w:t>
      </w:r>
      <w:r w:rsidRPr="00CD01E1">
        <w:rPr>
          <w:rFonts w:ascii="Times New Roman" w:eastAsia="Times New Roman" w:hAnsi="Times New Roman" w:cs="Times New Roman"/>
          <w:b/>
          <w:bCs/>
          <w:sz w:val="24"/>
          <w:szCs w:val="24"/>
          <w:lang w:val="kk-KZ" w:eastAsia="ru-RU"/>
        </w:rPr>
        <w:t>техникалық сараптама актілерін екі дана етіп</w:t>
      </w:r>
      <w:r w:rsidRPr="00CD01E1">
        <w:rPr>
          <w:rFonts w:ascii="Times New Roman" w:eastAsia="Times New Roman" w:hAnsi="Times New Roman" w:cs="Times New Roman"/>
          <w:sz w:val="24"/>
          <w:szCs w:val="24"/>
          <w:lang w:val="kk-KZ" w:eastAsia="ru-RU"/>
        </w:rPr>
        <w:t xml:space="preserve"> ұсынуға міндетті.</w:t>
      </w:r>
    </w:p>
    <w:p w:rsidR="00CD01E1" w:rsidRPr="00CD01E1" w:rsidRDefault="00CD01E1" w:rsidP="00CD01E1">
      <w:pPr>
        <w:numPr>
          <w:ilvl w:val="0"/>
          <w:numId w:val="5"/>
        </w:numPr>
        <w:tabs>
          <w:tab w:val="clear" w:pos="720"/>
          <w:tab w:val="left" w:pos="426"/>
        </w:tabs>
        <w:spacing w:after="0" w:line="240" w:lineRule="auto"/>
        <w:ind w:left="0" w:firstLine="0"/>
        <w:jc w:val="both"/>
        <w:rPr>
          <w:rFonts w:ascii="Times New Roman" w:eastAsia="Times New Roman" w:hAnsi="Times New Roman" w:cs="Times New Roman"/>
          <w:sz w:val="24"/>
          <w:szCs w:val="24"/>
          <w:lang w:val="kk-KZ" w:eastAsia="ru-RU"/>
        </w:rPr>
      </w:pPr>
      <w:r w:rsidRPr="00CD01E1">
        <w:rPr>
          <w:rFonts w:ascii="Times New Roman" w:eastAsia="Times New Roman" w:hAnsi="Times New Roman" w:cs="Times New Roman"/>
          <w:sz w:val="24"/>
          <w:szCs w:val="24"/>
          <w:lang w:val="kk-KZ" w:eastAsia="ru-RU"/>
        </w:rPr>
        <w:t xml:space="preserve">Жабдықтың </w:t>
      </w:r>
      <w:r w:rsidRPr="00CD01E1">
        <w:rPr>
          <w:rFonts w:ascii="Times New Roman" w:eastAsia="Times New Roman" w:hAnsi="Times New Roman" w:cs="Times New Roman"/>
          <w:b/>
          <w:bCs/>
          <w:sz w:val="24"/>
          <w:szCs w:val="24"/>
          <w:lang w:val="kk-KZ" w:eastAsia="ru-RU"/>
        </w:rPr>
        <w:t>әрбір бірлігіне жеке техникалық қорытынды актісі</w:t>
      </w:r>
      <w:r w:rsidRPr="00CD01E1">
        <w:rPr>
          <w:rFonts w:ascii="Times New Roman" w:eastAsia="Times New Roman" w:hAnsi="Times New Roman" w:cs="Times New Roman"/>
          <w:sz w:val="24"/>
          <w:szCs w:val="24"/>
          <w:lang w:val="kk-KZ" w:eastAsia="ru-RU"/>
        </w:rPr>
        <w:t xml:space="preserve"> ресімделеді.</w:t>
      </w:r>
    </w:p>
    <w:p w:rsidR="00CD01E1" w:rsidRPr="00CD01E1" w:rsidRDefault="00CD01E1" w:rsidP="00CD01E1">
      <w:pPr>
        <w:numPr>
          <w:ilvl w:val="0"/>
          <w:numId w:val="5"/>
        </w:numPr>
        <w:tabs>
          <w:tab w:val="clear" w:pos="720"/>
          <w:tab w:val="left" w:pos="426"/>
        </w:tabs>
        <w:spacing w:after="0" w:line="240" w:lineRule="auto"/>
        <w:ind w:left="0" w:firstLine="0"/>
        <w:jc w:val="both"/>
        <w:rPr>
          <w:rFonts w:ascii="Times New Roman" w:eastAsia="Times New Roman" w:hAnsi="Times New Roman" w:cs="Times New Roman"/>
          <w:sz w:val="24"/>
          <w:szCs w:val="24"/>
          <w:lang w:val="kk-KZ" w:eastAsia="ru-RU"/>
        </w:rPr>
      </w:pPr>
      <w:r w:rsidRPr="00CD01E1">
        <w:rPr>
          <w:rFonts w:ascii="Times New Roman" w:eastAsia="Times New Roman" w:hAnsi="Times New Roman" w:cs="Times New Roman"/>
          <w:sz w:val="24"/>
          <w:szCs w:val="24"/>
          <w:lang w:val="kk-KZ" w:eastAsia="ru-RU"/>
        </w:rPr>
        <w:t>Актіде міндетті түрде мына мәліметтер көрсетіледі:</w:t>
      </w:r>
    </w:p>
    <w:p w:rsidR="00CD01E1" w:rsidRPr="00CD01E1" w:rsidRDefault="00CD01E1" w:rsidP="00CD01E1">
      <w:pPr>
        <w:numPr>
          <w:ilvl w:val="1"/>
          <w:numId w:val="5"/>
        </w:numPr>
        <w:tabs>
          <w:tab w:val="clear" w:pos="1440"/>
          <w:tab w:val="left" w:pos="567"/>
        </w:tabs>
        <w:spacing w:after="0" w:line="240" w:lineRule="auto"/>
        <w:ind w:left="0" w:firstLine="284"/>
        <w:jc w:val="both"/>
        <w:rPr>
          <w:rFonts w:ascii="Times New Roman" w:eastAsia="Times New Roman" w:hAnsi="Times New Roman" w:cs="Times New Roman"/>
          <w:sz w:val="24"/>
          <w:szCs w:val="24"/>
          <w:lang w:val="kk-KZ" w:eastAsia="ru-RU"/>
        </w:rPr>
      </w:pPr>
      <w:r w:rsidRPr="00CD01E1">
        <w:rPr>
          <w:rFonts w:ascii="Times New Roman" w:eastAsia="Times New Roman" w:hAnsi="Times New Roman" w:cs="Times New Roman"/>
          <w:sz w:val="24"/>
          <w:szCs w:val="24"/>
          <w:lang w:val="kk-KZ" w:eastAsia="ru-RU"/>
        </w:rPr>
        <w:t>диагностика жүргізген ұйымның атауы;</w:t>
      </w:r>
    </w:p>
    <w:p w:rsidR="00CD01E1" w:rsidRPr="00CD01E1" w:rsidRDefault="00CD01E1" w:rsidP="00CD01E1">
      <w:pPr>
        <w:numPr>
          <w:ilvl w:val="1"/>
          <w:numId w:val="5"/>
        </w:numPr>
        <w:tabs>
          <w:tab w:val="clear" w:pos="1440"/>
          <w:tab w:val="left" w:pos="567"/>
        </w:tabs>
        <w:spacing w:after="0" w:line="240" w:lineRule="auto"/>
        <w:ind w:left="0" w:firstLine="284"/>
        <w:jc w:val="both"/>
        <w:rPr>
          <w:rFonts w:ascii="Times New Roman" w:eastAsia="Times New Roman" w:hAnsi="Times New Roman" w:cs="Times New Roman"/>
          <w:sz w:val="24"/>
          <w:szCs w:val="24"/>
          <w:lang w:val="kk-KZ" w:eastAsia="ru-RU"/>
        </w:rPr>
      </w:pPr>
      <w:r w:rsidRPr="00CD01E1">
        <w:rPr>
          <w:rFonts w:ascii="Times New Roman" w:eastAsia="Times New Roman" w:hAnsi="Times New Roman" w:cs="Times New Roman"/>
          <w:sz w:val="24"/>
          <w:szCs w:val="24"/>
          <w:lang w:val="kk-KZ" w:eastAsia="ru-RU"/>
        </w:rPr>
        <w:t>құжаттың атауы;</w:t>
      </w:r>
    </w:p>
    <w:p w:rsidR="00CD01E1" w:rsidRPr="00CD01E1" w:rsidRDefault="00CD01E1" w:rsidP="00CD01E1">
      <w:pPr>
        <w:numPr>
          <w:ilvl w:val="1"/>
          <w:numId w:val="5"/>
        </w:numPr>
        <w:tabs>
          <w:tab w:val="clear" w:pos="1440"/>
          <w:tab w:val="left" w:pos="567"/>
        </w:tabs>
        <w:spacing w:after="0" w:line="240" w:lineRule="auto"/>
        <w:ind w:left="0" w:firstLine="284"/>
        <w:jc w:val="both"/>
        <w:rPr>
          <w:rFonts w:ascii="Times New Roman" w:eastAsia="Times New Roman" w:hAnsi="Times New Roman" w:cs="Times New Roman"/>
          <w:sz w:val="24"/>
          <w:szCs w:val="24"/>
          <w:lang w:val="kk-KZ" w:eastAsia="ru-RU"/>
        </w:rPr>
      </w:pPr>
      <w:r w:rsidRPr="00CD01E1">
        <w:rPr>
          <w:rFonts w:ascii="Times New Roman" w:eastAsia="Times New Roman" w:hAnsi="Times New Roman" w:cs="Times New Roman"/>
          <w:sz w:val="24"/>
          <w:szCs w:val="24"/>
          <w:lang w:val="kk-KZ" w:eastAsia="ru-RU"/>
        </w:rPr>
        <w:t>жабдық туралы толық ақпарат (атауы, мүліктік нөмірі, шығарылған жылы немесе пайдалануға енгізілген жылы — болған жағдайда);</w:t>
      </w:r>
    </w:p>
    <w:p w:rsidR="00CD01E1" w:rsidRPr="00CD01E1" w:rsidRDefault="00CD01E1" w:rsidP="00CD01E1">
      <w:pPr>
        <w:numPr>
          <w:ilvl w:val="1"/>
          <w:numId w:val="5"/>
        </w:numPr>
        <w:tabs>
          <w:tab w:val="clear" w:pos="1440"/>
          <w:tab w:val="left" w:pos="567"/>
        </w:tabs>
        <w:spacing w:after="0" w:line="240" w:lineRule="auto"/>
        <w:ind w:left="0" w:firstLine="284"/>
        <w:jc w:val="both"/>
        <w:rPr>
          <w:rFonts w:ascii="Times New Roman" w:eastAsia="Times New Roman" w:hAnsi="Times New Roman" w:cs="Times New Roman"/>
          <w:sz w:val="24"/>
          <w:szCs w:val="24"/>
          <w:lang w:val="kk-KZ" w:eastAsia="ru-RU"/>
        </w:rPr>
      </w:pPr>
      <w:r w:rsidRPr="00CD01E1">
        <w:rPr>
          <w:rFonts w:ascii="Times New Roman" w:eastAsia="Times New Roman" w:hAnsi="Times New Roman" w:cs="Times New Roman"/>
          <w:sz w:val="24"/>
          <w:szCs w:val="24"/>
          <w:lang w:val="kk-KZ" w:eastAsia="ru-RU"/>
        </w:rPr>
        <w:t>техникалық жағдайының сипаттамасы және анықталған ақаулар;</w:t>
      </w:r>
    </w:p>
    <w:p w:rsidR="00CD01E1" w:rsidRPr="00CD01E1" w:rsidRDefault="00CD01E1" w:rsidP="00CD01E1">
      <w:pPr>
        <w:numPr>
          <w:ilvl w:val="1"/>
          <w:numId w:val="5"/>
        </w:numPr>
        <w:tabs>
          <w:tab w:val="clear" w:pos="1440"/>
          <w:tab w:val="left" w:pos="567"/>
        </w:tabs>
        <w:spacing w:after="0" w:line="240" w:lineRule="auto"/>
        <w:ind w:left="0" w:firstLine="284"/>
        <w:jc w:val="both"/>
        <w:rPr>
          <w:rFonts w:ascii="Times New Roman" w:eastAsia="Times New Roman" w:hAnsi="Times New Roman" w:cs="Times New Roman"/>
          <w:sz w:val="24"/>
          <w:szCs w:val="24"/>
          <w:lang w:val="kk-KZ" w:eastAsia="ru-RU"/>
        </w:rPr>
      </w:pPr>
      <w:r w:rsidRPr="00CD01E1">
        <w:rPr>
          <w:rFonts w:ascii="Times New Roman" w:eastAsia="Times New Roman" w:hAnsi="Times New Roman" w:cs="Times New Roman"/>
          <w:sz w:val="24"/>
          <w:szCs w:val="24"/>
          <w:lang w:val="kk-KZ" w:eastAsia="ru-RU"/>
        </w:rPr>
        <w:t>әрі қарай пайдалану, жөндеу немесе есептен шығару мақсатқа сай екендігі туралы қорытынды.</w:t>
      </w:r>
    </w:p>
    <w:p w:rsidR="00CD01E1" w:rsidRPr="00CD01E1" w:rsidRDefault="00CD01E1" w:rsidP="00CD01E1">
      <w:pPr>
        <w:spacing w:after="0" w:line="240" w:lineRule="auto"/>
        <w:jc w:val="both"/>
        <w:rPr>
          <w:rFonts w:ascii="Times New Roman" w:eastAsia="Times New Roman" w:hAnsi="Times New Roman" w:cs="Times New Roman"/>
          <w:sz w:val="24"/>
          <w:szCs w:val="24"/>
          <w:lang w:val="kk-KZ" w:eastAsia="ru-RU"/>
        </w:rPr>
      </w:pPr>
      <w:r w:rsidRPr="00CD01E1">
        <w:rPr>
          <w:rFonts w:ascii="Times New Roman" w:eastAsia="Times New Roman" w:hAnsi="Times New Roman" w:cs="Times New Roman"/>
          <w:sz w:val="24"/>
          <w:szCs w:val="24"/>
          <w:lang w:val="kk-KZ" w:eastAsia="ru-RU"/>
        </w:rPr>
        <w:t>Техникалық қорытынды актілері Жеткізушінің уәкілетті тұлғасының қолымен және мөрімен куәландырылуы тиіс.</w:t>
      </w:r>
    </w:p>
    <w:p w:rsidR="00CD01E1" w:rsidRPr="00CD01E1" w:rsidRDefault="00CD01E1" w:rsidP="00CD01E1">
      <w:pPr>
        <w:spacing w:after="0" w:line="240" w:lineRule="auto"/>
        <w:jc w:val="both"/>
        <w:rPr>
          <w:rFonts w:ascii="Times New Roman" w:eastAsia="Times New Roman" w:hAnsi="Times New Roman" w:cs="Times New Roman"/>
          <w:sz w:val="24"/>
          <w:szCs w:val="24"/>
          <w:lang w:val="kk-KZ" w:eastAsia="ru-RU"/>
        </w:rPr>
      </w:pPr>
    </w:p>
    <w:p w:rsidR="00CD01E1" w:rsidRPr="00CD01E1" w:rsidRDefault="00CD01E1" w:rsidP="00CD01E1">
      <w:pPr>
        <w:spacing w:after="0" w:line="240" w:lineRule="auto"/>
        <w:jc w:val="both"/>
        <w:outlineLvl w:val="2"/>
        <w:rPr>
          <w:rFonts w:ascii="Times New Roman" w:eastAsia="Times New Roman" w:hAnsi="Times New Roman" w:cs="Times New Roman"/>
          <w:b/>
          <w:bCs/>
          <w:sz w:val="27"/>
          <w:szCs w:val="27"/>
          <w:lang w:val="kk-KZ" w:eastAsia="ru-RU"/>
        </w:rPr>
      </w:pPr>
      <w:r w:rsidRPr="00CD01E1">
        <w:rPr>
          <w:rFonts w:ascii="Times New Roman" w:eastAsia="Times New Roman" w:hAnsi="Times New Roman" w:cs="Times New Roman"/>
          <w:b/>
          <w:bCs/>
          <w:sz w:val="27"/>
          <w:szCs w:val="27"/>
          <w:lang w:val="kk-KZ" w:eastAsia="ru-RU"/>
        </w:rPr>
        <w:t>3. Қызмет көрсету мерзімдері</w:t>
      </w:r>
    </w:p>
    <w:p w:rsidR="00CD01E1" w:rsidRPr="00CD01E1" w:rsidRDefault="00CD01E1" w:rsidP="00CD01E1">
      <w:pPr>
        <w:spacing w:after="0" w:line="240" w:lineRule="auto"/>
        <w:jc w:val="both"/>
        <w:rPr>
          <w:rFonts w:ascii="Times New Roman" w:eastAsia="Times New Roman" w:hAnsi="Times New Roman" w:cs="Times New Roman"/>
          <w:sz w:val="24"/>
          <w:szCs w:val="24"/>
          <w:lang w:val="kk-KZ" w:eastAsia="ru-RU"/>
        </w:rPr>
      </w:pPr>
      <w:r w:rsidRPr="00CD01E1">
        <w:rPr>
          <w:rFonts w:ascii="Times New Roman" w:eastAsia="Times New Roman" w:hAnsi="Times New Roman" w:cs="Times New Roman"/>
          <w:sz w:val="24"/>
          <w:szCs w:val="24"/>
          <w:lang w:val="kk-KZ" w:eastAsia="ru-RU"/>
        </w:rPr>
        <w:t xml:space="preserve">Техникалық сараптама актілерінің екі данадан тұратын түпнұсқалары Тапсырыс берушінің өтінімі берілген күннен бастап </w:t>
      </w:r>
      <w:r w:rsidRPr="00CD01E1">
        <w:rPr>
          <w:rFonts w:ascii="Times New Roman" w:eastAsia="Times New Roman" w:hAnsi="Times New Roman" w:cs="Times New Roman"/>
          <w:b/>
          <w:bCs/>
          <w:sz w:val="24"/>
          <w:szCs w:val="24"/>
          <w:lang w:val="kk-KZ" w:eastAsia="ru-RU"/>
        </w:rPr>
        <w:t>5 (бес) күнтізбелік күннен кешіктірілмей</w:t>
      </w:r>
      <w:r w:rsidRPr="00CD01E1">
        <w:rPr>
          <w:rFonts w:ascii="Times New Roman" w:eastAsia="Times New Roman" w:hAnsi="Times New Roman" w:cs="Times New Roman"/>
          <w:sz w:val="24"/>
          <w:szCs w:val="24"/>
          <w:lang w:val="kk-KZ" w:eastAsia="ru-RU"/>
        </w:rPr>
        <w:t xml:space="preserve"> ұсынылады.</w:t>
      </w:r>
    </w:p>
    <w:p w:rsidR="00CD01E1" w:rsidRPr="00CD01E1" w:rsidRDefault="00CD01E1" w:rsidP="00CD01E1">
      <w:pPr>
        <w:spacing w:after="0" w:line="240" w:lineRule="auto"/>
        <w:jc w:val="both"/>
        <w:rPr>
          <w:rFonts w:ascii="Times New Roman" w:eastAsia="Times New Roman" w:hAnsi="Times New Roman" w:cs="Times New Roman"/>
          <w:sz w:val="24"/>
          <w:szCs w:val="24"/>
          <w:lang w:val="kk-KZ" w:eastAsia="ru-RU"/>
        </w:rPr>
      </w:pPr>
    </w:p>
    <w:p w:rsidR="00CD01E1" w:rsidRPr="00CD01E1" w:rsidRDefault="00CD01E1" w:rsidP="00CD01E1">
      <w:pPr>
        <w:spacing w:after="0" w:line="240" w:lineRule="auto"/>
        <w:jc w:val="both"/>
        <w:outlineLvl w:val="2"/>
        <w:rPr>
          <w:rFonts w:ascii="Times New Roman" w:eastAsia="Times New Roman" w:hAnsi="Times New Roman" w:cs="Times New Roman"/>
          <w:b/>
          <w:bCs/>
          <w:sz w:val="27"/>
          <w:szCs w:val="27"/>
          <w:lang w:val="kk-KZ" w:eastAsia="ru-RU"/>
        </w:rPr>
      </w:pPr>
      <w:r w:rsidRPr="00CD01E1">
        <w:rPr>
          <w:rFonts w:ascii="Times New Roman" w:eastAsia="Times New Roman" w:hAnsi="Times New Roman" w:cs="Times New Roman"/>
          <w:b/>
          <w:bCs/>
          <w:sz w:val="27"/>
          <w:szCs w:val="27"/>
          <w:lang w:val="kk-KZ" w:eastAsia="ru-RU"/>
        </w:rPr>
        <w:t>4. Қызмет көрсету тәртібі</w:t>
      </w:r>
    </w:p>
    <w:p w:rsidR="00CD01E1" w:rsidRPr="00CD01E1" w:rsidRDefault="00CD01E1" w:rsidP="00CD01E1">
      <w:pPr>
        <w:spacing w:after="0" w:line="240" w:lineRule="auto"/>
        <w:jc w:val="both"/>
        <w:rPr>
          <w:rFonts w:ascii="Times New Roman" w:eastAsia="Times New Roman" w:hAnsi="Times New Roman" w:cs="Times New Roman"/>
          <w:sz w:val="24"/>
          <w:szCs w:val="24"/>
          <w:lang w:val="kk-KZ" w:eastAsia="ru-RU"/>
        </w:rPr>
      </w:pPr>
      <w:r w:rsidRPr="00CD01E1">
        <w:rPr>
          <w:rFonts w:ascii="Times New Roman" w:eastAsia="Times New Roman" w:hAnsi="Times New Roman" w:cs="Times New Roman"/>
          <w:sz w:val="24"/>
          <w:szCs w:val="24"/>
          <w:lang w:val="kk-KZ" w:eastAsia="ru-RU"/>
        </w:rPr>
        <w:t>Техникалық сараптама жабдық орналасқан жерде, келесі мекенжай бойынша жүргізіледі:</w:t>
      </w:r>
      <w:r w:rsidRPr="00CD01E1">
        <w:rPr>
          <w:rFonts w:ascii="Times New Roman" w:eastAsia="Times New Roman" w:hAnsi="Times New Roman" w:cs="Times New Roman"/>
          <w:sz w:val="24"/>
          <w:szCs w:val="24"/>
          <w:lang w:val="kk-KZ" w:eastAsia="ru-RU"/>
        </w:rPr>
        <w:br/>
        <w:t xml:space="preserve">Қостанай облысы, </w:t>
      </w:r>
      <w:r w:rsidR="00E67113">
        <w:rPr>
          <w:rFonts w:ascii="Times New Roman" w:eastAsia="Times New Roman" w:hAnsi="Times New Roman" w:cs="Times New Roman"/>
          <w:sz w:val="24"/>
          <w:szCs w:val="24"/>
          <w:lang w:val="kk-KZ" w:eastAsia="ru-RU"/>
        </w:rPr>
        <w:t>Қостанай</w:t>
      </w:r>
      <w:r w:rsidRPr="00CD01E1">
        <w:rPr>
          <w:rFonts w:ascii="Times New Roman" w:eastAsia="Times New Roman" w:hAnsi="Times New Roman" w:cs="Times New Roman"/>
          <w:sz w:val="24"/>
          <w:szCs w:val="24"/>
          <w:lang w:val="kk-KZ" w:eastAsia="ru-RU"/>
        </w:rPr>
        <w:t xml:space="preserve"> қ., </w:t>
      </w:r>
      <w:r w:rsidR="00E67113">
        <w:rPr>
          <w:rFonts w:ascii="Times New Roman" w:eastAsia="Times New Roman" w:hAnsi="Times New Roman" w:cs="Times New Roman"/>
          <w:sz w:val="24"/>
          <w:szCs w:val="24"/>
          <w:lang w:val="kk-KZ" w:eastAsia="ru-RU"/>
        </w:rPr>
        <w:t>Тәуелсіздік</w:t>
      </w:r>
      <w:r w:rsidRPr="00CD01E1">
        <w:rPr>
          <w:rFonts w:ascii="Times New Roman" w:eastAsia="Times New Roman" w:hAnsi="Times New Roman" w:cs="Times New Roman"/>
          <w:sz w:val="24"/>
          <w:szCs w:val="24"/>
          <w:lang w:val="kk-KZ" w:eastAsia="ru-RU"/>
        </w:rPr>
        <w:t xml:space="preserve"> көшесі, </w:t>
      </w:r>
      <w:r w:rsidR="00E67113">
        <w:rPr>
          <w:rFonts w:ascii="Times New Roman" w:eastAsia="Times New Roman" w:hAnsi="Times New Roman" w:cs="Times New Roman"/>
          <w:sz w:val="24"/>
          <w:szCs w:val="24"/>
          <w:lang w:val="kk-KZ" w:eastAsia="ru-RU"/>
        </w:rPr>
        <w:t>85</w:t>
      </w:r>
      <w:r w:rsidRPr="00CD01E1">
        <w:rPr>
          <w:rFonts w:ascii="Times New Roman" w:eastAsia="Times New Roman" w:hAnsi="Times New Roman" w:cs="Times New Roman"/>
          <w:sz w:val="24"/>
          <w:szCs w:val="24"/>
          <w:lang w:val="kk-KZ" w:eastAsia="ru-RU"/>
        </w:rPr>
        <w:t>.</w:t>
      </w:r>
    </w:p>
    <w:p w:rsidR="00CD01E1" w:rsidRPr="00CD01E1" w:rsidRDefault="00CD01E1" w:rsidP="00CD01E1">
      <w:pPr>
        <w:spacing w:after="0" w:line="240" w:lineRule="auto"/>
        <w:jc w:val="both"/>
        <w:rPr>
          <w:rFonts w:ascii="Times New Roman" w:eastAsia="Times New Roman" w:hAnsi="Times New Roman" w:cs="Times New Roman"/>
          <w:sz w:val="24"/>
          <w:szCs w:val="24"/>
          <w:lang w:val="kk-KZ" w:eastAsia="ru-RU"/>
        </w:rPr>
      </w:pPr>
    </w:p>
    <w:p w:rsidR="00CD01E1" w:rsidRPr="00CD01E1" w:rsidRDefault="00CD01E1" w:rsidP="00CD01E1">
      <w:pPr>
        <w:spacing w:after="0" w:line="240" w:lineRule="auto"/>
        <w:jc w:val="both"/>
        <w:outlineLvl w:val="2"/>
        <w:rPr>
          <w:rFonts w:ascii="Times New Roman" w:eastAsia="Times New Roman" w:hAnsi="Times New Roman" w:cs="Times New Roman"/>
          <w:b/>
          <w:bCs/>
          <w:sz w:val="27"/>
          <w:szCs w:val="27"/>
          <w:lang w:val="kk-KZ" w:eastAsia="ru-RU"/>
        </w:rPr>
      </w:pPr>
      <w:r w:rsidRPr="00CD01E1">
        <w:rPr>
          <w:rFonts w:ascii="Times New Roman" w:eastAsia="Times New Roman" w:hAnsi="Times New Roman" w:cs="Times New Roman"/>
          <w:b/>
          <w:bCs/>
          <w:sz w:val="27"/>
          <w:szCs w:val="27"/>
          <w:lang w:val="kk-KZ" w:eastAsia="ru-RU"/>
        </w:rPr>
        <w:t>5. Жеткізушіге қойылатын талаптар</w:t>
      </w:r>
    </w:p>
    <w:p w:rsidR="00CD01E1" w:rsidRPr="00CD01E1" w:rsidRDefault="00CD01E1" w:rsidP="00CD01E1">
      <w:pPr>
        <w:spacing w:after="0" w:line="240" w:lineRule="auto"/>
        <w:jc w:val="both"/>
        <w:rPr>
          <w:rFonts w:ascii="Times New Roman" w:eastAsia="Times New Roman" w:hAnsi="Times New Roman" w:cs="Times New Roman"/>
          <w:sz w:val="24"/>
          <w:szCs w:val="24"/>
          <w:lang w:val="kk-KZ" w:eastAsia="ru-RU"/>
        </w:rPr>
      </w:pPr>
      <w:r w:rsidRPr="00CD01E1">
        <w:rPr>
          <w:rFonts w:ascii="Times New Roman" w:eastAsia="Times New Roman" w:hAnsi="Times New Roman" w:cs="Times New Roman"/>
          <w:sz w:val="24"/>
          <w:szCs w:val="24"/>
          <w:lang w:val="kk-KZ" w:eastAsia="ru-RU"/>
        </w:rPr>
        <w:t xml:space="preserve">Жеткізушінің көрсетілетін қызмет бейініне сәйкес білікті мамандары болуы тиіс. Қызмет көрсету барысында </w:t>
      </w:r>
      <w:r w:rsidRPr="00CD01E1">
        <w:rPr>
          <w:rFonts w:ascii="Times New Roman" w:eastAsia="Times New Roman" w:hAnsi="Times New Roman" w:cs="Times New Roman"/>
          <w:b/>
          <w:bCs/>
          <w:sz w:val="24"/>
          <w:szCs w:val="24"/>
          <w:lang w:val="kk-KZ" w:eastAsia="ru-RU"/>
        </w:rPr>
        <w:t>техникалық қорытынды актілеріне қол қоятын профильдік маманның қатысуы міндетті</w:t>
      </w:r>
      <w:r w:rsidRPr="00CD01E1">
        <w:rPr>
          <w:rFonts w:ascii="Times New Roman" w:eastAsia="Times New Roman" w:hAnsi="Times New Roman" w:cs="Times New Roman"/>
          <w:sz w:val="24"/>
          <w:szCs w:val="24"/>
          <w:lang w:val="kk-KZ" w:eastAsia="ru-RU"/>
        </w:rPr>
        <w:t>.</w:t>
      </w:r>
    </w:p>
    <w:p w:rsidR="00CD01E1" w:rsidRPr="00CD01E1" w:rsidRDefault="00CD01E1" w:rsidP="00CD01E1">
      <w:pPr>
        <w:spacing w:after="0" w:line="240" w:lineRule="auto"/>
        <w:jc w:val="both"/>
        <w:rPr>
          <w:rFonts w:ascii="Times New Roman" w:eastAsia="Times New Roman" w:hAnsi="Times New Roman" w:cs="Times New Roman"/>
          <w:sz w:val="24"/>
          <w:szCs w:val="24"/>
          <w:lang w:val="kk-KZ" w:eastAsia="ru-RU"/>
        </w:rPr>
      </w:pPr>
    </w:p>
    <w:p w:rsidR="00CD01E1" w:rsidRDefault="00CD01E1" w:rsidP="00CD01E1">
      <w:pPr>
        <w:spacing w:after="0" w:line="240" w:lineRule="auto"/>
        <w:jc w:val="both"/>
        <w:outlineLvl w:val="2"/>
        <w:rPr>
          <w:rFonts w:ascii="Times New Roman" w:eastAsia="Times New Roman" w:hAnsi="Times New Roman" w:cs="Times New Roman"/>
          <w:b/>
          <w:bCs/>
          <w:sz w:val="27"/>
          <w:szCs w:val="27"/>
          <w:lang w:val="kk-KZ" w:eastAsia="ru-RU"/>
        </w:rPr>
      </w:pPr>
    </w:p>
    <w:p w:rsidR="00CD01E1" w:rsidRDefault="00CD01E1" w:rsidP="00CD01E1">
      <w:pPr>
        <w:spacing w:after="0" w:line="240" w:lineRule="auto"/>
        <w:jc w:val="both"/>
        <w:outlineLvl w:val="2"/>
        <w:rPr>
          <w:rFonts w:ascii="Times New Roman" w:eastAsia="Times New Roman" w:hAnsi="Times New Roman" w:cs="Times New Roman"/>
          <w:b/>
          <w:bCs/>
          <w:sz w:val="27"/>
          <w:szCs w:val="27"/>
          <w:lang w:val="kk-KZ" w:eastAsia="ru-RU"/>
        </w:rPr>
      </w:pPr>
    </w:p>
    <w:p w:rsidR="00CD01E1" w:rsidRPr="00CD01E1" w:rsidRDefault="00CD01E1" w:rsidP="00CD01E1">
      <w:pPr>
        <w:spacing w:after="0" w:line="240" w:lineRule="auto"/>
        <w:jc w:val="both"/>
        <w:outlineLvl w:val="2"/>
        <w:rPr>
          <w:rFonts w:ascii="Times New Roman" w:eastAsia="Times New Roman" w:hAnsi="Times New Roman" w:cs="Times New Roman"/>
          <w:b/>
          <w:bCs/>
          <w:sz w:val="27"/>
          <w:szCs w:val="27"/>
          <w:lang w:val="kk-KZ" w:eastAsia="ru-RU"/>
        </w:rPr>
      </w:pPr>
      <w:r w:rsidRPr="00CD01E1">
        <w:rPr>
          <w:rFonts w:ascii="Times New Roman" w:eastAsia="Times New Roman" w:hAnsi="Times New Roman" w:cs="Times New Roman"/>
          <w:b/>
          <w:bCs/>
          <w:sz w:val="27"/>
          <w:szCs w:val="27"/>
          <w:lang w:val="kk-KZ" w:eastAsia="ru-RU"/>
        </w:rPr>
        <w:lastRenderedPageBreak/>
        <w:t>6. Өзге шарттар</w:t>
      </w:r>
    </w:p>
    <w:p w:rsidR="00CD01E1" w:rsidRPr="00CD01E1" w:rsidRDefault="00CD01E1" w:rsidP="00CD01E1">
      <w:pPr>
        <w:numPr>
          <w:ilvl w:val="0"/>
          <w:numId w:val="6"/>
        </w:numPr>
        <w:spacing w:after="0" w:line="240" w:lineRule="auto"/>
        <w:ind w:left="0"/>
        <w:jc w:val="both"/>
        <w:rPr>
          <w:rFonts w:ascii="Times New Roman" w:eastAsia="Times New Roman" w:hAnsi="Times New Roman" w:cs="Times New Roman"/>
          <w:sz w:val="24"/>
          <w:szCs w:val="24"/>
          <w:lang w:val="kk-KZ" w:eastAsia="ru-RU"/>
        </w:rPr>
      </w:pPr>
      <w:r w:rsidRPr="00CD01E1">
        <w:rPr>
          <w:rFonts w:ascii="Times New Roman" w:eastAsia="Times New Roman" w:hAnsi="Times New Roman" w:cs="Times New Roman"/>
          <w:sz w:val="24"/>
          <w:szCs w:val="24"/>
          <w:lang w:val="kk-KZ" w:eastAsia="ru-RU"/>
        </w:rPr>
        <w:t>Қызмет көрсетуге байланысты барлық шығындарды Жеткізуші өз қаражаты есебінен жүзеге асырады.</w:t>
      </w:r>
    </w:p>
    <w:p w:rsidR="00CD01E1" w:rsidRPr="00CD01E1" w:rsidRDefault="00CD01E1" w:rsidP="00CD01E1">
      <w:pPr>
        <w:numPr>
          <w:ilvl w:val="0"/>
          <w:numId w:val="6"/>
        </w:numPr>
        <w:spacing w:after="0" w:line="240" w:lineRule="auto"/>
        <w:ind w:left="0"/>
        <w:jc w:val="both"/>
        <w:rPr>
          <w:rFonts w:ascii="Times New Roman" w:eastAsia="Times New Roman" w:hAnsi="Times New Roman" w:cs="Times New Roman"/>
          <w:sz w:val="24"/>
          <w:szCs w:val="24"/>
          <w:lang w:val="kk-KZ" w:eastAsia="ru-RU"/>
        </w:rPr>
      </w:pPr>
      <w:r w:rsidRPr="00CD01E1">
        <w:rPr>
          <w:rFonts w:ascii="Times New Roman" w:eastAsia="Times New Roman" w:hAnsi="Times New Roman" w:cs="Times New Roman"/>
          <w:b/>
          <w:bCs/>
          <w:sz w:val="24"/>
          <w:szCs w:val="24"/>
          <w:lang w:val="kk-KZ" w:eastAsia="ru-RU"/>
        </w:rPr>
        <w:t>Төлем шарттары:</w:t>
      </w:r>
      <w:r w:rsidRPr="00CD01E1">
        <w:rPr>
          <w:rFonts w:ascii="Times New Roman" w:eastAsia="Times New Roman" w:hAnsi="Times New Roman" w:cs="Times New Roman"/>
          <w:sz w:val="24"/>
          <w:szCs w:val="24"/>
          <w:lang w:val="kk-KZ" w:eastAsia="ru-RU"/>
        </w:rPr>
        <w:t xml:space="preserve"> төлем көрсетілген қызметтер актісіне қол қойылғаннан кейін, көрсетілген қызметтер фактісі бойынша жүзеге асырылады.</w:t>
      </w:r>
    </w:p>
    <w:p w:rsidR="00CD01E1" w:rsidRPr="00CD01E1" w:rsidRDefault="00CD01E1" w:rsidP="00CD01E1">
      <w:pPr>
        <w:numPr>
          <w:ilvl w:val="0"/>
          <w:numId w:val="6"/>
        </w:numPr>
        <w:spacing w:after="0" w:line="240" w:lineRule="auto"/>
        <w:ind w:left="0"/>
        <w:jc w:val="both"/>
        <w:rPr>
          <w:rFonts w:ascii="Times New Roman" w:eastAsia="Times New Roman" w:hAnsi="Times New Roman" w:cs="Times New Roman"/>
          <w:sz w:val="24"/>
          <w:szCs w:val="24"/>
          <w:lang w:val="kk-KZ" w:eastAsia="ru-RU"/>
        </w:rPr>
      </w:pPr>
      <w:r w:rsidRPr="00CD01E1">
        <w:rPr>
          <w:rFonts w:ascii="Times New Roman" w:eastAsia="Times New Roman" w:hAnsi="Times New Roman" w:cs="Times New Roman"/>
          <w:b/>
          <w:bCs/>
          <w:sz w:val="24"/>
          <w:szCs w:val="24"/>
          <w:lang w:val="kk-KZ" w:eastAsia="ru-RU"/>
        </w:rPr>
        <w:t>Кепілдік міндеттемелер:</w:t>
      </w:r>
      <w:r w:rsidRPr="00CD01E1">
        <w:rPr>
          <w:rFonts w:ascii="Times New Roman" w:eastAsia="Times New Roman" w:hAnsi="Times New Roman" w:cs="Times New Roman"/>
          <w:sz w:val="24"/>
          <w:szCs w:val="24"/>
          <w:lang w:val="kk-KZ" w:eastAsia="ru-RU"/>
        </w:rPr>
        <w:t xml:space="preserve"> Орындаушы Қазақстан Республикасының заңнамасына сәйкес көрсетілген қызметтердің кемшіліктері үшін жауапты болады. Осы техникалық сипаттамада көрсетілген талаптарға сәйкес келмейтін қателер немесе сәйкессіздіктер анықталған жағдайда, Орындаушы оларды Тапсырыс беруші белгілеген мерзімдерде өз қаражаты есебінен жоюға міндеттенеді.</w:t>
      </w:r>
    </w:p>
    <w:p w:rsidR="00CD01E1" w:rsidRPr="007F3C43" w:rsidRDefault="00CD01E1" w:rsidP="00CD01E1">
      <w:pPr>
        <w:spacing w:after="0" w:line="240" w:lineRule="auto"/>
        <w:jc w:val="center"/>
        <w:outlineLvl w:val="2"/>
        <w:rPr>
          <w:rFonts w:ascii="Times New Roman" w:eastAsia="Times New Roman" w:hAnsi="Times New Roman" w:cs="Times New Roman"/>
          <w:b/>
          <w:bCs/>
          <w:sz w:val="27"/>
          <w:szCs w:val="27"/>
          <w:lang w:val="kk-KZ" w:eastAsia="ru-RU"/>
        </w:rPr>
      </w:pPr>
    </w:p>
    <w:p w:rsidR="00CD01E1" w:rsidRPr="007F3C43" w:rsidRDefault="00CD01E1">
      <w:pPr>
        <w:rPr>
          <w:rFonts w:ascii="Times New Roman" w:eastAsia="Times New Roman" w:hAnsi="Times New Roman" w:cs="Times New Roman"/>
          <w:b/>
          <w:bCs/>
          <w:sz w:val="27"/>
          <w:szCs w:val="27"/>
          <w:lang w:val="kk-KZ" w:eastAsia="ru-RU"/>
        </w:rPr>
      </w:pPr>
      <w:r w:rsidRPr="007F3C43">
        <w:rPr>
          <w:rFonts w:ascii="Times New Roman" w:eastAsia="Times New Roman" w:hAnsi="Times New Roman" w:cs="Times New Roman"/>
          <w:b/>
          <w:bCs/>
          <w:sz w:val="27"/>
          <w:szCs w:val="27"/>
          <w:lang w:val="kk-KZ" w:eastAsia="ru-RU"/>
        </w:rPr>
        <w:br w:type="page"/>
      </w:r>
    </w:p>
    <w:p w:rsidR="00CD01E1" w:rsidRPr="00CD01E1" w:rsidRDefault="00DD4E95" w:rsidP="00CD01E1">
      <w:pPr>
        <w:spacing w:after="0" w:line="240" w:lineRule="auto"/>
        <w:jc w:val="center"/>
        <w:outlineLvl w:val="2"/>
        <w:rPr>
          <w:rFonts w:ascii="Times New Roman" w:eastAsia="Times New Roman" w:hAnsi="Times New Roman" w:cs="Times New Roman"/>
          <w:b/>
          <w:bCs/>
          <w:sz w:val="27"/>
          <w:szCs w:val="27"/>
          <w:lang w:eastAsia="ru-RU"/>
        </w:rPr>
      </w:pPr>
      <w:r w:rsidRPr="00D7293A">
        <w:rPr>
          <w:rFonts w:ascii="Times New Roman" w:eastAsia="Times New Roman" w:hAnsi="Times New Roman" w:cs="Times New Roman"/>
          <w:b/>
          <w:bCs/>
          <w:sz w:val="27"/>
          <w:szCs w:val="27"/>
          <w:lang w:val="kk-KZ" w:eastAsia="ru-RU"/>
        </w:rPr>
        <w:lastRenderedPageBreak/>
        <w:t xml:space="preserve"> </w:t>
      </w:r>
      <w:r w:rsidR="00CD01E1" w:rsidRPr="00CD01E1">
        <w:rPr>
          <w:rFonts w:ascii="Times New Roman" w:eastAsia="Times New Roman" w:hAnsi="Times New Roman" w:cs="Times New Roman"/>
          <w:b/>
          <w:bCs/>
          <w:sz w:val="27"/>
          <w:szCs w:val="27"/>
          <w:lang w:eastAsia="ru-RU"/>
        </w:rPr>
        <w:t>Техническая спецификация</w:t>
      </w:r>
    </w:p>
    <w:p w:rsidR="00CD01E1" w:rsidRDefault="00CD01E1" w:rsidP="00CD01E1">
      <w:pPr>
        <w:spacing w:after="0" w:line="240" w:lineRule="auto"/>
        <w:rPr>
          <w:rFonts w:ascii="Times New Roman" w:eastAsia="Times New Roman" w:hAnsi="Times New Roman" w:cs="Times New Roman"/>
          <w:b/>
          <w:bCs/>
          <w:sz w:val="24"/>
          <w:szCs w:val="24"/>
          <w:lang w:eastAsia="ru-RU"/>
        </w:rPr>
      </w:pPr>
    </w:p>
    <w:p w:rsidR="00CD01E1" w:rsidRPr="00CD01E1" w:rsidRDefault="00CD01E1" w:rsidP="00CD01E1">
      <w:pPr>
        <w:spacing w:after="0" w:line="240" w:lineRule="auto"/>
        <w:ind w:firstLine="708"/>
        <w:jc w:val="both"/>
        <w:rPr>
          <w:rFonts w:ascii="Times New Roman" w:eastAsia="Times New Roman" w:hAnsi="Times New Roman" w:cs="Times New Roman"/>
          <w:sz w:val="24"/>
          <w:szCs w:val="24"/>
          <w:lang w:eastAsia="ru-RU"/>
        </w:rPr>
      </w:pPr>
      <w:r w:rsidRPr="00CD01E1">
        <w:rPr>
          <w:rFonts w:ascii="Times New Roman" w:eastAsia="Times New Roman" w:hAnsi="Times New Roman" w:cs="Times New Roman"/>
          <w:b/>
          <w:bCs/>
          <w:sz w:val="24"/>
          <w:szCs w:val="24"/>
          <w:lang w:eastAsia="ru-RU"/>
        </w:rPr>
        <w:t>Услуги по выдаче технических заключений</w:t>
      </w:r>
      <w:r>
        <w:rPr>
          <w:rFonts w:ascii="Times New Roman" w:eastAsia="Times New Roman" w:hAnsi="Times New Roman" w:cs="Times New Roman"/>
          <w:b/>
          <w:bCs/>
          <w:sz w:val="24"/>
          <w:szCs w:val="24"/>
          <w:lang w:eastAsia="ru-RU"/>
        </w:rPr>
        <w:t xml:space="preserve"> по списанию основных средств с </w:t>
      </w:r>
      <w:r w:rsidRPr="00CD01E1">
        <w:rPr>
          <w:rFonts w:ascii="Times New Roman" w:eastAsia="Times New Roman" w:hAnsi="Times New Roman" w:cs="Times New Roman"/>
          <w:b/>
          <w:bCs/>
          <w:sz w:val="24"/>
          <w:szCs w:val="24"/>
          <w:lang w:eastAsia="ru-RU"/>
        </w:rPr>
        <w:t>выездом специалиста по месту оказания услуг</w:t>
      </w:r>
    </w:p>
    <w:p w:rsidR="00CD01E1" w:rsidRPr="00CD01E1" w:rsidRDefault="00CD01E1" w:rsidP="00CD01E1">
      <w:pPr>
        <w:spacing w:after="0" w:line="240" w:lineRule="auto"/>
        <w:jc w:val="both"/>
        <w:rPr>
          <w:rFonts w:ascii="Times New Roman" w:eastAsia="Times New Roman" w:hAnsi="Times New Roman" w:cs="Times New Roman"/>
          <w:sz w:val="24"/>
          <w:szCs w:val="24"/>
          <w:lang w:eastAsia="ru-RU"/>
        </w:rPr>
      </w:pPr>
      <w:r w:rsidRPr="00CD01E1">
        <w:rPr>
          <w:rFonts w:ascii="Times New Roman" w:eastAsia="Times New Roman" w:hAnsi="Times New Roman" w:cs="Times New Roman"/>
          <w:b/>
          <w:bCs/>
          <w:sz w:val="24"/>
          <w:szCs w:val="24"/>
          <w:lang w:eastAsia="ru-RU"/>
        </w:rPr>
        <w:t>Заказчик:</w:t>
      </w:r>
      <w:r>
        <w:rPr>
          <w:rFonts w:ascii="Times New Roman" w:eastAsia="Times New Roman" w:hAnsi="Times New Roman" w:cs="Times New Roman"/>
          <w:b/>
          <w:bCs/>
          <w:sz w:val="24"/>
          <w:szCs w:val="24"/>
          <w:lang w:eastAsia="ru-RU"/>
        </w:rPr>
        <w:t xml:space="preserve"> </w:t>
      </w:r>
      <w:r w:rsidR="008E2F08">
        <w:rPr>
          <w:rFonts w:ascii="Times New Roman" w:eastAsia="Times New Roman" w:hAnsi="Times New Roman" w:cs="Times New Roman"/>
          <w:sz w:val="24"/>
          <w:szCs w:val="24"/>
          <w:lang w:eastAsia="ru-RU"/>
        </w:rPr>
        <w:t>Государственное учреждение «</w:t>
      </w:r>
      <w:r w:rsidR="008E2F08" w:rsidRPr="008E2F08">
        <w:rPr>
          <w:rFonts w:ascii="Times New Roman" w:eastAsia="Times New Roman" w:hAnsi="Times New Roman" w:cs="Times New Roman"/>
          <w:sz w:val="24"/>
          <w:szCs w:val="24"/>
          <w:lang w:eastAsia="ru-RU"/>
        </w:rPr>
        <w:t>Управление пассажирского транспорта и автомобильных дор</w:t>
      </w:r>
      <w:r w:rsidR="008E2F08">
        <w:rPr>
          <w:rFonts w:ascii="Times New Roman" w:eastAsia="Times New Roman" w:hAnsi="Times New Roman" w:cs="Times New Roman"/>
          <w:sz w:val="24"/>
          <w:szCs w:val="24"/>
          <w:lang w:eastAsia="ru-RU"/>
        </w:rPr>
        <w:t>ог акимата Костанайской области»</w:t>
      </w:r>
    </w:p>
    <w:p w:rsidR="00CD01E1" w:rsidRDefault="00CD01E1" w:rsidP="00CD01E1">
      <w:pPr>
        <w:spacing w:after="0" w:line="240" w:lineRule="auto"/>
        <w:jc w:val="both"/>
        <w:rPr>
          <w:rFonts w:ascii="Times New Roman" w:eastAsia="Times New Roman" w:hAnsi="Times New Roman" w:cs="Times New Roman"/>
          <w:sz w:val="24"/>
          <w:szCs w:val="24"/>
          <w:lang w:eastAsia="ru-RU"/>
        </w:rPr>
      </w:pPr>
      <w:r w:rsidRPr="00CD01E1">
        <w:rPr>
          <w:rFonts w:ascii="Times New Roman" w:eastAsia="Times New Roman" w:hAnsi="Times New Roman" w:cs="Times New Roman"/>
          <w:b/>
          <w:bCs/>
          <w:sz w:val="24"/>
          <w:szCs w:val="24"/>
          <w:lang w:eastAsia="ru-RU"/>
        </w:rPr>
        <w:t>Место оказания услуги:</w:t>
      </w:r>
      <w:r>
        <w:rPr>
          <w:rFonts w:ascii="Times New Roman" w:eastAsia="Times New Roman" w:hAnsi="Times New Roman" w:cs="Times New Roman"/>
          <w:b/>
          <w:bCs/>
          <w:sz w:val="24"/>
          <w:szCs w:val="24"/>
          <w:lang w:eastAsia="ru-RU"/>
        </w:rPr>
        <w:t xml:space="preserve"> </w:t>
      </w:r>
      <w:r w:rsidRPr="00CD01E1">
        <w:rPr>
          <w:rFonts w:ascii="Times New Roman" w:eastAsia="Times New Roman" w:hAnsi="Times New Roman" w:cs="Times New Roman"/>
          <w:sz w:val="24"/>
          <w:szCs w:val="24"/>
          <w:lang w:eastAsia="ru-RU"/>
        </w:rPr>
        <w:t xml:space="preserve">Костанайская область, г. </w:t>
      </w:r>
      <w:r w:rsidR="008E2F08">
        <w:rPr>
          <w:rFonts w:ascii="Times New Roman" w:eastAsia="Times New Roman" w:hAnsi="Times New Roman" w:cs="Times New Roman"/>
          <w:sz w:val="24"/>
          <w:szCs w:val="24"/>
          <w:lang w:eastAsia="ru-RU"/>
        </w:rPr>
        <w:t>Костанай</w:t>
      </w:r>
      <w:r w:rsidRPr="00CD01E1">
        <w:rPr>
          <w:rFonts w:ascii="Times New Roman" w:eastAsia="Times New Roman" w:hAnsi="Times New Roman" w:cs="Times New Roman"/>
          <w:sz w:val="24"/>
          <w:szCs w:val="24"/>
          <w:lang w:eastAsia="ru-RU"/>
        </w:rPr>
        <w:t xml:space="preserve">, ул. </w:t>
      </w:r>
      <w:r w:rsidR="008E2F08">
        <w:rPr>
          <w:rFonts w:ascii="Times New Roman" w:eastAsia="Times New Roman" w:hAnsi="Times New Roman" w:cs="Times New Roman"/>
          <w:sz w:val="24"/>
          <w:szCs w:val="24"/>
          <w:lang w:val="kk-KZ" w:eastAsia="ru-RU"/>
        </w:rPr>
        <w:t>Тәуелсіздік</w:t>
      </w:r>
      <w:r w:rsidRPr="00CD01E1">
        <w:rPr>
          <w:rFonts w:ascii="Times New Roman" w:eastAsia="Times New Roman" w:hAnsi="Times New Roman" w:cs="Times New Roman"/>
          <w:sz w:val="24"/>
          <w:szCs w:val="24"/>
          <w:lang w:eastAsia="ru-RU"/>
        </w:rPr>
        <w:t xml:space="preserve">, </w:t>
      </w:r>
      <w:r w:rsidR="008E2F08">
        <w:rPr>
          <w:rFonts w:ascii="Times New Roman" w:eastAsia="Times New Roman" w:hAnsi="Times New Roman" w:cs="Times New Roman"/>
          <w:sz w:val="24"/>
          <w:szCs w:val="24"/>
          <w:lang w:eastAsia="ru-RU"/>
        </w:rPr>
        <w:t>85</w:t>
      </w:r>
    </w:p>
    <w:p w:rsidR="00CD01E1" w:rsidRPr="00CD01E1" w:rsidRDefault="00CD01E1" w:rsidP="00CD01E1">
      <w:pPr>
        <w:spacing w:after="0" w:line="240" w:lineRule="auto"/>
        <w:jc w:val="both"/>
        <w:rPr>
          <w:rFonts w:ascii="Times New Roman" w:eastAsia="Times New Roman" w:hAnsi="Times New Roman" w:cs="Times New Roman"/>
          <w:sz w:val="24"/>
          <w:szCs w:val="24"/>
          <w:lang w:eastAsia="ru-RU"/>
        </w:rPr>
      </w:pPr>
    </w:p>
    <w:p w:rsidR="00CD01E1" w:rsidRPr="00CD01E1" w:rsidRDefault="00CD01E1" w:rsidP="00CD01E1">
      <w:pPr>
        <w:spacing w:after="0" w:line="240" w:lineRule="auto"/>
        <w:jc w:val="both"/>
        <w:outlineLvl w:val="2"/>
        <w:rPr>
          <w:rFonts w:ascii="Times New Roman" w:eastAsia="Times New Roman" w:hAnsi="Times New Roman" w:cs="Times New Roman"/>
          <w:b/>
          <w:bCs/>
          <w:sz w:val="27"/>
          <w:szCs w:val="27"/>
          <w:lang w:eastAsia="ru-RU"/>
        </w:rPr>
      </w:pPr>
      <w:r w:rsidRPr="00CD01E1">
        <w:rPr>
          <w:rFonts w:ascii="Times New Roman" w:eastAsia="Times New Roman" w:hAnsi="Times New Roman" w:cs="Times New Roman"/>
          <w:b/>
          <w:bCs/>
          <w:sz w:val="27"/>
          <w:szCs w:val="27"/>
          <w:lang w:eastAsia="ru-RU"/>
        </w:rPr>
        <w:t>1. Предмет услуги</w:t>
      </w:r>
    </w:p>
    <w:p w:rsidR="00CD01E1" w:rsidRPr="00CD01E1" w:rsidRDefault="00CD01E1" w:rsidP="00CD01E1">
      <w:pPr>
        <w:spacing w:after="0" w:line="240" w:lineRule="auto"/>
        <w:jc w:val="both"/>
        <w:rPr>
          <w:rFonts w:ascii="Times New Roman" w:eastAsia="Times New Roman" w:hAnsi="Times New Roman" w:cs="Times New Roman"/>
          <w:sz w:val="24"/>
          <w:szCs w:val="24"/>
          <w:lang w:eastAsia="ru-RU"/>
        </w:rPr>
      </w:pPr>
      <w:r w:rsidRPr="00CD01E1">
        <w:rPr>
          <w:rFonts w:ascii="Times New Roman" w:eastAsia="Times New Roman" w:hAnsi="Times New Roman" w:cs="Times New Roman"/>
          <w:sz w:val="24"/>
          <w:szCs w:val="24"/>
          <w:lang w:eastAsia="ru-RU"/>
        </w:rPr>
        <w:t>Поставщик обязуется оказать услугу по пров</w:t>
      </w:r>
      <w:r>
        <w:rPr>
          <w:rFonts w:ascii="Times New Roman" w:eastAsia="Times New Roman" w:hAnsi="Times New Roman" w:cs="Times New Roman"/>
          <w:sz w:val="24"/>
          <w:szCs w:val="24"/>
          <w:lang w:eastAsia="ru-RU"/>
        </w:rPr>
        <w:t xml:space="preserve">едению технической экспертизы и </w:t>
      </w:r>
      <w:r w:rsidRPr="00CD01E1">
        <w:rPr>
          <w:rFonts w:ascii="Times New Roman" w:eastAsia="Times New Roman" w:hAnsi="Times New Roman" w:cs="Times New Roman"/>
          <w:sz w:val="24"/>
          <w:szCs w:val="24"/>
          <w:lang w:eastAsia="ru-RU"/>
        </w:rPr>
        <w:t xml:space="preserve">составлению </w:t>
      </w:r>
      <w:r w:rsidRPr="00CD01E1">
        <w:rPr>
          <w:rFonts w:ascii="Times New Roman" w:eastAsia="Times New Roman" w:hAnsi="Times New Roman" w:cs="Times New Roman"/>
          <w:b/>
          <w:bCs/>
          <w:sz w:val="24"/>
          <w:szCs w:val="24"/>
          <w:lang w:eastAsia="ru-RU"/>
        </w:rPr>
        <w:t xml:space="preserve">актов технического заключения на </w:t>
      </w:r>
      <w:r w:rsidR="00D7293A">
        <w:rPr>
          <w:rFonts w:ascii="Times New Roman" w:eastAsia="Times New Roman" w:hAnsi="Times New Roman" w:cs="Times New Roman"/>
          <w:b/>
          <w:bCs/>
          <w:sz w:val="24"/>
          <w:szCs w:val="24"/>
          <w:lang w:eastAsia="ru-RU"/>
        </w:rPr>
        <w:t>41</w:t>
      </w:r>
      <w:r w:rsidRPr="00CD01E1">
        <w:rPr>
          <w:rFonts w:ascii="Times New Roman" w:eastAsia="Times New Roman" w:hAnsi="Times New Roman" w:cs="Times New Roman"/>
          <w:b/>
          <w:bCs/>
          <w:sz w:val="24"/>
          <w:szCs w:val="24"/>
          <w:lang w:eastAsia="ru-RU"/>
        </w:rPr>
        <w:t xml:space="preserve"> единиц</w:t>
      </w:r>
      <w:r w:rsidR="00D7293A">
        <w:rPr>
          <w:rFonts w:ascii="Times New Roman" w:eastAsia="Times New Roman" w:hAnsi="Times New Roman" w:cs="Times New Roman"/>
          <w:b/>
          <w:bCs/>
          <w:sz w:val="24"/>
          <w:szCs w:val="24"/>
          <w:lang w:eastAsia="ru-RU"/>
        </w:rPr>
        <w:t>у</w:t>
      </w:r>
      <w:r w:rsidRPr="00CD01E1">
        <w:rPr>
          <w:rFonts w:ascii="Times New Roman" w:eastAsia="Times New Roman" w:hAnsi="Times New Roman" w:cs="Times New Roman"/>
          <w:b/>
          <w:bCs/>
          <w:sz w:val="24"/>
          <w:szCs w:val="24"/>
          <w:lang w:eastAsia="ru-RU"/>
        </w:rPr>
        <w:t xml:space="preserve"> основных средств</w:t>
      </w:r>
      <w:r w:rsidRPr="00CD01E1">
        <w:rPr>
          <w:rFonts w:ascii="Times New Roman" w:eastAsia="Times New Roman" w:hAnsi="Times New Roman" w:cs="Times New Roman"/>
          <w:sz w:val="24"/>
          <w:szCs w:val="24"/>
          <w:lang w:eastAsia="ru-RU"/>
        </w:rPr>
        <w:t xml:space="preserve"> (для целей списания), в том числе:</w:t>
      </w:r>
      <w:r>
        <w:rPr>
          <w:rFonts w:ascii="Times New Roman" w:eastAsia="Times New Roman" w:hAnsi="Times New Roman" w:cs="Times New Roman"/>
          <w:sz w:val="24"/>
          <w:szCs w:val="24"/>
          <w:lang w:eastAsia="ru-RU"/>
        </w:rPr>
        <w:t xml:space="preserve"> </w:t>
      </w:r>
      <w:r w:rsidRPr="00CD01E1">
        <w:rPr>
          <w:rFonts w:ascii="Times New Roman" w:eastAsia="Times New Roman" w:hAnsi="Times New Roman" w:cs="Times New Roman"/>
          <w:sz w:val="24"/>
          <w:szCs w:val="24"/>
          <w:lang w:eastAsia="ru-RU"/>
        </w:rPr>
        <w:t>оргтехника, бытовая техника, компьютерная техника, производственный и хозяйственный инвентарь и иное оборудование, которое морально или физически устарело и не подлежит ремонту или восстановлению.</w:t>
      </w:r>
    </w:p>
    <w:p w:rsidR="00CD01E1" w:rsidRPr="00CD01E1" w:rsidRDefault="00CD01E1" w:rsidP="00CD01E1">
      <w:pPr>
        <w:spacing w:after="0" w:line="240" w:lineRule="auto"/>
        <w:jc w:val="both"/>
        <w:rPr>
          <w:rFonts w:ascii="Times New Roman" w:eastAsia="Times New Roman" w:hAnsi="Times New Roman" w:cs="Times New Roman"/>
          <w:sz w:val="24"/>
          <w:szCs w:val="24"/>
          <w:lang w:eastAsia="ru-RU"/>
        </w:rPr>
      </w:pPr>
      <w:r w:rsidRPr="00CD01E1">
        <w:rPr>
          <w:rFonts w:ascii="Times New Roman" w:eastAsia="Times New Roman" w:hAnsi="Times New Roman" w:cs="Times New Roman"/>
          <w:sz w:val="24"/>
          <w:szCs w:val="24"/>
          <w:lang w:eastAsia="ru-RU"/>
        </w:rPr>
        <w:t>В состав услуги входит:</w:t>
      </w:r>
    </w:p>
    <w:p w:rsidR="00CD01E1" w:rsidRPr="00CD01E1" w:rsidRDefault="00CD01E1" w:rsidP="00CD01E1">
      <w:pPr>
        <w:numPr>
          <w:ilvl w:val="0"/>
          <w:numId w:val="1"/>
        </w:numPr>
        <w:spacing w:after="0" w:line="240" w:lineRule="auto"/>
        <w:jc w:val="both"/>
        <w:rPr>
          <w:rFonts w:ascii="Times New Roman" w:eastAsia="Times New Roman" w:hAnsi="Times New Roman" w:cs="Times New Roman"/>
          <w:sz w:val="24"/>
          <w:szCs w:val="24"/>
          <w:lang w:eastAsia="ru-RU"/>
        </w:rPr>
      </w:pPr>
      <w:r w:rsidRPr="00CD01E1">
        <w:rPr>
          <w:rFonts w:ascii="Times New Roman" w:eastAsia="Times New Roman" w:hAnsi="Times New Roman" w:cs="Times New Roman"/>
          <w:sz w:val="24"/>
          <w:szCs w:val="24"/>
          <w:lang w:eastAsia="ru-RU"/>
        </w:rPr>
        <w:t>установление причин непригодности оборудования к дальнейшему использованию и восстановлению;</w:t>
      </w:r>
    </w:p>
    <w:p w:rsidR="00CD01E1" w:rsidRDefault="00CD01E1" w:rsidP="00CD01E1">
      <w:pPr>
        <w:numPr>
          <w:ilvl w:val="0"/>
          <w:numId w:val="1"/>
        </w:numPr>
        <w:spacing w:after="0" w:line="240" w:lineRule="auto"/>
        <w:jc w:val="both"/>
        <w:rPr>
          <w:rFonts w:ascii="Times New Roman" w:eastAsia="Times New Roman" w:hAnsi="Times New Roman" w:cs="Times New Roman"/>
          <w:sz w:val="24"/>
          <w:szCs w:val="24"/>
          <w:lang w:eastAsia="ru-RU"/>
        </w:rPr>
      </w:pPr>
      <w:r w:rsidRPr="00CD01E1">
        <w:rPr>
          <w:rFonts w:ascii="Times New Roman" w:eastAsia="Times New Roman" w:hAnsi="Times New Roman" w:cs="Times New Roman"/>
          <w:sz w:val="24"/>
          <w:szCs w:val="24"/>
          <w:lang w:eastAsia="ru-RU"/>
        </w:rPr>
        <w:t>диагностика технического состояния оборудования.</w:t>
      </w:r>
    </w:p>
    <w:p w:rsidR="00CD01E1" w:rsidRPr="00CD01E1" w:rsidRDefault="00CD01E1" w:rsidP="00CD01E1">
      <w:pPr>
        <w:spacing w:after="0" w:line="240" w:lineRule="auto"/>
        <w:ind w:left="720"/>
        <w:jc w:val="both"/>
        <w:rPr>
          <w:rFonts w:ascii="Times New Roman" w:eastAsia="Times New Roman" w:hAnsi="Times New Roman" w:cs="Times New Roman"/>
          <w:sz w:val="24"/>
          <w:szCs w:val="24"/>
          <w:lang w:eastAsia="ru-RU"/>
        </w:rPr>
      </w:pPr>
    </w:p>
    <w:p w:rsidR="00CD01E1" w:rsidRPr="00CD01E1" w:rsidRDefault="00CD01E1" w:rsidP="00CD01E1">
      <w:pPr>
        <w:spacing w:after="0" w:line="240" w:lineRule="auto"/>
        <w:jc w:val="both"/>
        <w:outlineLvl w:val="2"/>
        <w:rPr>
          <w:rFonts w:ascii="Times New Roman" w:eastAsia="Times New Roman" w:hAnsi="Times New Roman" w:cs="Times New Roman"/>
          <w:b/>
          <w:bCs/>
          <w:sz w:val="27"/>
          <w:szCs w:val="27"/>
          <w:lang w:eastAsia="ru-RU"/>
        </w:rPr>
      </w:pPr>
      <w:r w:rsidRPr="00CD01E1">
        <w:rPr>
          <w:rFonts w:ascii="Times New Roman" w:eastAsia="Times New Roman" w:hAnsi="Times New Roman" w:cs="Times New Roman"/>
          <w:b/>
          <w:bCs/>
          <w:sz w:val="27"/>
          <w:szCs w:val="27"/>
          <w:lang w:eastAsia="ru-RU"/>
        </w:rPr>
        <w:t>2. Результат оказания услуги</w:t>
      </w:r>
    </w:p>
    <w:p w:rsidR="00CD01E1" w:rsidRPr="00CD01E1" w:rsidRDefault="00CD01E1" w:rsidP="00CD01E1">
      <w:pPr>
        <w:spacing w:after="0" w:line="240" w:lineRule="auto"/>
        <w:jc w:val="both"/>
        <w:rPr>
          <w:rFonts w:ascii="Times New Roman" w:eastAsia="Times New Roman" w:hAnsi="Times New Roman" w:cs="Times New Roman"/>
          <w:sz w:val="24"/>
          <w:szCs w:val="24"/>
          <w:lang w:eastAsia="ru-RU"/>
        </w:rPr>
      </w:pPr>
      <w:r w:rsidRPr="00CD01E1">
        <w:rPr>
          <w:rFonts w:ascii="Times New Roman" w:eastAsia="Times New Roman" w:hAnsi="Times New Roman" w:cs="Times New Roman"/>
          <w:sz w:val="24"/>
          <w:szCs w:val="24"/>
          <w:lang w:eastAsia="ru-RU"/>
        </w:rPr>
        <w:t xml:space="preserve">По результатам технической экспертизы Поставщик обязан предоставить Заказчику </w:t>
      </w:r>
      <w:r w:rsidRPr="00CD01E1">
        <w:rPr>
          <w:rFonts w:ascii="Times New Roman" w:eastAsia="Times New Roman" w:hAnsi="Times New Roman" w:cs="Times New Roman"/>
          <w:b/>
          <w:bCs/>
          <w:sz w:val="24"/>
          <w:szCs w:val="24"/>
          <w:lang w:eastAsia="ru-RU"/>
        </w:rPr>
        <w:t>Акты технической экспертизы в двух экземплярах</w:t>
      </w:r>
      <w:r w:rsidRPr="00CD01E1">
        <w:rPr>
          <w:rFonts w:ascii="Times New Roman" w:eastAsia="Times New Roman" w:hAnsi="Times New Roman" w:cs="Times New Roman"/>
          <w:sz w:val="24"/>
          <w:szCs w:val="24"/>
          <w:lang w:eastAsia="ru-RU"/>
        </w:rPr>
        <w:t>.</w:t>
      </w:r>
    </w:p>
    <w:p w:rsidR="00CD01E1" w:rsidRPr="00CD01E1" w:rsidRDefault="00CD01E1" w:rsidP="00CD01E1">
      <w:pPr>
        <w:numPr>
          <w:ilvl w:val="0"/>
          <w:numId w:val="2"/>
        </w:numPr>
        <w:spacing w:after="0" w:line="240" w:lineRule="auto"/>
        <w:jc w:val="both"/>
        <w:rPr>
          <w:rFonts w:ascii="Times New Roman" w:eastAsia="Times New Roman" w:hAnsi="Times New Roman" w:cs="Times New Roman"/>
          <w:sz w:val="24"/>
          <w:szCs w:val="24"/>
          <w:lang w:eastAsia="ru-RU"/>
        </w:rPr>
      </w:pPr>
      <w:r w:rsidRPr="00CD01E1">
        <w:rPr>
          <w:rFonts w:ascii="Times New Roman" w:eastAsia="Times New Roman" w:hAnsi="Times New Roman" w:cs="Times New Roman"/>
          <w:sz w:val="24"/>
          <w:szCs w:val="24"/>
          <w:lang w:eastAsia="ru-RU"/>
        </w:rPr>
        <w:t xml:space="preserve">На </w:t>
      </w:r>
      <w:r w:rsidRPr="00CD01E1">
        <w:rPr>
          <w:rFonts w:ascii="Times New Roman" w:eastAsia="Times New Roman" w:hAnsi="Times New Roman" w:cs="Times New Roman"/>
          <w:b/>
          <w:bCs/>
          <w:sz w:val="24"/>
          <w:szCs w:val="24"/>
          <w:lang w:eastAsia="ru-RU"/>
        </w:rPr>
        <w:t>каждую единицу оборудования</w:t>
      </w:r>
      <w:r w:rsidRPr="00CD01E1">
        <w:rPr>
          <w:rFonts w:ascii="Times New Roman" w:eastAsia="Times New Roman" w:hAnsi="Times New Roman" w:cs="Times New Roman"/>
          <w:sz w:val="24"/>
          <w:szCs w:val="24"/>
          <w:lang w:eastAsia="ru-RU"/>
        </w:rPr>
        <w:t xml:space="preserve"> оформляется </w:t>
      </w:r>
      <w:r w:rsidRPr="00CD01E1">
        <w:rPr>
          <w:rFonts w:ascii="Times New Roman" w:eastAsia="Times New Roman" w:hAnsi="Times New Roman" w:cs="Times New Roman"/>
          <w:b/>
          <w:bCs/>
          <w:sz w:val="24"/>
          <w:szCs w:val="24"/>
          <w:lang w:eastAsia="ru-RU"/>
        </w:rPr>
        <w:t>отдельный Акт технического заключения</w:t>
      </w:r>
      <w:r w:rsidRPr="00CD01E1">
        <w:rPr>
          <w:rFonts w:ascii="Times New Roman" w:eastAsia="Times New Roman" w:hAnsi="Times New Roman" w:cs="Times New Roman"/>
          <w:sz w:val="24"/>
          <w:szCs w:val="24"/>
          <w:lang w:eastAsia="ru-RU"/>
        </w:rPr>
        <w:t>.</w:t>
      </w:r>
    </w:p>
    <w:p w:rsidR="00CD01E1" w:rsidRPr="00CD01E1" w:rsidRDefault="00CD01E1" w:rsidP="00CD01E1">
      <w:pPr>
        <w:numPr>
          <w:ilvl w:val="0"/>
          <w:numId w:val="2"/>
        </w:numPr>
        <w:spacing w:after="0" w:line="240" w:lineRule="auto"/>
        <w:jc w:val="both"/>
        <w:rPr>
          <w:rFonts w:ascii="Times New Roman" w:eastAsia="Times New Roman" w:hAnsi="Times New Roman" w:cs="Times New Roman"/>
          <w:sz w:val="24"/>
          <w:szCs w:val="24"/>
          <w:lang w:eastAsia="ru-RU"/>
        </w:rPr>
      </w:pPr>
      <w:r w:rsidRPr="00CD01E1">
        <w:rPr>
          <w:rFonts w:ascii="Times New Roman" w:eastAsia="Times New Roman" w:hAnsi="Times New Roman" w:cs="Times New Roman"/>
          <w:sz w:val="24"/>
          <w:szCs w:val="24"/>
          <w:lang w:eastAsia="ru-RU"/>
        </w:rPr>
        <w:t>В Акте в обязательном порядке указываются:</w:t>
      </w:r>
    </w:p>
    <w:p w:rsidR="00CD01E1" w:rsidRPr="00CD01E1" w:rsidRDefault="00CD01E1" w:rsidP="00CD01E1">
      <w:pPr>
        <w:numPr>
          <w:ilvl w:val="1"/>
          <w:numId w:val="2"/>
        </w:numPr>
        <w:tabs>
          <w:tab w:val="clear" w:pos="1440"/>
          <w:tab w:val="left" w:pos="993"/>
        </w:tabs>
        <w:spacing w:after="0" w:line="240" w:lineRule="auto"/>
        <w:ind w:left="709" w:firstLine="0"/>
        <w:jc w:val="both"/>
        <w:rPr>
          <w:rFonts w:ascii="Times New Roman" w:eastAsia="Times New Roman" w:hAnsi="Times New Roman" w:cs="Times New Roman"/>
          <w:sz w:val="24"/>
          <w:szCs w:val="24"/>
          <w:lang w:eastAsia="ru-RU"/>
        </w:rPr>
      </w:pPr>
      <w:r w:rsidRPr="00CD01E1">
        <w:rPr>
          <w:rFonts w:ascii="Times New Roman" w:eastAsia="Times New Roman" w:hAnsi="Times New Roman" w:cs="Times New Roman"/>
          <w:sz w:val="24"/>
          <w:szCs w:val="24"/>
          <w:lang w:eastAsia="ru-RU"/>
        </w:rPr>
        <w:t>наименование организации, проводившей диагностику;</w:t>
      </w:r>
    </w:p>
    <w:p w:rsidR="00CD01E1" w:rsidRPr="00CD01E1" w:rsidRDefault="00CD01E1" w:rsidP="00CD01E1">
      <w:pPr>
        <w:numPr>
          <w:ilvl w:val="1"/>
          <w:numId w:val="2"/>
        </w:numPr>
        <w:tabs>
          <w:tab w:val="clear" w:pos="1440"/>
          <w:tab w:val="left" w:pos="993"/>
        </w:tabs>
        <w:spacing w:after="0" w:line="240" w:lineRule="auto"/>
        <w:ind w:left="709" w:firstLine="0"/>
        <w:jc w:val="both"/>
        <w:rPr>
          <w:rFonts w:ascii="Times New Roman" w:eastAsia="Times New Roman" w:hAnsi="Times New Roman" w:cs="Times New Roman"/>
          <w:sz w:val="24"/>
          <w:szCs w:val="24"/>
          <w:lang w:eastAsia="ru-RU"/>
        </w:rPr>
      </w:pPr>
      <w:r w:rsidRPr="00CD01E1">
        <w:rPr>
          <w:rFonts w:ascii="Times New Roman" w:eastAsia="Times New Roman" w:hAnsi="Times New Roman" w:cs="Times New Roman"/>
          <w:sz w:val="24"/>
          <w:szCs w:val="24"/>
          <w:lang w:eastAsia="ru-RU"/>
        </w:rPr>
        <w:t>наименование документа;</w:t>
      </w:r>
    </w:p>
    <w:p w:rsidR="00CD01E1" w:rsidRPr="00CD01E1" w:rsidRDefault="00CD01E1" w:rsidP="00CD01E1">
      <w:pPr>
        <w:numPr>
          <w:ilvl w:val="1"/>
          <w:numId w:val="2"/>
        </w:numPr>
        <w:tabs>
          <w:tab w:val="clear" w:pos="1440"/>
          <w:tab w:val="left" w:pos="993"/>
        </w:tabs>
        <w:spacing w:after="0" w:line="240" w:lineRule="auto"/>
        <w:ind w:left="709" w:firstLine="0"/>
        <w:jc w:val="both"/>
        <w:rPr>
          <w:rFonts w:ascii="Times New Roman" w:eastAsia="Times New Roman" w:hAnsi="Times New Roman" w:cs="Times New Roman"/>
          <w:sz w:val="24"/>
          <w:szCs w:val="24"/>
          <w:lang w:eastAsia="ru-RU"/>
        </w:rPr>
      </w:pPr>
      <w:r w:rsidRPr="00CD01E1">
        <w:rPr>
          <w:rFonts w:ascii="Times New Roman" w:eastAsia="Times New Roman" w:hAnsi="Times New Roman" w:cs="Times New Roman"/>
          <w:sz w:val="24"/>
          <w:szCs w:val="24"/>
          <w:lang w:eastAsia="ru-RU"/>
        </w:rPr>
        <w:t>полная информация об оборудовании (наименование, инвентарный номер, год выпуска или год ввода в эксплуатацию — при наличии);</w:t>
      </w:r>
    </w:p>
    <w:p w:rsidR="00CD01E1" w:rsidRPr="00CD01E1" w:rsidRDefault="00CD01E1" w:rsidP="00CD01E1">
      <w:pPr>
        <w:numPr>
          <w:ilvl w:val="1"/>
          <w:numId w:val="2"/>
        </w:numPr>
        <w:tabs>
          <w:tab w:val="clear" w:pos="1440"/>
          <w:tab w:val="left" w:pos="993"/>
        </w:tabs>
        <w:spacing w:after="0" w:line="240" w:lineRule="auto"/>
        <w:ind w:left="709" w:firstLine="0"/>
        <w:jc w:val="both"/>
        <w:rPr>
          <w:rFonts w:ascii="Times New Roman" w:eastAsia="Times New Roman" w:hAnsi="Times New Roman" w:cs="Times New Roman"/>
          <w:sz w:val="24"/>
          <w:szCs w:val="24"/>
          <w:lang w:eastAsia="ru-RU"/>
        </w:rPr>
      </w:pPr>
      <w:r w:rsidRPr="00CD01E1">
        <w:rPr>
          <w:rFonts w:ascii="Times New Roman" w:eastAsia="Times New Roman" w:hAnsi="Times New Roman" w:cs="Times New Roman"/>
          <w:sz w:val="24"/>
          <w:szCs w:val="24"/>
          <w:lang w:eastAsia="ru-RU"/>
        </w:rPr>
        <w:t>описание технического состояния и выявленных неисправностей;</w:t>
      </w:r>
    </w:p>
    <w:p w:rsidR="00CD01E1" w:rsidRPr="00CD01E1" w:rsidRDefault="00CD01E1" w:rsidP="00CD01E1">
      <w:pPr>
        <w:numPr>
          <w:ilvl w:val="1"/>
          <w:numId w:val="2"/>
        </w:numPr>
        <w:tabs>
          <w:tab w:val="clear" w:pos="1440"/>
          <w:tab w:val="left" w:pos="993"/>
        </w:tabs>
        <w:spacing w:after="0" w:line="240" w:lineRule="auto"/>
        <w:ind w:left="709" w:firstLine="0"/>
        <w:jc w:val="both"/>
        <w:rPr>
          <w:rFonts w:ascii="Times New Roman" w:eastAsia="Times New Roman" w:hAnsi="Times New Roman" w:cs="Times New Roman"/>
          <w:sz w:val="24"/>
          <w:szCs w:val="24"/>
          <w:lang w:eastAsia="ru-RU"/>
        </w:rPr>
      </w:pPr>
      <w:r w:rsidRPr="00CD01E1">
        <w:rPr>
          <w:rFonts w:ascii="Times New Roman" w:eastAsia="Times New Roman" w:hAnsi="Times New Roman" w:cs="Times New Roman"/>
          <w:sz w:val="24"/>
          <w:szCs w:val="24"/>
          <w:lang w:eastAsia="ru-RU"/>
        </w:rPr>
        <w:t>вывод о целесообразности дальнейшего использования, ремонта либо списания.</w:t>
      </w:r>
    </w:p>
    <w:p w:rsidR="00CD01E1" w:rsidRDefault="00CD01E1" w:rsidP="00CD01E1">
      <w:pPr>
        <w:spacing w:after="0" w:line="240" w:lineRule="auto"/>
        <w:jc w:val="both"/>
        <w:rPr>
          <w:rFonts w:ascii="Times New Roman" w:eastAsia="Times New Roman" w:hAnsi="Times New Roman" w:cs="Times New Roman"/>
          <w:sz w:val="24"/>
          <w:szCs w:val="24"/>
          <w:lang w:eastAsia="ru-RU"/>
        </w:rPr>
      </w:pPr>
      <w:r w:rsidRPr="00CD01E1">
        <w:rPr>
          <w:rFonts w:ascii="Times New Roman" w:eastAsia="Times New Roman" w:hAnsi="Times New Roman" w:cs="Times New Roman"/>
          <w:sz w:val="24"/>
          <w:szCs w:val="24"/>
          <w:lang w:eastAsia="ru-RU"/>
        </w:rPr>
        <w:t xml:space="preserve">Акты технического заключения должны быть заверены </w:t>
      </w:r>
      <w:r w:rsidRPr="00CD01E1">
        <w:rPr>
          <w:rFonts w:ascii="Times New Roman" w:eastAsia="Times New Roman" w:hAnsi="Times New Roman" w:cs="Times New Roman"/>
          <w:b/>
          <w:bCs/>
          <w:sz w:val="24"/>
          <w:szCs w:val="24"/>
          <w:lang w:eastAsia="ru-RU"/>
        </w:rPr>
        <w:t>подписью уполномоченного лица и печатью Поставщика</w:t>
      </w:r>
      <w:r w:rsidRPr="00CD01E1">
        <w:rPr>
          <w:rFonts w:ascii="Times New Roman" w:eastAsia="Times New Roman" w:hAnsi="Times New Roman" w:cs="Times New Roman"/>
          <w:sz w:val="24"/>
          <w:szCs w:val="24"/>
          <w:lang w:eastAsia="ru-RU"/>
        </w:rPr>
        <w:t>.</w:t>
      </w:r>
    </w:p>
    <w:p w:rsidR="00CD01E1" w:rsidRPr="00CD01E1" w:rsidRDefault="00CD01E1" w:rsidP="00CD01E1">
      <w:pPr>
        <w:spacing w:after="0" w:line="240" w:lineRule="auto"/>
        <w:jc w:val="both"/>
        <w:rPr>
          <w:rFonts w:ascii="Times New Roman" w:eastAsia="Times New Roman" w:hAnsi="Times New Roman" w:cs="Times New Roman"/>
          <w:sz w:val="24"/>
          <w:szCs w:val="24"/>
          <w:lang w:eastAsia="ru-RU"/>
        </w:rPr>
      </w:pPr>
    </w:p>
    <w:p w:rsidR="00CD01E1" w:rsidRPr="00CD01E1" w:rsidRDefault="00CD01E1" w:rsidP="00CD01E1">
      <w:pPr>
        <w:spacing w:after="0" w:line="240" w:lineRule="auto"/>
        <w:jc w:val="both"/>
        <w:outlineLvl w:val="2"/>
        <w:rPr>
          <w:rFonts w:ascii="Times New Roman" w:eastAsia="Times New Roman" w:hAnsi="Times New Roman" w:cs="Times New Roman"/>
          <w:b/>
          <w:bCs/>
          <w:sz w:val="27"/>
          <w:szCs w:val="27"/>
          <w:lang w:eastAsia="ru-RU"/>
        </w:rPr>
      </w:pPr>
      <w:r w:rsidRPr="00CD01E1">
        <w:rPr>
          <w:rFonts w:ascii="Times New Roman" w:eastAsia="Times New Roman" w:hAnsi="Times New Roman" w:cs="Times New Roman"/>
          <w:b/>
          <w:bCs/>
          <w:sz w:val="27"/>
          <w:szCs w:val="27"/>
          <w:lang w:eastAsia="ru-RU"/>
        </w:rPr>
        <w:t>3. Сроки оказания услуги</w:t>
      </w:r>
    </w:p>
    <w:p w:rsidR="00CD01E1" w:rsidRDefault="00CD01E1" w:rsidP="00CD01E1">
      <w:pPr>
        <w:spacing w:after="0" w:line="240" w:lineRule="auto"/>
        <w:jc w:val="both"/>
        <w:rPr>
          <w:rFonts w:ascii="Times New Roman" w:eastAsia="Times New Roman" w:hAnsi="Times New Roman" w:cs="Times New Roman"/>
          <w:sz w:val="24"/>
          <w:szCs w:val="24"/>
          <w:lang w:eastAsia="ru-RU"/>
        </w:rPr>
      </w:pPr>
      <w:r w:rsidRPr="00CD01E1">
        <w:rPr>
          <w:rFonts w:ascii="Times New Roman" w:eastAsia="Times New Roman" w:hAnsi="Times New Roman" w:cs="Times New Roman"/>
          <w:sz w:val="24"/>
          <w:szCs w:val="24"/>
          <w:lang w:eastAsia="ru-RU"/>
        </w:rPr>
        <w:t xml:space="preserve">Оригиналы актов технической экспертизы в двух экземплярах предоставляются Заказчику </w:t>
      </w:r>
      <w:r w:rsidRPr="00CD01E1">
        <w:rPr>
          <w:rFonts w:ascii="Times New Roman" w:eastAsia="Times New Roman" w:hAnsi="Times New Roman" w:cs="Times New Roman"/>
          <w:b/>
          <w:bCs/>
          <w:sz w:val="24"/>
          <w:szCs w:val="24"/>
          <w:lang w:eastAsia="ru-RU"/>
        </w:rPr>
        <w:t>не позднее 5 (пяти) календарных дней</w:t>
      </w:r>
      <w:r w:rsidRPr="00CD01E1">
        <w:rPr>
          <w:rFonts w:ascii="Times New Roman" w:eastAsia="Times New Roman" w:hAnsi="Times New Roman" w:cs="Times New Roman"/>
          <w:sz w:val="24"/>
          <w:szCs w:val="24"/>
          <w:lang w:eastAsia="ru-RU"/>
        </w:rPr>
        <w:t xml:space="preserve"> со дня подачи заявки Заказчика.</w:t>
      </w:r>
    </w:p>
    <w:p w:rsidR="00CD01E1" w:rsidRPr="00CD01E1" w:rsidRDefault="00CD01E1" w:rsidP="00CD01E1">
      <w:pPr>
        <w:spacing w:after="0" w:line="240" w:lineRule="auto"/>
        <w:jc w:val="both"/>
        <w:rPr>
          <w:rFonts w:ascii="Times New Roman" w:eastAsia="Times New Roman" w:hAnsi="Times New Roman" w:cs="Times New Roman"/>
          <w:sz w:val="24"/>
          <w:szCs w:val="24"/>
          <w:lang w:eastAsia="ru-RU"/>
        </w:rPr>
      </w:pPr>
    </w:p>
    <w:p w:rsidR="00CD01E1" w:rsidRPr="00CD01E1" w:rsidRDefault="00CD01E1" w:rsidP="00CD01E1">
      <w:pPr>
        <w:spacing w:after="0" w:line="240" w:lineRule="auto"/>
        <w:jc w:val="both"/>
        <w:outlineLvl w:val="2"/>
        <w:rPr>
          <w:rFonts w:ascii="Times New Roman" w:eastAsia="Times New Roman" w:hAnsi="Times New Roman" w:cs="Times New Roman"/>
          <w:b/>
          <w:bCs/>
          <w:sz w:val="27"/>
          <w:szCs w:val="27"/>
          <w:lang w:eastAsia="ru-RU"/>
        </w:rPr>
      </w:pPr>
      <w:r w:rsidRPr="00CD01E1">
        <w:rPr>
          <w:rFonts w:ascii="Times New Roman" w:eastAsia="Times New Roman" w:hAnsi="Times New Roman" w:cs="Times New Roman"/>
          <w:b/>
          <w:bCs/>
          <w:sz w:val="27"/>
          <w:szCs w:val="27"/>
          <w:lang w:eastAsia="ru-RU"/>
        </w:rPr>
        <w:t>4. Порядок оказания услуги</w:t>
      </w:r>
    </w:p>
    <w:p w:rsidR="00CD01E1" w:rsidRDefault="00CD01E1" w:rsidP="00CD01E1">
      <w:pPr>
        <w:spacing w:after="0" w:line="240" w:lineRule="auto"/>
        <w:jc w:val="both"/>
        <w:rPr>
          <w:rFonts w:ascii="Times New Roman" w:eastAsia="Times New Roman" w:hAnsi="Times New Roman" w:cs="Times New Roman"/>
          <w:sz w:val="24"/>
          <w:szCs w:val="24"/>
          <w:lang w:eastAsia="ru-RU"/>
        </w:rPr>
      </w:pPr>
      <w:r w:rsidRPr="00CD01E1">
        <w:rPr>
          <w:rFonts w:ascii="Times New Roman" w:eastAsia="Times New Roman" w:hAnsi="Times New Roman" w:cs="Times New Roman"/>
          <w:sz w:val="24"/>
          <w:szCs w:val="24"/>
          <w:lang w:eastAsia="ru-RU"/>
        </w:rPr>
        <w:t xml:space="preserve">Техническая экспертиза проводится </w:t>
      </w:r>
      <w:r w:rsidRPr="00CD01E1">
        <w:rPr>
          <w:rFonts w:ascii="Times New Roman" w:eastAsia="Times New Roman" w:hAnsi="Times New Roman" w:cs="Times New Roman"/>
          <w:b/>
          <w:bCs/>
          <w:sz w:val="24"/>
          <w:szCs w:val="24"/>
          <w:lang w:eastAsia="ru-RU"/>
        </w:rPr>
        <w:t>по месту нахождения оборудования</w:t>
      </w:r>
      <w:r w:rsidRPr="00CD01E1">
        <w:rPr>
          <w:rFonts w:ascii="Times New Roman" w:eastAsia="Times New Roman" w:hAnsi="Times New Roman" w:cs="Times New Roman"/>
          <w:sz w:val="24"/>
          <w:szCs w:val="24"/>
          <w:lang w:eastAsia="ru-RU"/>
        </w:rPr>
        <w:t xml:space="preserve"> по адресу:</w:t>
      </w:r>
      <w:r w:rsidRPr="00CD01E1">
        <w:rPr>
          <w:rFonts w:ascii="Times New Roman" w:eastAsia="Times New Roman" w:hAnsi="Times New Roman" w:cs="Times New Roman"/>
          <w:sz w:val="24"/>
          <w:szCs w:val="24"/>
          <w:lang w:eastAsia="ru-RU"/>
        </w:rPr>
        <w:br/>
        <w:t xml:space="preserve">Костанайская область, </w:t>
      </w:r>
      <w:r w:rsidR="00C24972" w:rsidRPr="00C24972">
        <w:rPr>
          <w:rFonts w:ascii="Times New Roman" w:eastAsia="Times New Roman" w:hAnsi="Times New Roman" w:cs="Times New Roman"/>
          <w:sz w:val="24"/>
          <w:szCs w:val="24"/>
          <w:lang w:eastAsia="ru-RU"/>
        </w:rPr>
        <w:t>Костанай, ул. Тәуелсіздік, 85</w:t>
      </w:r>
      <w:r w:rsidRPr="00CD01E1">
        <w:rPr>
          <w:rFonts w:ascii="Times New Roman" w:eastAsia="Times New Roman" w:hAnsi="Times New Roman" w:cs="Times New Roman"/>
          <w:sz w:val="24"/>
          <w:szCs w:val="24"/>
          <w:lang w:eastAsia="ru-RU"/>
        </w:rPr>
        <w:t>.</w:t>
      </w:r>
    </w:p>
    <w:p w:rsidR="00CD01E1" w:rsidRPr="00CD01E1" w:rsidRDefault="00CD01E1" w:rsidP="00CD01E1">
      <w:pPr>
        <w:spacing w:after="0" w:line="240" w:lineRule="auto"/>
        <w:jc w:val="both"/>
        <w:rPr>
          <w:rFonts w:ascii="Times New Roman" w:eastAsia="Times New Roman" w:hAnsi="Times New Roman" w:cs="Times New Roman"/>
          <w:sz w:val="24"/>
          <w:szCs w:val="24"/>
          <w:lang w:eastAsia="ru-RU"/>
        </w:rPr>
      </w:pPr>
    </w:p>
    <w:p w:rsidR="00CD01E1" w:rsidRPr="00CD01E1" w:rsidRDefault="00CD01E1" w:rsidP="00CD01E1">
      <w:pPr>
        <w:spacing w:after="0" w:line="240" w:lineRule="auto"/>
        <w:jc w:val="both"/>
        <w:outlineLvl w:val="2"/>
        <w:rPr>
          <w:rFonts w:ascii="Times New Roman" w:eastAsia="Times New Roman" w:hAnsi="Times New Roman" w:cs="Times New Roman"/>
          <w:b/>
          <w:bCs/>
          <w:sz w:val="27"/>
          <w:szCs w:val="27"/>
          <w:lang w:eastAsia="ru-RU"/>
        </w:rPr>
      </w:pPr>
      <w:r w:rsidRPr="00CD01E1">
        <w:rPr>
          <w:rFonts w:ascii="Times New Roman" w:eastAsia="Times New Roman" w:hAnsi="Times New Roman" w:cs="Times New Roman"/>
          <w:b/>
          <w:bCs/>
          <w:sz w:val="27"/>
          <w:szCs w:val="27"/>
          <w:lang w:eastAsia="ru-RU"/>
        </w:rPr>
        <w:t>5. Требования к Поставщику</w:t>
      </w:r>
    </w:p>
    <w:p w:rsidR="00CD01E1" w:rsidRDefault="00CD01E1" w:rsidP="00CD01E1">
      <w:pPr>
        <w:spacing w:after="0" w:line="240" w:lineRule="auto"/>
        <w:jc w:val="both"/>
        <w:rPr>
          <w:rFonts w:ascii="Times New Roman" w:eastAsia="Times New Roman" w:hAnsi="Times New Roman" w:cs="Times New Roman"/>
          <w:sz w:val="24"/>
          <w:szCs w:val="24"/>
          <w:lang w:eastAsia="ru-RU"/>
        </w:rPr>
      </w:pPr>
      <w:r w:rsidRPr="00CD01E1">
        <w:rPr>
          <w:rFonts w:ascii="Times New Roman" w:eastAsia="Times New Roman" w:hAnsi="Times New Roman" w:cs="Times New Roman"/>
          <w:sz w:val="24"/>
          <w:szCs w:val="24"/>
          <w:lang w:eastAsia="ru-RU"/>
        </w:rPr>
        <w:t>Поставщик должен иметь квалифицированных специалистов, соответству</w:t>
      </w:r>
      <w:r>
        <w:rPr>
          <w:rFonts w:ascii="Times New Roman" w:eastAsia="Times New Roman" w:hAnsi="Times New Roman" w:cs="Times New Roman"/>
          <w:sz w:val="24"/>
          <w:szCs w:val="24"/>
          <w:lang w:eastAsia="ru-RU"/>
        </w:rPr>
        <w:t xml:space="preserve">ющих профилю оказываемых услуг. </w:t>
      </w:r>
      <w:r w:rsidRPr="00CD01E1">
        <w:rPr>
          <w:rFonts w:ascii="Times New Roman" w:eastAsia="Times New Roman" w:hAnsi="Times New Roman" w:cs="Times New Roman"/>
          <w:sz w:val="24"/>
          <w:szCs w:val="24"/>
          <w:lang w:eastAsia="ru-RU"/>
        </w:rPr>
        <w:t xml:space="preserve">При оказании услуги </w:t>
      </w:r>
      <w:r w:rsidRPr="00CD01E1">
        <w:rPr>
          <w:rFonts w:ascii="Times New Roman" w:eastAsia="Times New Roman" w:hAnsi="Times New Roman" w:cs="Times New Roman"/>
          <w:b/>
          <w:bCs/>
          <w:sz w:val="24"/>
          <w:szCs w:val="24"/>
          <w:lang w:eastAsia="ru-RU"/>
        </w:rPr>
        <w:t>обязательно присутствие профильного специалиста Поставщика</w:t>
      </w:r>
      <w:r w:rsidRPr="00CD01E1">
        <w:rPr>
          <w:rFonts w:ascii="Times New Roman" w:eastAsia="Times New Roman" w:hAnsi="Times New Roman" w:cs="Times New Roman"/>
          <w:sz w:val="24"/>
          <w:szCs w:val="24"/>
          <w:lang w:eastAsia="ru-RU"/>
        </w:rPr>
        <w:t>, визирующего акты технического заключения.</w:t>
      </w:r>
    </w:p>
    <w:p w:rsidR="00CD01E1" w:rsidRPr="00CD01E1" w:rsidRDefault="00CD01E1" w:rsidP="00CD01E1">
      <w:pPr>
        <w:spacing w:after="0" w:line="240" w:lineRule="auto"/>
        <w:jc w:val="both"/>
        <w:rPr>
          <w:rFonts w:ascii="Times New Roman" w:eastAsia="Times New Roman" w:hAnsi="Times New Roman" w:cs="Times New Roman"/>
          <w:sz w:val="24"/>
          <w:szCs w:val="24"/>
          <w:lang w:eastAsia="ru-RU"/>
        </w:rPr>
      </w:pPr>
    </w:p>
    <w:p w:rsidR="00CD01E1" w:rsidRPr="00CD01E1" w:rsidRDefault="00CD01E1" w:rsidP="00CD01E1">
      <w:pPr>
        <w:spacing w:after="0" w:line="240" w:lineRule="auto"/>
        <w:jc w:val="both"/>
        <w:outlineLvl w:val="2"/>
        <w:rPr>
          <w:rFonts w:ascii="Times New Roman" w:eastAsia="Times New Roman" w:hAnsi="Times New Roman" w:cs="Times New Roman"/>
          <w:b/>
          <w:bCs/>
          <w:sz w:val="27"/>
          <w:szCs w:val="27"/>
          <w:lang w:eastAsia="ru-RU"/>
        </w:rPr>
      </w:pPr>
      <w:r w:rsidRPr="00CD01E1">
        <w:rPr>
          <w:rFonts w:ascii="Times New Roman" w:eastAsia="Times New Roman" w:hAnsi="Times New Roman" w:cs="Times New Roman"/>
          <w:b/>
          <w:bCs/>
          <w:sz w:val="27"/>
          <w:szCs w:val="27"/>
          <w:lang w:eastAsia="ru-RU"/>
        </w:rPr>
        <w:t>6. Прочие условия</w:t>
      </w:r>
    </w:p>
    <w:p w:rsidR="00CD01E1" w:rsidRPr="00CD01E1" w:rsidRDefault="00CD01E1" w:rsidP="00CD01E1">
      <w:pPr>
        <w:numPr>
          <w:ilvl w:val="0"/>
          <w:numId w:val="3"/>
        </w:numPr>
        <w:spacing w:after="0" w:line="240" w:lineRule="auto"/>
        <w:jc w:val="both"/>
        <w:rPr>
          <w:rFonts w:ascii="Times New Roman" w:eastAsia="Times New Roman" w:hAnsi="Times New Roman" w:cs="Times New Roman"/>
          <w:sz w:val="24"/>
          <w:szCs w:val="24"/>
          <w:lang w:eastAsia="ru-RU"/>
        </w:rPr>
      </w:pPr>
      <w:r w:rsidRPr="00CD01E1">
        <w:rPr>
          <w:rFonts w:ascii="Times New Roman" w:eastAsia="Times New Roman" w:hAnsi="Times New Roman" w:cs="Times New Roman"/>
          <w:sz w:val="24"/>
          <w:szCs w:val="24"/>
          <w:lang w:eastAsia="ru-RU"/>
        </w:rPr>
        <w:t>Все расходы, связанные с оказанием услуги, Поставщик несёт за счёт собственных средств.</w:t>
      </w:r>
    </w:p>
    <w:p w:rsidR="00CD01E1" w:rsidRPr="00CD01E1" w:rsidRDefault="00CD01E1" w:rsidP="00CD01E1">
      <w:pPr>
        <w:numPr>
          <w:ilvl w:val="0"/>
          <w:numId w:val="3"/>
        </w:numPr>
        <w:spacing w:after="0" w:line="240" w:lineRule="auto"/>
        <w:jc w:val="both"/>
        <w:rPr>
          <w:rFonts w:ascii="Times New Roman" w:eastAsia="Times New Roman" w:hAnsi="Times New Roman" w:cs="Times New Roman"/>
          <w:sz w:val="24"/>
          <w:szCs w:val="24"/>
          <w:lang w:eastAsia="ru-RU"/>
        </w:rPr>
      </w:pPr>
      <w:r w:rsidRPr="00CD01E1">
        <w:rPr>
          <w:rFonts w:ascii="Times New Roman" w:eastAsia="Times New Roman" w:hAnsi="Times New Roman" w:cs="Times New Roman"/>
          <w:b/>
          <w:bCs/>
          <w:sz w:val="24"/>
          <w:szCs w:val="24"/>
          <w:lang w:eastAsia="ru-RU"/>
        </w:rPr>
        <w:lastRenderedPageBreak/>
        <w:t>Условия оплаты:</w:t>
      </w:r>
      <w:r w:rsidRPr="00CD01E1">
        <w:rPr>
          <w:rFonts w:ascii="Times New Roman" w:eastAsia="Times New Roman" w:hAnsi="Times New Roman" w:cs="Times New Roman"/>
          <w:sz w:val="24"/>
          <w:szCs w:val="24"/>
          <w:lang w:eastAsia="ru-RU"/>
        </w:rPr>
        <w:t xml:space="preserve"> оплата производится по факту оказанных услуг после подписания акта оказанных услуг.</w:t>
      </w:r>
    </w:p>
    <w:p w:rsidR="00CD01E1" w:rsidRDefault="00CD01E1" w:rsidP="00CD01E1">
      <w:pPr>
        <w:numPr>
          <w:ilvl w:val="0"/>
          <w:numId w:val="3"/>
        </w:numPr>
        <w:spacing w:after="0" w:line="240" w:lineRule="auto"/>
        <w:jc w:val="both"/>
        <w:rPr>
          <w:rFonts w:ascii="Times New Roman" w:eastAsia="Times New Roman" w:hAnsi="Times New Roman" w:cs="Times New Roman"/>
          <w:sz w:val="24"/>
          <w:szCs w:val="24"/>
          <w:lang w:eastAsia="ru-RU"/>
        </w:rPr>
      </w:pPr>
      <w:r w:rsidRPr="00CD01E1">
        <w:rPr>
          <w:rFonts w:ascii="Times New Roman" w:eastAsia="Times New Roman" w:hAnsi="Times New Roman" w:cs="Times New Roman"/>
          <w:b/>
          <w:bCs/>
          <w:sz w:val="24"/>
          <w:szCs w:val="24"/>
          <w:lang w:eastAsia="ru-RU"/>
        </w:rPr>
        <w:t>Гарантийные обязательства:</w:t>
      </w:r>
      <w:r w:rsidRPr="00CD01E1">
        <w:rPr>
          <w:rFonts w:ascii="Times New Roman" w:eastAsia="Times New Roman" w:hAnsi="Times New Roman" w:cs="Times New Roman"/>
          <w:sz w:val="24"/>
          <w:szCs w:val="24"/>
          <w:lang w:eastAsia="ru-RU"/>
        </w:rPr>
        <w:t xml:space="preserve"> Исполнитель несёт ответственность за недостатки оказанных услуг в соответствии с законодательством Республики Казахстан. В случае выявления ошибок или несоответствий требованиям технической спецификации Исполнитель обязуется устранить их за свой счёт в установленные Заказчиком сроки.</w:t>
      </w:r>
    </w:p>
    <w:p w:rsidR="00CD01E1" w:rsidRDefault="00CD01E1">
      <w:pPr>
        <w:rPr>
          <w:rFonts w:ascii="Times New Roman" w:eastAsia="Times New Roman" w:hAnsi="Times New Roman" w:cs="Times New Roman"/>
          <w:b/>
          <w:bCs/>
          <w:sz w:val="24"/>
          <w:szCs w:val="24"/>
          <w:lang w:eastAsia="ru-RU"/>
        </w:rPr>
      </w:pPr>
    </w:p>
    <w:sectPr w:rsidR="00CD01E1" w:rsidSect="00CD01E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1AC4" w:rsidRDefault="00B51AC4" w:rsidP="007D515C">
      <w:pPr>
        <w:spacing w:after="0" w:line="240" w:lineRule="auto"/>
      </w:pPr>
      <w:r>
        <w:separator/>
      </w:r>
    </w:p>
  </w:endnote>
  <w:endnote w:type="continuationSeparator" w:id="0">
    <w:p w:rsidR="00B51AC4" w:rsidRDefault="00B51AC4" w:rsidP="007D51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1AC4" w:rsidRDefault="00B51AC4" w:rsidP="007D515C">
      <w:pPr>
        <w:spacing w:after="0" w:line="240" w:lineRule="auto"/>
      </w:pPr>
      <w:r>
        <w:separator/>
      </w:r>
    </w:p>
  </w:footnote>
  <w:footnote w:type="continuationSeparator" w:id="0">
    <w:p w:rsidR="00B51AC4" w:rsidRDefault="00B51AC4" w:rsidP="007D515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CE84CBB"/>
    <w:multiLevelType w:val="multilevel"/>
    <w:tmpl w:val="D9CC0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5550062"/>
    <w:multiLevelType w:val="multilevel"/>
    <w:tmpl w:val="B9B4B4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9FA3F34"/>
    <w:multiLevelType w:val="multilevel"/>
    <w:tmpl w:val="D4541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F1471D1"/>
    <w:multiLevelType w:val="multilevel"/>
    <w:tmpl w:val="41780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34B52ED"/>
    <w:multiLevelType w:val="multilevel"/>
    <w:tmpl w:val="72FEFD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AC5253B"/>
    <w:multiLevelType w:val="multilevel"/>
    <w:tmpl w:val="E9A277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5"/>
  </w:num>
  <w:num w:numId="3">
    <w:abstractNumId w:val="3"/>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7A2865"/>
    <w:rsid w:val="00004536"/>
    <w:rsid w:val="0005228E"/>
    <w:rsid w:val="000E72C2"/>
    <w:rsid w:val="000F0EA4"/>
    <w:rsid w:val="00136015"/>
    <w:rsid w:val="00180D3D"/>
    <w:rsid w:val="00281AE3"/>
    <w:rsid w:val="002C4246"/>
    <w:rsid w:val="002D6501"/>
    <w:rsid w:val="00302C4A"/>
    <w:rsid w:val="0033788B"/>
    <w:rsid w:val="00346644"/>
    <w:rsid w:val="00387E41"/>
    <w:rsid w:val="003970C9"/>
    <w:rsid w:val="003F2058"/>
    <w:rsid w:val="004503BA"/>
    <w:rsid w:val="004E612C"/>
    <w:rsid w:val="00532987"/>
    <w:rsid w:val="00581827"/>
    <w:rsid w:val="00603C67"/>
    <w:rsid w:val="00622513"/>
    <w:rsid w:val="00641515"/>
    <w:rsid w:val="006A79EC"/>
    <w:rsid w:val="007258AC"/>
    <w:rsid w:val="00745B27"/>
    <w:rsid w:val="007624B8"/>
    <w:rsid w:val="007A2865"/>
    <w:rsid w:val="007C6B36"/>
    <w:rsid w:val="007D515C"/>
    <w:rsid w:val="007F3C43"/>
    <w:rsid w:val="007F6F1E"/>
    <w:rsid w:val="00852D3F"/>
    <w:rsid w:val="008615F8"/>
    <w:rsid w:val="008E2F08"/>
    <w:rsid w:val="008F2536"/>
    <w:rsid w:val="009741B2"/>
    <w:rsid w:val="00987B9F"/>
    <w:rsid w:val="009C21F1"/>
    <w:rsid w:val="009D59BA"/>
    <w:rsid w:val="00AC0649"/>
    <w:rsid w:val="00AE3632"/>
    <w:rsid w:val="00B03A4D"/>
    <w:rsid w:val="00B51AC4"/>
    <w:rsid w:val="00C0439B"/>
    <w:rsid w:val="00C175D0"/>
    <w:rsid w:val="00C24972"/>
    <w:rsid w:val="00C62607"/>
    <w:rsid w:val="00C80508"/>
    <w:rsid w:val="00CC78AE"/>
    <w:rsid w:val="00CD01E1"/>
    <w:rsid w:val="00CD79AF"/>
    <w:rsid w:val="00D620A7"/>
    <w:rsid w:val="00D7293A"/>
    <w:rsid w:val="00DD4E95"/>
    <w:rsid w:val="00E02171"/>
    <w:rsid w:val="00E67113"/>
    <w:rsid w:val="00E72C37"/>
    <w:rsid w:val="00EA22BA"/>
    <w:rsid w:val="00EC0821"/>
    <w:rsid w:val="00F063B3"/>
    <w:rsid w:val="00F141C8"/>
    <w:rsid w:val="00F610C0"/>
    <w:rsid w:val="00F64FF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7418F6F-84E6-46F2-B4A6-DE4A4FED4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2607"/>
  </w:style>
  <w:style w:type="paragraph" w:styleId="3">
    <w:name w:val="heading 3"/>
    <w:basedOn w:val="a"/>
    <w:link w:val="30"/>
    <w:uiPriority w:val="9"/>
    <w:qFormat/>
    <w:rsid w:val="00CD01E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ranslation-chunk">
    <w:name w:val="translation-chunk"/>
    <w:basedOn w:val="a0"/>
    <w:uiPriority w:val="99"/>
    <w:rsid w:val="00641515"/>
    <w:rPr>
      <w:rFonts w:ascii="Times New Roman" w:hAnsi="Times New Roman" w:cs="Times New Roman" w:hint="default"/>
    </w:rPr>
  </w:style>
  <w:style w:type="paragraph" w:styleId="a3">
    <w:name w:val="header"/>
    <w:basedOn w:val="a"/>
    <w:link w:val="a4"/>
    <w:uiPriority w:val="99"/>
    <w:semiHidden/>
    <w:unhideWhenUsed/>
    <w:rsid w:val="007D515C"/>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7D515C"/>
  </w:style>
  <w:style w:type="paragraph" w:styleId="a5">
    <w:name w:val="footer"/>
    <w:basedOn w:val="a"/>
    <w:link w:val="a6"/>
    <w:uiPriority w:val="99"/>
    <w:semiHidden/>
    <w:unhideWhenUsed/>
    <w:rsid w:val="007D515C"/>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7D515C"/>
  </w:style>
  <w:style w:type="paragraph" w:styleId="HTML">
    <w:name w:val="HTML Preformatted"/>
    <w:basedOn w:val="a"/>
    <w:link w:val="HTML0"/>
    <w:uiPriority w:val="99"/>
    <w:semiHidden/>
    <w:unhideWhenUsed/>
    <w:rsid w:val="007D51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ru-RU"/>
    </w:rPr>
  </w:style>
  <w:style w:type="character" w:customStyle="1" w:styleId="HTML0">
    <w:name w:val="Стандартный HTML Знак"/>
    <w:basedOn w:val="a0"/>
    <w:link w:val="HTML"/>
    <w:uiPriority w:val="99"/>
    <w:semiHidden/>
    <w:rsid w:val="007D515C"/>
    <w:rPr>
      <w:rFonts w:ascii="Courier New" w:eastAsia="Times New Roman" w:hAnsi="Courier New" w:cs="Times New Roman"/>
      <w:sz w:val="20"/>
      <w:szCs w:val="20"/>
      <w:lang w:eastAsia="ru-RU"/>
    </w:rPr>
  </w:style>
  <w:style w:type="character" w:customStyle="1" w:styleId="y2iqfc">
    <w:name w:val="y2iqfc"/>
    <w:basedOn w:val="a0"/>
    <w:rsid w:val="00136015"/>
  </w:style>
  <w:style w:type="character" w:customStyle="1" w:styleId="30">
    <w:name w:val="Заголовок 3 Знак"/>
    <w:basedOn w:val="a0"/>
    <w:link w:val="3"/>
    <w:uiPriority w:val="9"/>
    <w:rsid w:val="00CD01E1"/>
    <w:rPr>
      <w:rFonts w:ascii="Times New Roman" w:eastAsia="Times New Roman" w:hAnsi="Times New Roman" w:cs="Times New Roman"/>
      <w:b/>
      <w:bCs/>
      <w:sz w:val="27"/>
      <w:szCs w:val="27"/>
      <w:lang w:eastAsia="ru-RU"/>
    </w:rPr>
  </w:style>
  <w:style w:type="paragraph" w:styleId="a7">
    <w:name w:val="Normal (Web)"/>
    <w:basedOn w:val="a"/>
    <w:uiPriority w:val="99"/>
    <w:semiHidden/>
    <w:unhideWhenUsed/>
    <w:rsid w:val="00CD01E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Strong"/>
    <w:basedOn w:val="a0"/>
    <w:uiPriority w:val="22"/>
    <w:qFormat/>
    <w:rsid w:val="00CD01E1"/>
    <w:rPr>
      <w:b/>
      <w:bCs/>
    </w:rPr>
  </w:style>
  <w:style w:type="paragraph" w:styleId="a9">
    <w:name w:val="Balloon Text"/>
    <w:basedOn w:val="a"/>
    <w:link w:val="aa"/>
    <w:uiPriority w:val="99"/>
    <w:semiHidden/>
    <w:unhideWhenUsed/>
    <w:rsid w:val="00DD4E95"/>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DD4E9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700650">
      <w:bodyDiv w:val="1"/>
      <w:marLeft w:val="0"/>
      <w:marRight w:val="0"/>
      <w:marTop w:val="0"/>
      <w:marBottom w:val="0"/>
      <w:divBdr>
        <w:top w:val="none" w:sz="0" w:space="0" w:color="auto"/>
        <w:left w:val="none" w:sz="0" w:space="0" w:color="auto"/>
        <w:bottom w:val="none" w:sz="0" w:space="0" w:color="auto"/>
        <w:right w:val="none" w:sz="0" w:space="0" w:color="auto"/>
      </w:divBdr>
    </w:div>
    <w:div w:id="165021270">
      <w:bodyDiv w:val="1"/>
      <w:marLeft w:val="0"/>
      <w:marRight w:val="0"/>
      <w:marTop w:val="0"/>
      <w:marBottom w:val="0"/>
      <w:divBdr>
        <w:top w:val="none" w:sz="0" w:space="0" w:color="auto"/>
        <w:left w:val="none" w:sz="0" w:space="0" w:color="auto"/>
        <w:bottom w:val="none" w:sz="0" w:space="0" w:color="auto"/>
        <w:right w:val="none" w:sz="0" w:space="0" w:color="auto"/>
      </w:divBdr>
    </w:div>
    <w:div w:id="398791106">
      <w:bodyDiv w:val="1"/>
      <w:marLeft w:val="0"/>
      <w:marRight w:val="0"/>
      <w:marTop w:val="0"/>
      <w:marBottom w:val="0"/>
      <w:divBdr>
        <w:top w:val="none" w:sz="0" w:space="0" w:color="auto"/>
        <w:left w:val="none" w:sz="0" w:space="0" w:color="auto"/>
        <w:bottom w:val="none" w:sz="0" w:space="0" w:color="auto"/>
        <w:right w:val="none" w:sz="0" w:space="0" w:color="auto"/>
      </w:divBdr>
    </w:div>
    <w:div w:id="462430802">
      <w:bodyDiv w:val="1"/>
      <w:marLeft w:val="0"/>
      <w:marRight w:val="0"/>
      <w:marTop w:val="0"/>
      <w:marBottom w:val="0"/>
      <w:divBdr>
        <w:top w:val="none" w:sz="0" w:space="0" w:color="auto"/>
        <w:left w:val="none" w:sz="0" w:space="0" w:color="auto"/>
        <w:bottom w:val="none" w:sz="0" w:space="0" w:color="auto"/>
        <w:right w:val="none" w:sz="0" w:space="0" w:color="auto"/>
      </w:divBdr>
    </w:div>
    <w:div w:id="1593735214">
      <w:bodyDiv w:val="1"/>
      <w:marLeft w:val="0"/>
      <w:marRight w:val="0"/>
      <w:marTop w:val="0"/>
      <w:marBottom w:val="0"/>
      <w:divBdr>
        <w:top w:val="none" w:sz="0" w:space="0" w:color="auto"/>
        <w:left w:val="none" w:sz="0" w:space="0" w:color="auto"/>
        <w:bottom w:val="none" w:sz="0" w:space="0" w:color="auto"/>
        <w:right w:val="none" w:sz="0" w:space="0" w:color="auto"/>
      </w:divBdr>
    </w:div>
    <w:div w:id="1619140288">
      <w:bodyDiv w:val="1"/>
      <w:marLeft w:val="0"/>
      <w:marRight w:val="0"/>
      <w:marTop w:val="0"/>
      <w:marBottom w:val="0"/>
      <w:divBdr>
        <w:top w:val="none" w:sz="0" w:space="0" w:color="auto"/>
        <w:left w:val="none" w:sz="0" w:space="0" w:color="auto"/>
        <w:bottom w:val="none" w:sz="0" w:space="0" w:color="auto"/>
        <w:right w:val="none" w:sz="0" w:space="0" w:color="auto"/>
      </w:divBdr>
    </w:div>
    <w:div w:id="1645043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197</TotalTime>
  <Pages>4</Pages>
  <Words>830</Words>
  <Characters>4731</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5550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Владелец</dc:creator>
  <cp:lastModifiedBy>Admin</cp:lastModifiedBy>
  <cp:revision>15</cp:revision>
  <cp:lastPrinted>2026-05-19T10:09:00Z</cp:lastPrinted>
  <dcterms:created xsi:type="dcterms:W3CDTF">2026-01-09T10:46:00Z</dcterms:created>
  <dcterms:modified xsi:type="dcterms:W3CDTF">2026-10-13T10:05:00Z</dcterms:modified>
</cp:coreProperties>
</file>