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B20A4A" w14:textId="77777777" w:rsidR="00811A7F" w:rsidRDefault="00811A7F" w:rsidP="00811A7F">
      <w:pPr>
        <w:pStyle w:val="1"/>
      </w:pPr>
      <w:r>
        <w:t>ТЕХНИЧЕСКАЯ СПЕЦИФИКАЦИЯ</w:t>
      </w:r>
    </w:p>
    <w:p w14:paraId="64419E69" w14:textId="77777777" w:rsidR="00811A7F" w:rsidRDefault="00811A7F" w:rsidP="00811A7F">
      <w:pPr>
        <w:pStyle w:val="a3"/>
      </w:pPr>
      <w:r>
        <w:rPr>
          <w:rStyle w:val="a4"/>
          <w:rFonts w:eastAsiaTheme="majorEastAsia"/>
        </w:rPr>
        <w:t>Наименование услуги:</w:t>
      </w:r>
      <w:r>
        <w:t xml:space="preserve"> Услуги по организации и проведению турнира по бильярду.</w:t>
      </w:r>
    </w:p>
    <w:p w14:paraId="446700B4" w14:textId="77777777" w:rsidR="00811A7F" w:rsidRDefault="00811A7F" w:rsidP="00811A7F">
      <w:pPr>
        <w:pStyle w:val="3"/>
      </w:pPr>
      <w:r>
        <w:t>1. Общие требования</w:t>
      </w:r>
    </w:p>
    <w:p w14:paraId="3E92DC12" w14:textId="77777777" w:rsidR="00811A7F" w:rsidRDefault="00811A7F" w:rsidP="00811A7F">
      <w:pPr>
        <w:pStyle w:val="a3"/>
      </w:pPr>
      <w:r>
        <w:t>Поставщик обязан обеспечить организацию и проведение турнира по бильярду на высоком организационном и техническом уровне, включая подготовку мероприятия, разработку и согласование сценария, организацию торжественной церемонии открытия и награждения победителей и призеров, обеспечение работы ведущего, проведение музыкальных номеров, использование сценических спецэффектов, осуществление фото- и видеосъемки, а также формирование и вручение призового фонда.</w:t>
      </w:r>
    </w:p>
    <w:p w14:paraId="231180D9" w14:textId="77777777" w:rsidR="00811A7F" w:rsidRDefault="00811A7F" w:rsidP="00811A7F">
      <w:pPr>
        <w:pStyle w:val="a3"/>
      </w:pPr>
      <w:r>
        <w:t>Дата, время, место проведения мероприятия, количество участников, программа турнира и порядок проведения церемонии награждения определяются Заказчиком и согласовываются с Поставщиком.</w:t>
      </w:r>
    </w:p>
    <w:p w14:paraId="7188C44B" w14:textId="77777777" w:rsidR="00811A7F" w:rsidRDefault="00811A7F" w:rsidP="00811A7F">
      <w:pPr>
        <w:pStyle w:val="a3"/>
      </w:pPr>
      <w:r>
        <w:t>Все организационные, технические, транспортные и иные сопутствующие расходы, необходимые для качественного оказания услуг, должны быть включены в общую стоимость договора.</w:t>
      </w:r>
    </w:p>
    <w:p w14:paraId="26DF6BAE" w14:textId="77777777" w:rsidR="00811A7F" w:rsidRDefault="00811A7F" w:rsidP="00811A7F">
      <w:pPr>
        <w:pStyle w:val="3"/>
      </w:pPr>
      <w:r>
        <w:t>2. Организация и проведение мероприятия</w:t>
      </w:r>
    </w:p>
    <w:p w14:paraId="6432C48E" w14:textId="77777777" w:rsidR="00811A7F" w:rsidRDefault="00811A7F" w:rsidP="00811A7F">
      <w:pPr>
        <w:pStyle w:val="a3"/>
      </w:pPr>
      <w:r>
        <w:t>Поставщик обязан обеспечить комплексное организационное сопровождение турнира, включая подготовку программы мероприятия, разработку подробного сценарного плана, координацию задействованных специалистов, своевременную подготовку оборудования и технических средств, организацию торжественной части мероприятия и проведение церемонии награждения победителей и призеров.</w:t>
      </w:r>
    </w:p>
    <w:p w14:paraId="0AAB6D55" w14:textId="77777777" w:rsidR="00811A7F" w:rsidRDefault="00811A7F" w:rsidP="00811A7F">
      <w:pPr>
        <w:pStyle w:val="a3"/>
      </w:pPr>
      <w:r>
        <w:t>Сценарий мероприятия, последовательность выступлений, содержание музыкальных номеров, тексты ведущего, порядок выхода участников и награждаемых лиц должны быть предварительно согласованы с Заказчиком.</w:t>
      </w:r>
    </w:p>
    <w:p w14:paraId="6D8DFF03" w14:textId="77777777" w:rsidR="00811A7F" w:rsidRDefault="00811A7F" w:rsidP="00811A7F">
      <w:pPr>
        <w:pStyle w:val="a3"/>
      </w:pPr>
      <w:r>
        <w:t>Поставщик обязан обеспечить присутствие ответственного координатора на протяжении всего мероприятия, осуществляющего оперативное взаимодействие с представителями Заказчика.</w:t>
      </w:r>
    </w:p>
    <w:p w14:paraId="7B7D0B93" w14:textId="77777777" w:rsidR="00811A7F" w:rsidRDefault="00811A7F" w:rsidP="00811A7F">
      <w:pPr>
        <w:pStyle w:val="3"/>
      </w:pPr>
      <w:r>
        <w:t>3. Услуги профессионального ведущего</w:t>
      </w:r>
    </w:p>
    <w:p w14:paraId="0731FF6A" w14:textId="77777777" w:rsidR="00811A7F" w:rsidRDefault="00811A7F" w:rsidP="00811A7F">
      <w:pPr>
        <w:pStyle w:val="a3"/>
      </w:pPr>
      <w:r>
        <w:t>Поставщик обязан обеспечить участие не менее одного профессионального ведущего, имеющего опыт проведения официальных, спортивных, торжественных и культурно-массовых мероприятий.</w:t>
      </w:r>
    </w:p>
    <w:p w14:paraId="24204679" w14:textId="77777777" w:rsidR="00811A7F" w:rsidRDefault="00811A7F" w:rsidP="00811A7F">
      <w:pPr>
        <w:pStyle w:val="a3"/>
      </w:pPr>
      <w:r>
        <w:t>Ведущий должен обладать грамотной речью, четкой дикцией, навыками публичного выступления и умением взаимодействовать с участниками и зрителями. Ведение мероприятия должно осуществляться на казахском и русском языках в соответствии с согласованным сценарием.</w:t>
      </w:r>
    </w:p>
    <w:p w14:paraId="053C55F2" w14:textId="77777777" w:rsidR="00811A7F" w:rsidRDefault="00811A7F" w:rsidP="00811A7F">
      <w:pPr>
        <w:pStyle w:val="a3"/>
      </w:pPr>
      <w:r>
        <w:t xml:space="preserve">В обязанности ведущего входят торжественное открытие мероприятия, приветствие участников и гостей, объявление программы турнира, представление официальных лиц, </w:t>
      </w:r>
      <w:r>
        <w:lastRenderedPageBreak/>
        <w:t>объявление музыкальных номеров, сопровождение церемонии награждения победителей и призеров, а также заключительная часть мероприятия.</w:t>
      </w:r>
    </w:p>
    <w:p w14:paraId="76B9CB0D" w14:textId="77777777" w:rsidR="00811A7F" w:rsidRDefault="00811A7F" w:rsidP="00811A7F">
      <w:pPr>
        <w:pStyle w:val="a3"/>
      </w:pPr>
      <w:r>
        <w:t>Поставщик обязан обеспечить предварительную подготовку ведущего, ознакомление со сценарием и согласование текста выступлений с Заказчиком.</w:t>
      </w:r>
    </w:p>
    <w:p w14:paraId="50AF9D05" w14:textId="77777777" w:rsidR="00811A7F" w:rsidRDefault="00811A7F" w:rsidP="00811A7F">
      <w:pPr>
        <w:pStyle w:val="3"/>
      </w:pPr>
      <w:r>
        <w:t>4. Организация музыкальной программы</w:t>
      </w:r>
    </w:p>
    <w:p w14:paraId="7C27A6D9" w14:textId="77777777" w:rsidR="00811A7F" w:rsidRDefault="00811A7F" w:rsidP="00811A7F">
      <w:pPr>
        <w:pStyle w:val="a3"/>
      </w:pPr>
      <w:r>
        <w:t>Поставщик обязан организовать не менее двух музыкальных номеров с участием профессиональных исполнителей или творческих коллективов.</w:t>
      </w:r>
    </w:p>
    <w:p w14:paraId="1838D177" w14:textId="77777777" w:rsidR="00811A7F" w:rsidRDefault="00811A7F" w:rsidP="00811A7F">
      <w:pPr>
        <w:pStyle w:val="a3"/>
      </w:pPr>
      <w:r>
        <w:t>Музыкальные номера должны соответствовать тематике спортивного мероприятия, иметь торжественный и праздничный характер, быть качественно подготовленными и исполненными на профессиональном уровне.</w:t>
      </w:r>
    </w:p>
    <w:p w14:paraId="56C874CE" w14:textId="77777777" w:rsidR="00811A7F" w:rsidRDefault="00811A7F" w:rsidP="00811A7F">
      <w:pPr>
        <w:pStyle w:val="a3"/>
      </w:pPr>
      <w:r>
        <w:t>Репертуар, количество исполнителей, последовательность выступлений, продолжительность музыкальных номеров и их содержание должны быть предварительно согласованы с Заказчиком.</w:t>
      </w:r>
    </w:p>
    <w:p w14:paraId="6335F3FA" w14:textId="77777777" w:rsidR="00811A7F" w:rsidRDefault="00811A7F" w:rsidP="00811A7F">
      <w:pPr>
        <w:pStyle w:val="a3"/>
      </w:pPr>
      <w:r>
        <w:t>Поставщик обеспечивает все расходы, связанные с привлечением артистов, подготовкой выступлений, необходимым музыкальным сопровождением, транспортировкой и иными организационными потребностями исполнителей.</w:t>
      </w:r>
    </w:p>
    <w:p w14:paraId="27DDA24D" w14:textId="77777777" w:rsidR="00811A7F" w:rsidRDefault="00811A7F" w:rsidP="00811A7F">
      <w:pPr>
        <w:pStyle w:val="3"/>
      </w:pPr>
      <w:r>
        <w:t>5. Обеспечение сценических спецэффектов</w:t>
      </w:r>
    </w:p>
    <w:p w14:paraId="7CA82DB3" w14:textId="77777777" w:rsidR="00811A7F" w:rsidRDefault="00811A7F" w:rsidP="00811A7F">
      <w:pPr>
        <w:pStyle w:val="a3"/>
      </w:pPr>
      <w:r>
        <w:t>Поставщик обязан обеспечить использование сценических спецэффектов типа «холодный фонтан» во время торжественной церемонии награждения победителей и призеров турнира.</w:t>
      </w:r>
    </w:p>
    <w:p w14:paraId="5AEE220A" w14:textId="77777777" w:rsidR="00811A7F" w:rsidRDefault="00811A7F" w:rsidP="00811A7F">
      <w:pPr>
        <w:pStyle w:val="a3"/>
      </w:pPr>
      <w:r>
        <w:t>Оборудование должно обеспечивать визуальный эффект искрящегося фонтана с минимальным выделением тепла, соответствовать требованиям безопасности и быть предназначенным для использования в условиях места проведения мероприятия.</w:t>
      </w:r>
    </w:p>
    <w:p w14:paraId="7C9CB6C4" w14:textId="77777777" w:rsidR="00811A7F" w:rsidRDefault="00811A7F" w:rsidP="00811A7F">
      <w:pPr>
        <w:pStyle w:val="a3"/>
      </w:pPr>
      <w:r>
        <w:t>Количество установок — не менее 2 единиц, с возможностью синхронного запуска во время награждения.</w:t>
      </w:r>
    </w:p>
    <w:p w14:paraId="231C74F1" w14:textId="77777777" w:rsidR="00811A7F" w:rsidRDefault="00811A7F" w:rsidP="00811A7F">
      <w:pPr>
        <w:pStyle w:val="a3"/>
      </w:pPr>
      <w:r>
        <w:t>Продолжительность и последовательность применения спецэффектов определяются согласованным сценарием мероприятия.</w:t>
      </w:r>
    </w:p>
    <w:p w14:paraId="15BEFF38" w14:textId="77777777" w:rsidR="00811A7F" w:rsidRDefault="00811A7F" w:rsidP="00811A7F">
      <w:pPr>
        <w:pStyle w:val="a3"/>
      </w:pPr>
      <w:r>
        <w:t>Поставщик обязан обеспечить доставку, установку, настройку, техническое сопровождение, безопасную эксплуатацию и демонтаж оборудования. Использование спецэффектов допускается только при соблюдении требований пожарной безопасности и наличии согласования с администрацией объекта проведения мероприятия.</w:t>
      </w:r>
    </w:p>
    <w:p w14:paraId="5B51CDA0" w14:textId="77777777" w:rsidR="00811A7F" w:rsidRDefault="00811A7F" w:rsidP="00811A7F">
      <w:pPr>
        <w:pStyle w:val="3"/>
      </w:pPr>
      <w:r>
        <w:t>6. Услуги мобилографа</w:t>
      </w:r>
    </w:p>
    <w:p w14:paraId="6C4A5B7F" w14:textId="77777777" w:rsidR="00811A7F" w:rsidRDefault="00811A7F" w:rsidP="00811A7F">
      <w:pPr>
        <w:pStyle w:val="a3"/>
      </w:pPr>
      <w:r>
        <w:t>Поставщик обязан обеспечить участие не менее одного профессионального мобилографа для осуществления фото- и видеосъемки мероприятия с использованием современного мобильного оборудования, обеспечивающего высокое качество изображения.</w:t>
      </w:r>
    </w:p>
    <w:p w14:paraId="7BA5184F" w14:textId="77777777" w:rsidR="00811A7F" w:rsidRDefault="00811A7F" w:rsidP="00811A7F">
      <w:pPr>
        <w:pStyle w:val="a3"/>
      </w:pPr>
      <w:r>
        <w:t xml:space="preserve">Мобилограф должен осуществлять съемку основных этапов турнира, включая подготовку, регистрацию и прибытие участников, торжественное открытие, игровые моменты, </w:t>
      </w:r>
      <w:r>
        <w:lastRenderedPageBreak/>
        <w:t>выступления артистов, церемонию награждения победителей и призеров, вручение призов, а также общие планы мероприятия и эмоциональные моменты.</w:t>
      </w:r>
    </w:p>
    <w:p w14:paraId="07A2949A" w14:textId="77777777" w:rsidR="00811A7F" w:rsidRDefault="00811A7F" w:rsidP="00811A7F">
      <w:pPr>
        <w:pStyle w:val="a3"/>
      </w:pPr>
      <w:r>
        <w:t>В рамках оказания услуг Поставщик обязан обеспечить:</w:t>
      </w:r>
    </w:p>
    <w:p w14:paraId="032B7BD7" w14:textId="77777777" w:rsidR="00811A7F" w:rsidRDefault="00811A7F" w:rsidP="00811A7F">
      <w:pPr>
        <w:pStyle w:val="a3"/>
        <w:numPr>
          <w:ilvl w:val="0"/>
          <w:numId w:val="9"/>
        </w:numPr>
      </w:pPr>
      <w:r>
        <w:t>фото- и видеосъемку на протяжении всего мероприятия;</w:t>
      </w:r>
    </w:p>
    <w:p w14:paraId="363A9ACF" w14:textId="77777777" w:rsidR="00811A7F" w:rsidRDefault="00811A7F" w:rsidP="00811A7F">
      <w:pPr>
        <w:pStyle w:val="a3"/>
        <w:numPr>
          <w:ilvl w:val="0"/>
          <w:numId w:val="9"/>
        </w:numPr>
      </w:pPr>
      <w:r>
        <w:t>подготовку не менее 2 коротких вертикальных видеороликов продолжительностью от 30 до 60 секунд каждый для публикации в социальных сетях;</w:t>
      </w:r>
    </w:p>
    <w:p w14:paraId="0151B76B" w14:textId="77777777" w:rsidR="00811A7F" w:rsidRDefault="00811A7F" w:rsidP="00811A7F">
      <w:pPr>
        <w:pStyle w:val="a3"/>
        <w:numPr>
          <w:ilvl w:val="0"/>
          <w:numId w:val="9"/>
        </w:numPr>
      </w:pPr>
      <w:r>
        <w:t>изготовление одного итогового видеоролика продолжительностью не менее 1 минуты, отражающего основные этапы турнира;</w:t>
      </w:r>
    </w:p>
    <w:p w14:paraId="36F6418A" w14:textId="77777777" w:rsidR="00811A7F" w:rsidRDefault="00811A7F" w:rsidP="00811A7F">
      <w:pPr>
        <w:pStyle w:val="a3"/>
        <w:numPr>
          <w:ilvl w:val="0"/>
          <w:numId w:val="9"/>
        </w:numPr>
      </w:pPr>
      <w:r>
        <w:t>базовый видеомонтаж, цветокоррекцию, музыкальное сопровождение и обработку отснятых материалов;</w:t>
      </w:r>
    </w:p>
    <w:p w14:paraId="203D116B" w14:textId="77777777" w:rsidR="00811A7F" w:rsidRDefault="00811A7F" w:rsidP="00811A7F">
      <w:pPr>
        <w:pStyle w:val="a3"/>
        <w:numPr>
          <w:ilvl w:val="0"/>
          <w:numId w:val="9"/>
        </w:numPr>
      </w:pPr>
      <w:r>
        <w:t>передачу Заказчику не менее 30 качественных обработанных фотографий;</w:t>
      </w:r>
    </w:p>
    <w:p w14:paraId="61D20358" w14:textId="77777777" w:rsidR="00811A7F" w:rsidRDefault="00811A7F" w:rsidP="00811A7F">
      <w:pPr>
        <w:pStyle w:val="a3"/>
        <w:numPr>
          <w:ilvl w:val="0"/>
          <w:numId w:val="9"/>
        </w:numPr>
      </w:pPr>
      <w:r>
        <w:t>передачу готовых фото- и видеоматериалов в электронном формате через файловый накопитель или согласованный электронный сервис.</w:t>
      </w:r>
    </w:p>
    <w:p w14:paraId="50D74021" w14:textId="77777777" w:rsidR="00811A7F" w:rsidRDefault="00811A7F" w:rsidP="00811A7F">
      <w:pPr>
        <w:pStyle w:val="a3"/>
      </w:pPr>
      <w:r>
        <w:t>Готовые материалы должны быть предоставлены Заказчику не позднее 3 календарных дней после завершения мероприятия. Все созданные в рамках оказания услуг материалы передаются Заказчику для дальнейшего использования в информационных и отчетных целях с соблюдением законодательства об авторских правах.</w:t>
      </w:r>
    </w:p>
    <w:p w14:paraId="6CC400CF" w14:textId="77777777" w:rsidR="00811A7F" w:rsidRDefault="00811A7F" w:rsidP="00811A7F">
      <w:pPr>
        <w:pStyle w:val="3"/>
      </w:pPr>
      <w:r>
        <w:t>7. Призовой фонд турнира</w:t>
      </w:r>
    </w:p>
    <w:p w14:paraId="366008B3" w14:textId="77777777" w:rsidR="00811A7F" w:rsidRDefault="00811A7F" w:rsidP="00811A7F">
      <w:pPr>
        <w:pStyle w:val="a3"/>
      </w:pPr>
      <w:r>
        <w:t xml:space="preserve">Поставщик обязан обеспечить формирование и вручение призового фонда турнира в общем размере </w:t>
      </w:r>
      <w:r>
        <w:rPr>
          <w:rStyle w:val="a4"/>
          <w:rFonts w:eastAsiaTheme="majorEastAsia"/>
        </w:rPr>
        <w:t>2 500 000 (два миллиона пятьсот тысяч) тенге</w:t>
      </w:r>
      <w:r>
        <w:t>.</w:t>
      </w:r>
    </w:p>
    <w:p w14:paraId="1D3A8C7A" w14:textId="77777777" w:rsidR="00811A7F" w:rsidRDefault="00811A7F" w:rsidP="00811A7F">
      <w:pPr>
        <w:pStyle w:val="a3"/>
      </w:pPr>
      <w:r>
        <w:t>Указанный призовой фонд должен быть полностью включен в общую стоимость оказываемых услуг и не подлежит дополнительной оплате со стороны Заказчика.</w:t>
      </w:r>
    </w:p>
    <w:p w14:paraId="6A2BE8CD" w14:textId="77777777" w:rsidR="00811A7F" w:rsidRDefault="00811A7F" w:rsidP="00811A7F">
      <w:pPr>
        <w:pStyle w:val="a3"/>
      </w:pPr>
      <w:r>
        <w:t>Распределение призового фонда между победителями и призерами турнира, количество призовых мест, размеры индивидуальных выплат и порядок вручения определяются Заказчиком и согласовываются с Поставщиком до проведения мероприятия.</w:t>
      </w:r>
    </w:p>
    <w:p w14:paraId="318F016D" w14:textId="77777777" w:rsidR="00811A7F" w:rsidRDefault="00811A7F" w:rsidP="00811A7F">
      <w:pPr>
        <w:pStyle w:val="a3"/>
      </w:pPr>
      <w:r>
        <w:t>Поставщик обязан обеспечить своевременную подготовку и вручение предусмотренных призов победителям и призерам турнира в соответствии с утвержденными Заказчиком результатами соревнований.</w:t>
      </w:r>
    </w:p>
    <w:p w14:paraId="56367D3A" w14:textId="77777777" w:rsidR="00811A7F" w:rsidRDefault="00811A7F" w:rsidP="00811A7F">
      <w:pPr>
        <w:pStyle w:val="a3"/>
      </w:pPr>
      <w:r>
        <w:t>Призовой фонд должен составлять не менее 2 500 000 тенге в совокупности. Все расходы, связанные с организацией вручения, оформлением необходимых документов, перечислением или выдачей призовых средств, а также применимыми обязательными платежами, должны учитываться Поставщиком в общей стоимости оказываемых услуг. Суммы призов и порядок учета обязательных платежей предварительно согласовываются с Заказчиком.</w:t>
      </w:r>
    </w:p>
    <w:p w14:paraId="036EF09E" w14:textId="77777777" w:rsidR="00811A7F" w:rsidRDefault="00811A7F" w:rsidP="00811A7F">
      <w:pPr>
        <w:pStyle w:val="a3"/>
      </w:pPr>
      <w:r>
        <w:t>По итогам мероприятия Поставщик обязан представить Заказчику подтверждающие документы о фактическом вручении или перечислении призов победителям и призерам турнира.</w:t>
      </w:r>
    </w:p>
    <w:p w14:paraId="52118902" w14:textId="77777777" w:rsidR="00811A7F" w:rsidRDefault="00811A7F" w:rsidP="00811A7F">
      <w:pPr>
        <w:pStyle w:val="3"/>
      </w:pPr>
      <w:r>
        <w:t>8. Организационно-техническое обеспечение</w:t>
      </w:r>
    </w:p>
    <w:p w14:paraId="05C1E0A1" w14:textId="77777777" w:rsidR="00811A7F" w:rsidRDefault="00811A7F" w:rsidP="00811A7F">
      <w:pPr>
        <w:pStyle w:val="a3"/>
      </w:pPr>
      <w:r>
        <w:lastRenderedPageBreak/>
        <w:t>Поставщик обязан обеспечить надлежащее организационно-техническое сопровождение мероприятия, включая координацию работы ведущего, исполнителей, мобилографа и технических специалистов.</w:t>
      </w:r>
    </w:p>
    <w:p w14:paraId="79D33E3A" w14:textId="77777777" w:rsidR="00811A7F" w:rsidRDefault="00811A7F" w:rsidP="00811A7F">
      <w:pPr>
        <w:pStyle w:val="a3"/>
      </w:pPr>
      <w:r>
        <w:t>Все используемое оборудование должно находиться в исправном техническом состоянии и соответствовать установленным требованиям безопасности.</w:t>
      </w:r>
    </w:p>
    <w:p w14:paraId="38072AAF" w14:textId="77777777" w:rsidR="00811A7F" w:rsidRDefault="00811A7F" w:rsidP="00811A7F">
      <w:pPr>
        <w:pStyle w:val="a3"/>
      </w:pPr>
      <w:r>
        <w:t>Поставщик самостоятельно несет расходы на доставку, монтаж, настройку, эксплуатацию и демонтаж оборудования, а также на оплату труда привлекаемых специалистов.</w:t>
      </w:r>
    </w:p>
    <w:p w14:paraId="05FD5FE8" w14:textId="77777777" w:rsidR="00811A7F" w:rsidRDefault="00811A7F" w:rsidP="00811A7F">
      <w:pPr>
        <w:pStyle w:val="a3"/>
      </w:pPr>
      <w:r>
        <w:t>Все услуги должны быть оказаны в соответствии с утвержденной программой мероприятия и требованиями Заказчика.</w:t>
      </w:r>
    </w:p>
    <w:p w14:paraId="64550312" w14:textId="77777777" w:rsidR="00811A7F" w:rsidRDefault="00811A7F" w:rsidP="00811A7F">
      <w:pPr>
        <w:pStyle w:val="3"/>
      </w:pPr>
      <w:r>
        <w:t>9. Требования к качеству оказываемых услуг</w:t>
      </w:r>
    </w:p>
    <w:p w14:paraId="2C63C7CB" w14:textId="77777777" w:rsidR="00811A7F" w:rsidRDefault="00811A7F" w:rsidP="00811A7F">
      <w:pPr>
        <w:pStyle w:val="a3"/>
      </w:pPr>
      <w:r>
        <w:t>Услуги должны оказываться качественно, своевременно, в полном объеме и с соблюдением действующих требований законодательства Республики Казахстан.</w:t>
      </w:r>
    </w:p>
    <w:p w14:paraId="0AF49310" w14:textId="77777777" w:rsidR="00811A7F" w:rsidRDefault="00811A7F" w:rsidP="00811A7F">
      <w:pPr>
        <w:pStyle w:val="a3"/>
      </w:pPr>
      <w:r>
        <w:t>Поставщик обязан обеспечить надлежащий внешний вид задействованного персонала, соблюдение делового этикета, своевременное прибытие специалистов и готовность всех технических средств к началу мероприятия.</w:t>
      </w:r>
    </w:p>
    <w:p w14:paraId="63BA77E5" w14:textId="77777777" w:rsidR="00811A7F" w:rsidRDefault="00811A7F" w:rsidP="00811A7F">
      <w:pPr>
        <w:pStyle w:val="a3"/>
      </w:pPr>
      <w:r>
        <w:t>Любые изменения в согласованном сценарии, составе исполнителей, программе выступлений и порядке проведения церемонии награждения допускаются только после согласования с Заказчиком.</w:t>
      </w:r>
    </w:p>
    <w:p w14:paraId="0396770B" w14:textId="77777777" w:rsidR="00811A7F" w:rsidRDefault="00811A7F" w:rsidP="00811A7F">
      <w:pPr>
        <w:pStyle w:val="a3"/>
      </w:pPr>
      <w:r>
        <w:t>Поставщик несет ответственность за качество работы привлеченных специалистов, исправность используемого оборудования, соблюдение требований безопасности и исполнение предусмотренных настоящей технической спецификацией обязательств.</w:t>
      </w:r>
    </w:p>
    <w:p w14:paraId="3E619539" w14:textId="77777777" w:rsidR="00811A7F" w:rsidRDefault="00811A7F" w:rsidP="00811A7F">
      <w:pPr>
        <w:pStyle w:val="3"/>
      </w:pPr>
      <w:r>
        <w:t>10. Порядок приемки услуг</w:t>
      </w:r>
    </w:p>
    <w:p w14:paraId="40A67656" w14:textId="77777777" w:rsidR="00811A7F" w:rsidRDefault="00811A7F" w:rsidP="00811A7F">
      <w:pPr>
        <w:pStyle w:val="a3"/>
      </w:pPr>
      <w:r>
        <w:t>По завершении мероприятия Поставщик обязан представить Заказчику отчет об оказанных услугах, включающий сведения о фактически проведенных мероприятиях, фото- и видеоматериалы, а также подтверждающие документы по вручению призового фонда.</w:t>
      </w:r>
    </w:p>
    <w:p w14:paraId="4D1697C9" w14:textId="77777777" w:rsidR="00811A7F" w:rsidRDefault="00811A7F" w:rsidP="00811A7F">
      <w:pPr>
        <w:pStyle w:val="a3"/>
      </w:pPr>
      <w:r>
        <w:t>Приемка оказанных услуг осуществляется Заказчиком после проверки полноты и качества их исполнения, соответствия требованиям настоящей технической спецификации и условиям заключенного договора.</w:t>
      </w:r>
    </w:p>
    <w:p w14:paraId="76C9CBFD" w14:textId="77777777" w:rsidR="00811A7F" w:rsidRDefault="00811A7F" w:rsidP="00811A7F">
      <w:pPr>
        <w:pStyle w:val="a3"/>
      </w:pPr>
      <w:r>
        <w:rPr>
          <w:rStyle w:val="a4"/>
          <w:rFonts w:eastAsiaTheme="majorEastAsia"/>
        </w:rPr>
        <w:t>Особое условие:</w:t>
      </w:r>
      <w:r>
        <w:t xml:space="preserve"> Призовой фонд в размере 2 500 000 тенге, услуги ведущего, два музыкальных номера, сценические спецэффекты «холодный фонтан», услуги мобилографа и все сопутствующие организационные расходы должны быть включены в общую стоимость договора. Дополнительное финансирование указанных услуг со стороны Заказчика не предусматривается.</w:t>
      </w:r>
    </w:p>
    <w:p w14:paraId="0DF1E0E8" w14:textId="495321B7" w:rsidR="00AC7F2D" w:rsidRDefault="00AC7F2D" w:rsidP="00811A7F"/>
    <w:p w14:paraId="15414E43" w14:textId="05641F95" w:rsidR="00811A7F" w:rsidRDefault="00811A7F" w:rsidP="00811A7F"/>
    <w:p w14:paraId="6D1C564B" w14:textId="732759CE" w:rsidR="00811A7F" w:rsidRDefault="00811A7F" w:rsidP="00811A7F"/>
    <w:p w14:paraId="47AD16AB" w14:textId="564B6813" w:rsidR="00811A7F" w:rsidRDefault="00811A7F" w:rsidP="00811A7F"/>
    <w:p w14:paraId="3BB3D727" w14:textId="77777777" w:rsidR="00811A7F" w:rsidRDefault="00811A7F" w:rsidP="00811A7F">
      <w:pPr>
        <w:pStyle w:val="1"/>
      </w:pPr>
      <w:r>
        <w:t>ТЕХНИКАЛЫҚ ЕРЕКШЕЛІК</w:t>
      </w:r>
    </w:p>
    <w:p w14:paraId="7D51CE47" w14:textId="77777777" w:rsidR="00811A7F" w:rsidRDefault="00811A7F" w:rsidP="00811A7F">
      <w:pPr>
        <w:pStyle w:val="a3"/>
      </w:pPr>
      <w:r>
        <w:rPr>
          <w:rStyle w:val="a4"/>
          <w:rFonts w:eastAsiaTheme="majorEastAsia"/>
        </w:rPr>
        <w:t>Көрсетілетін қызметтің атауы:</w:t>
      </w:r>
      <w:r>
        <w:t xml:space="preserve"> Бильярдтан турнирді ұйымдастыру және өткізу жөніндегі қызметтер.</w:t>
      </w:r>
    </w:p>
    <w:p w14:paraId="46637533" w14:textId="77777777" w:rsidR="00811A7F" w:rsidRDefault="00811A7F" w:rsidP="00811A7F">
      <w:pPr>
        <w:pStyle w:val="3"/>
      </w:pPr>
      <w:r>
        <w:t>1. Жалпы талаптар</w:t>
      </w:r>
    </w:p>
    <w:p w14:paraId="709405A8" w14:textId="77777777" w:rsidR="00811A7F" w:rsidRDefault="00811A7F" w:rsidP="00811A7F">
      <w:pPr>
        <w:pStyle w:val="a3"/>
      </w:pPr>
      <w:r>
        <w:t>Өнім беруші бильярдтан турнирді жоғары ұйымдастырушылық және техникалық деңгейде өткізуді қамтамасыз етуге міндетті. Қызметтер құрамына іс-шараны дайындау, сценарийін әзірлеу және келісу, салтанатты ашылу және жеңімпаздар мен жүлдегерлерді марапаттау рәсімдерін ұйымдастыру, жүргізушінің қызметін қамтамасыз ету, музыкалық нөмірлерді өткізу, сахналық арнайы әсерлерді пайдалану, фото және бейнетүсірілім жүргізу, сондай-ақ жүлде қорын қалыптастыру және табыстау кіреді.</w:t>
      </w:r>
    </w:p>
    <w:p w14:paraId="79A9FFF4" w14:textId="77777777" w:rsidR="00811A7F" w:rsidRDefault="00811A7F" w:rsidP="00811A7F">
      <w:pPr>
        <w:pStyle w:val="a3"/>
      </w:pPr>
      <w:r>
        <w:t>Іс-шараның өткізілетін күні, уақыты, орны, қатысушылар саны, турнир бағдарламасы және марапаттау рәсімінің тәртібі Тапсырыс берушімен айқындалады және Өнім берушімен келісіледі.</w:t>
      </w:r>
    </w:p>
    <w:p w14:paraId="09CD32A6" w14:textId="77777777" w:rsidR="00811A7F" w:rsidRDefault="00811A7F" w:rsidP="00811A7F">
      <w:pPr>
        <w:pStyle w:val="a3"/>
      </w:pPr>
      <w:r>
        <w:t>Қызметтерді сапалы көрсету үшін қажетті барлық ұйымдастырушылық, техникалық, көліктік және өзге де ілеспе шығыстар шарттың жалпы құнына енгізілуге тиіс.</w:t>
      </w:r>
    </w:p>
    <w:p w14:paraId="201CB949" w14:textId="77777777" w:rsidR="00811A7F" w:rsidRDefault="00811A7F" w:rsidP="00811A7F">
      <w:pPr>
        <w:pStyle w:val="3"/>
      </w:pPr>
      <w:r>
        <w:t>2. Іс-шараны ұйымдастыру және өткізу</w:t>
      </w:r>
    </w:p>
    <w:p w14:paraId="08FCFB17" w14:textId="77777777" w:rsidR="00811A7F" w:rsidRDefault="00811A7F" w:rsidP="00811A7F">
      <w:pPr>
        <w:pStyle w:val="a3"/>
      </w:pPr>
      <w:r>
        <w:t>Өнім беруші турнирді жан-жақты ұйымдастырушылық сүйемелдеуді қамтамасыз етуге міндетті. Оның ішінде іс-шара бағдарламасын дайындау, егжей-тегжейлі сценарийлік жоспарды әзірлеу, тартылған мамандардың жұмысын үйлестіру, жабдықтар мен техникалық құралдарды уақтылы дайындау, іс-шараның салтанатты бөлімін ұйымдастыру және жеңімпаздар мен жүлдегерлерді марапаттау рәсімін өткізу қамтылады.</w:t>
      </w:r>
    </w:p>
    <w:p w14:paraId="6C396577" w14:textId="77777777" w:rsidR="00811A7F" w:rsidRDefault="00811A7F" w:rsidP="00811A7F">
      <w:pPr>
        <w:pStyle w:val="a3"/>
      </w:pPr>
      <w:r>
        <w:t>Іс-шараның сценарийі, өнер көрсетулердің кезектілігі, музыкалық нөмірлердің мазмұны, жүргізушінің мәтіндері, қатысушылар мен марапатталатын тұлғалардың сахнаға шығу тәртібі Тапсырыс берушімен алдын ала келісілуге тиіс.</w:t>
      </w:r>
    </w:p>
    <w:p w14:paraId="70F66456" w14:textId="77777777" w:rsidR="00811A7F" w:rsidRDefault="00811A7F" w:rsidP="00811A7F">
      <w:pPr>
        <w:pStyle w:val="a3"/>
      </w:pPr>
      <w:r>
        <w:t>Өнім беруші іс-шараның барлық кезеңінде Тапсырыс берушінің өкілдерімен жедел өзара іс-қимылды қамтамасыз ететін жауапты үйлестірушінің қатысуын ұйымдастыруға міндетті.</w:t>
      </w:r>
    </w:p>
    <w:p w14:paraId="37743CD7" w14:textId="77777777" w:rsidR="00811A7F" w:rsidRDefault="00811A7F" w:rsidP="00811A7F">
      <w:pPr>
        <w:pStyle w:val="3"/>
      </w:pPr>
      <w:r>
        <w:t>3. Кәсіби жүргізушінің қызметтері</w:t>
      </w:r>
    </w:p>
    <w:p w14:paraId="014ED8DB" w14:textId="77777777" w:rsidR="00811A7F" w:rsidRDefault="00811A7F" w:rsidP="00811A7F">
      <w:pPr>
        <w:pStyle w:val="a3"/>
      </w:pPr>
      <w:r>
        <w:t>Өнім беруші ресми, спорттық, салтанатты және мәдени-бұқаралық іс-шараларды өткізу тәжірибесі бар кемінде бір кәсіби жүргізушінің қатысуын қамтамасыз етуге міндетті.</w:t>
      </w:r>
    </w:p>
    <w:p w14:paraId="48E1E761" w14:textId="77777777" w:rsidR="00811A7F" w:rsidRDefault="00811A7F" w:rsidP="00811A7F">
      <w:pPr>
        <w:pStyle w:val="a3"/>
      </w:pPr>
      <w:r>
        <w:t>Жүргізушінің сөйлеу мәдениеті жоғары, дикциясы анық, көпшілік алдында сөз сөйлеу және қатысушылармен, көрермендермен өзара байланыс орнату дағдылары болуы тиіс.</w:t>
      </w:r>
    </w:p>
    <w:p w14:paraId="1D765952" w14:textId="77777777" w:rsidR="00811A7F" w:rsidRDefault="00811A7F" w:rsidP="00811A7F">
      <w:pPr>
        <w:pStyle w:val="a3"/>
      </w:pPr>
      <w:r>
        <w:t>Іс-шара келісілген сценарийге сәйкес қазақ және орыс тілдерінде жүргізілуге тиіс.</w:t>
      </w:r>
    </w:p>
    <w:p w14:paraId="604D5F00" w14:textId="77777777" w:rsidR="00811A7F" w:rsidRDefault="00811A7F" w:rsidP="00811A7F">
      <w:pPr>
        <w:pStyle w:val="a3"/>
      </w:pPr>
      <w:r>
        <w:t xml:space="preserve">Жүргізушінің міндеттеріне іс-шараның салтанатты ашылуын жүргізу, қатысушылар мен қонақтарды қарсы алу, турнир бағдарламасын жариялау, ресми тұлғаларды таныстыру, </w:t>
      </w:r>
      <w:r>
        <w:lastRenderedPageBreak/>
        <w:t>музыкалық нөмірлерді хабарлау, жеңімпаздар мен жүлдегерлерді марапаттау рәсімін жүргізу, сондай-ақ іс-шараның қорытынды бөлімін өткізу кіреді.</w:t>
      </w:r>
    </w:p>
    <w:p w14:paraId="13427665" w14:textId="77777777" w:rsidR="00811A7F" w:rsidRDefault="00811A7F" w:rsidP="00811A7F">
      <w:pPr>
        <w:pStyle w:val="a3"/>
      </w:pPr>
      <w:r>
        <w:t>Өнім беруші жүргізушінің алдын ала дайындалуын, сценариймен танысуын және сөз сөйлеу мәтіндерінің Тапсырыс берушімен келісілуін қамтамасыз етуге міндетті.</w:t>
      </w:r>
    </w:p>
    <w:p w14:paraId="77C4A9AD" w14:textId="77777777" w:rsidR="00811A7F" w:rsidRDefault="00811A7F" w:rsidP="00811A7F">
      <w:pPr>
        <w:pStyle w:val="3"/>
      </w:pPr>
      <w:r>
        <w:t>4. Музыкалық бағдарламаны ұйымдастыру</w:t>
      </w:r>
    </w:p>
    <w:p w14:paraId="4EAE3966" w14:textId="77777777" w:rsidR="00811A7F" w:rsidRDefault="00811A7F" w:rsidP="00811A7F">
      <w:pPr>
        <w:pStyle w:val="a3"/>
      </w:pPr>
      <w:r>
        <w:t>Өнім беруші кәсіби орындаушылардың немесе шығармашылық ұжымдардың қатысуымен кемінде екі музыкалық нөмірді ұйымдастыруға міндетті.</w:t>
      </w:r>
    </w:p>
    <w:p w14:paraId="0CDCD919" w14:textId="77777777" w:rsidR="00811A7F" w:rsidRDefault="00811A7F" w:rsidP="00811A7F">
      <w:pPr>
        <w:pStyle w:val="a3"/>
      </w:pPr>
      <w:r>
        <w:t>Музыкалық нөмірлер спорттық іс-шараның тақырыбына сәйкес келуге, салтанатты және мерекелік сипатта болуға, сапалы дайындалып, кәсіби деңгейде орындалуға тиіс.</w:t>
      </w:r>
    </w:p>
    <w:p w14:paraId="0F813BCC" w14:textId="77777777" w:rsidR="00811A7F" w:rsidRDefault="00811A7F" w:rsidP="00811A7F">
      <w:pPr>
        <w:pStyle w:val="a3"/>
      </w:pPr>
      <w:r>
        <w:t>Репертуар, орындаушылар саны, өнер көрсету кезектілігі, музыкалық нөмірлердің ұзақтығы мен мазмұны Тапсырыс берушімен алдын ала келісілуге тиіс.</w:t>
      </w:r>
    </w:p>
    <w:p w14:paraId="6BDFBEEC" w14:textId="77777777" w:rsidR="00811A7F" w:rsidRDefault="00811A7F" w:rsidP="00811A7F">
      <w:pPr>
        <w:pStyle w:val="a3"/>
      </w:pPr>
      <w:r>
        <w:t>Өнім беруші әртістерді тартуға, өнер көрсетулерді дайындауға, қажетті музыкалық сүйемелдеуге, тасымалдауға және орындаушылардың өзге де ұйымдастырушылық қажеттіліктеріне байланысты барлық шығыстарды қамтамасыз етеді.</w:t>
      </w:r>
    </w:p>
    <w:p w14:paraId="01AC5E52" w14:textId="77777777" w:rsidR="00811A7F" w:rsidRDefault="00811A7F" w:rsidP="00811A7F">
      <w:pPr>
        <w:pStyle w:val="3"/>
      </w:pPr>
      <w:r>
        <w:t>5. Сахналық арнайы әсерлерді қамтамасыз ету</w:t>
      </w:r>
    </w:p>
    <w:p w14:paraId="4CAB298F" w14:textId="77777777" w:rsidR="00811A7F" w:rsidRDefault="00811A7F" w:rsidP="00811A7F">
      <w:pPr>
        <w:pStyle w:val="a3"/>
      </w:pPr>
      <w:r>
        <w:t>Өнім беруші турнир жеңімпаздары мен жүлдегерлерін салтанатты марапаттау рәсімі кезінде «суық фонтан» түріндегі сахналық арнайы әсерлерді пайдалануды қамтамасыз етуге міндетті.</w:t>
      </w:r>
    </w:p>
    <w:p w14:paraId="5D662E83" w14:textId="77777777" w:rsidR="00811A7F" w:rsidRDefault="00811A7F" w:rsidP="00811A7F">
      <w:pPr>
        <w:pStyle w:val="a3"/>
      </w:pPr>
      <w:r>
        <w:t>Жабдық жылу бөлінуі барынша төмен жарқыраған ұшқын фонтанының көрнекі әсерін қамтамасыз етуге, қауіпсіздік талаптарына сәйкес келуге және іс-шара өткізілетін орында пайдалануға жарамды болуға тиіс.</w:t>
      </w:r>
    </w:p>
    <w:p w14:paraId="34134716" w14:textId="77777777" w:rsidR="00811A7F" w:rsidRDefault="00811A7F" w:rsidP="00811A7F">
      <w:pPr>
        <w:pStyle w:val="a3"/>
      </w:pPr>
      <w:r>
        <w:t>Жабдық саны – кемінде 2 бірлік, марапаттау кезінде бір мезгілде іске қосу мүмкіндігімен.</w:t>
      </w:r>
    </w:p>
    <w:p w14:paraId="629AD541" w14:textId="77777777" w:rsidR="00811A7F" w:rsidRDefault="00811A7F" w:rsidP="00811A7F">
      <w:pPr>
        <w:pStyle w:val="a3"/>
      </w:pPr>
      <w:r>
        <w:t>Арнайы әсерлерді қолдану ұзақтығы мен кезектілігі іс-шараның келісілген сценарийіне сәйкес айқындалады.</w:t>
      </w:r>
    </w:p>
    <w:p w14:paraId="68F41CA4" w14:textId="77777777" w:rsidR="00811A7F" w:rsidRDefault="00811A7F" w:rsidP="00811A7F">
      <w:pPr>
        <w:pStyle w:val="a3"/>
      </w:pPr>
      <w:r>
        <w:t>Өнім беруші жабдықты жеткізуді, орнатуды, баптауды, техникалық сүйемелдеуді, қауіпсіз пайдалануды және бөлшектеуді қамтамасыз етуге міндетті.</w:t>
      </w:r>
    </w:p>
    <w:p w14:paraId="77FBAD58" w14:textId="77777777" w:rsidR="00811A7F" w:rsidRDefault="00811A7F" w:rsidP="00811A7F">
      <w:pPr>
        <w:pStyle w:val="a3"/>
      </w:pPr>
      <w:r>
        <w:t>Арнайы әсерлерді пайдалануға өрт қауіпсіздігі талаптарын сақтаған және іс-шара өткізілетін нысан әкімшілігінің келісімін алған жағдайда ғана жол беріледі.</w:t>
      </w:r>
    </w:p>
    <w:p w14:paraId="0D360D25" w14:textId="77777777" w:rsidR="00811A7F" w:rsidRDefault="00811A7F" w:rsidP="00811A7F">
      <w:pPr>
        <w:pStyle w:val="3"/>
      </w:pPr>
      <w:r>
        <w:t>6. Мобилограф қызметтері</w:t>
      </w:r>
    </w:p>
    <w:p w14:paraId="6DA307CD" w14:textId="77777777" w:rsidR="00811A7F" w:rsidRDefault="00811A7F" w:rsidP="00811A7F">
      <w:pPr>
        <w:pStyle w:val="a3"/>
      </w:pPr>
      <w:r>
        <w:t>Өнім беруші іс-шараның фото және бейнетүсірілімін жүзеге асыру үшін жоғары сапалы бейнені қамтамасыз ететін заманауи мобильді жабдықты пайдаланатын кемінде бір кәсіби мобилографтың қатысуын ұйымдастыруға міндетті.</w:t>
      </w:r>
    </w:p>
    <w:p w14:paraId="226F28A1" w14:textId="77777777" w:rsidR="00811A7F" w:rsidRDefault="00811A7F" w:rsidP="00811A7F">
      <w:pPr>
        <w:pStyle w:val="a3"/>
      </w:pPr>
      <w:r>
        <w:t xml:space="preserve">Мобилограф турнирдің негізгі кезеңдерін, оның ішінде дайындық барысын, қатысушыларды тіркеу мен келу сәттерін, салтанатты ашылуды, ойын сәттерін, әртістердің өнер көрсетуін, жеңімпаздар мен жүлдегерлерді марапаттау рәсімін, </w:t>
      </w:r>
      <w:r>
        <w:lastRenderedPageBreak/>
        <w:t>жүлделерді табыстауды, сондай-ақ іс-шараның жалпы көріністері мен маңызды сәттерін түсіруге тиіс.</w:t>
      </w:r>
    </w:p>
    <w:p w14:paraId="1D76645C" w14:textId="77777777" w:rsidR="00811A7F" w:rsidRDefault="00811A7F" w:rsidP="00811A7F">
      <w:pPr>
        <w:pStyle w:val="a3"/>
      </w:pPr>
      <w:r>
        <w:t>Қызметтер шеңберінде Өнім беруші төмендегілерді қамтамасыз етуге міндетті:</w:t>
      </w:r>
    </w:p>
    <w:p w14:paraId="61F4D5EB" w14:textId="77777777" w:rsidR="00811A7F" w:rsidRDefault="00811A7F" w:rsidP="00811A7F">
      <w:pPr>
        <w:pStyle w:val="a3"/>
        <w:numPr>
          <w:ilvl w:val="0"/>
          <w:numId w:val="10"/>
        </w:numPr>
      </w:pPr>
      <w:r>
        <w:t>іс-шараның барлық кезеңінде фото және бейнетүсірілім жүргізу;</w:t>
      </w:r>
    </w:p>
    <w:p w14:paraId="08BF7091" w14:textId="77777777" w:rsidR="00811A7F" w:rsidRDefault="00811A7F" w:rsidP="00811A7F">
      <w:pPr>
        <w:pStyle w:val="a3"/>
        <w:numPr>
          <w:ilvl w:val="0"/>
          <w:numId w:val="10"/>
        </w:numPr>
      </w:pPr>
      <w:r>
        <w:t>әлеуметтік желілерде жариялауға арналған ұзақтығы 30–60 секунд болатын кемінде 2 қысқа тік форматтағы бейнеролик дайындау;</w:t>
      </w:r>
    </w:p>
    <w:p w14:paraId="334E1623" w14:textId="77777777" w:rsidR="00811A7F" w:rsidRDefault="00811A7F" w:rsidP="00811A7F">
      <w:pPr>
        <w:pStyle w:val="a3"/>
        <w:numPr>
          <w:ilvl w:val="0"/>
          <w:numId w:val="10"/>
        </w:numPr>
      </w:pPr>
      <w:r>
        <w:t>турнирдің негізгі кезеңдерін көрсететін ұзақтығы кемінде 1 минут болатын бір қорытынды бейнеролик әзірлеу;</w:t>
      </w:r>
    </w:p>
    <w:p w14:paraId="55B3FDAD" w14:textId="77777777" w:rsidR="00811A7F" w:rsidRDefault="00811A7F" w:rsidP="00811A7F">
      <w:pPr>
        <w:pStyle w:val="a3"/>
        <w:numPr>
          <w:ilvl w:val="0"/>
          <w:numId w:val="10"/>
        </w:numPr>
      </w:pPr>
      <w:r>
        <w:t>бейнемонтаж, түстерді түзету, музыкалық сүйемелдеу және түсірілген материалдарды өңдеу;</w:t>
      </w:r>
    </w:p>
    <w:p w14:paraId="7517C231" w14:textId="77777777" w:rsidR="00811A7F" w:rsidRDefault="00811A7F" w:rsidP="00811A7F">
      <w:pPr>
        <w:pStyle w:val="a3"/>
        <w:numPr>
          <w:ilvl w:val="0"/>
          <w:numId w:val="10"/>
        </w:numPr>
      </w:pPr>
      <w:r>
        <w:t>Тапсырыс берушіге кемінде 30 сапалы өңделген фотосуретті ұсыну;</w:t>
      </w:r>
    </w:p>
    <w:p w14:paraId="2B81C4AB" w14:textId="77777777" w:rsidR="00811A7F" w:rsidRDefault="00811A7F" w:rsidP="00811A7F">
      <w:pPr>
        <w:pStyle w:val="a3"/>
        <w:numPr>
          <w:ilvl w:val="0"/>
          <w:numId w:val="10"/>
        </w:numPr>
      </w:pPr>
      <w:r>
        <w:t>дайын фото және бейнематериалдарды электрондық форматта ақпарат тасымалдағыш немесе келісілген электрондық сервис арқылы беру.</w:t>
      </w:r>
    </w:p>
    <w:p w14:paraId="2C629922" w14:textId="77777777" w:rsidR="00811A7F" w:rsidRDefault="00811A7F" w:rsidP="00811A7F">
      <w:pPr>
        <w:pStyle w:val="a3"/>
      </w:pPr>
      <w:r>
        <w:t>Дайын материалдар іс-шара аяқталғаннан кейін 3 күнтізбелік күннен кешіктірілмей Тапсырыс берушіге ұсынылуға тиіс.</w:t>
      </w:r>
    </w:p>
    <w:p w14:paraId="5D996BFD" w14:textId="77777777" w:rsidR="00811A7F" w:rsidRDefault="00811A7F" w:rsidP="00811A7F">
      <w:pPr>
        <w:pStyle w:val="a3"/>
      </w:pPr>
      <w:r>
        <w:t>Қызметтер шеңберінде әзірленген барлық материалдар авторлық құқық туралы заңнама талаптарын сақтай отырып, ақпараттық және есептік мақсаттарда одан әрі пайдалану үшін Тапсырыс берушіге беріледі.</w:t>
      </w:r>
    </w:p>
    <w:p w14:paraId="61D0C36B" w14:textId="77777777" w:rsidR="00811A7F" w:rsidRDefault="00811A7F" w:rsidP="00811A7F">
      <w:pPr>
        <w:pStyle w:val="3"/>
      </w:pPr>
      <w:r>
        <w:t>7. Турнирдің жүлде қоры</w:t>
      </w:r>
    </w:p>
    <w:p w14:paraId="20E5B90A" w14:textId="77777777" w:rsidR="00811A7F" w:rsidRDefault="00811A7F" w:rsidP="00811A7F">
      <w:pPr>
        <w:pStyle w:val="a3"/>
      </w:pPr>
      <w:r>
        <w:t xml:space="preserve">Өнім беруші жалпы мөлшері </w:t>
      </w:r>
      <w:r>
        <w:rPr>
          <w:rStyle w:val="a4"/>
          <w:rFonts w:eastAsiaTheme="majorEastAsia"/>
        </w:rPr>
        <w:t>2 500 000 (екі миллион бес жүз мың) теңгені</w:t>
      </w:r>
      <w:r>
        <w:t xml:space="preserve"> құрайтын турнирдің жүлде қорын қалыптастыруды және табыстауды қамтамасыз етуге міндетті.</w:t>
      </w:r>
    </w:p>
    <w:p w14:paraId="27F86DF4" w14:textId="77777777" w:rsidR="00811A7F" w:rsidRDefault="00811A7F" w:rsidP="00811A7F">
      <w:pPr>
        <w:pStyle w:val="a3"/>
      </w:pPr>
      <w:r>
        <w:t>Көрсетілген жүлде қоры көрсетілетін қызметтердің жалпы құнына толық енгізілуге тиіс және Тапсырыс беруші тарапынан қосымша ақы төлеуді талап етпейді.</w:t>
      </w:r>
    </w:p>
    <w:p w14:paraId="009F01C3" w14:textId="77777777" w:rsidR="00811A7F" w:rsidRDefault="00811A7F" w:rsidP="00811A7F">
      <w:pPr>
        <w:pStyle w:val="a3"/>
      </w:pPr>
      <w:r>
        <w:t>Жүлде қорын турнир жеңімпаздары мен жүлдегерлері арасында бөлу, жүлделі орындар саны, жеке сыйақылардың мөлшері және оларды табыстау тәртібі Тапсырыс берушімен айқындалады және іс-шара өткізілгенге дейін Өнім берушімен келісіледі.</w:t>
      </w:r>
    </w:p>
    <w:p w14:paraId="6F133A54" w14:textId="77777777" w:rsidR="00811A7F" w:rsidRDefault="00811A7F" w:rsidP="00811A7F">
      <w:pPr>
        <w:pStyle w:val="a3"/>
      </w:pPr>
      <w:r>
        <w:t>Өнім беруші Тапсырыс беруші бекіткен жарыс нәтижелеріне сәйкес турнир жеңімпаздары мен жүлдегерлеріне көзделген жүлделерді уақтылы дайындауды және табыстауды қамтамасыз етуге міндетті.</w:t>
      </w:r>
    </w:p>
    <w:p w14:paraId="4FB193F7" w14:textId="77777777" w:rsidR="00811A7F" w:rsidRDefault="00811A7F" w:rsidP="00811A7F">
      <w:pPr>
        <w:pStyle w:val="a3"/>
      </w:pPr>
      <w:r>
        <w:t>Жүлде қорының жиынтық мөлшері кемінде 2 500 000 теңгені құрауға тиіс.</w:t>
      </w:r>
    </w:p>
    <w:p w14:paraId="6A863BE0" w14:textId="77777777" w:rsidR="00811A7F" w:rsidRDefault="00811A7F" w:rsidP="00811A7F">
      <w:pPr>
        <w:pStyle w:val="a3"/>
      </w:pPr>
      <w:r>
        <w:t>Жүлделерді табыстауды ұйымдастыруға, қажетті құжаттарды ресімдеуге, жүлде қаражатын аударуға немесе беруге, сондай-ақ қолданылатын міндетті төлемдерге байланысты барлық шығыстар Өнім берушінің көрсетілетін қызметтердің жалпы құнына енгізілуге тиіс. Жүлделердің сомалары және міндетті төлемдерді есепке алу тәртібі Тапсырыс берушімен алдын ала келісіледі.</w:t>
      </w:r>
    </w:p>
    <w:p w14:paraId="3AB3F5B7" w14:textId="77777777" w:rsidR="00811A7F" w:rsidRDefault="00811A7F" w:rsidP="00811A7F">
      <w:pPr>
        <w:pStyle w:val="a3"/>
      </w:pPr>
      <w:r>
        <w:t>Іс-шара қорытындысы бойынша Өнім беруші турнир жеңімпаздары мен жүлдегерлеріне жүлделердің нақты табысталғанын немесе аударылғанын растайтын құжаттарды Тапсырыс берушіге ұсынуға міндетті.</w:t>
      </w:r>
    </w:p>
    <w:p w14:paraId="24E63231" w14:textId="77777777" w:rsidR="00811A7F" w:rsidRDefault="00811A7F" w:rsidP="00811A7F">
      <w:pPr>
        <w:pStyle w:val="3"/>
      </w:pPr>
      <w:r>
        <w:t>8. Ұйымдастырушылық-техникалық қамтамасыз ету</w:t>
      </w:r>
    </w:p>
    <w:p w14:paraId="2E204AEF" w14:textId="77777777" w:rsidR="00811A7F" w:rsidRDefault="00811A7F" w:rsidP="00811A7F">
      <w:pPr>
        <w:pStyle w:val="a3"/>
      </w:pPr>
      <w:r>
        <w:lastRenderedPageBreak/>
        <w:t>Өнім беруші жүргізушінің, орындаушылардың, мобилографтың және техникалық мамандардың жұмысын үйлестіруді қоса алғанда, іс-шараны тиісті ұйымдастырушылық-техникалық сүйемелдеуді қамтамасыз етуге міндетті.</w:t>
      </w:r>
    </w:p>
    <w:p w14:paraId="27E77117" w14:textId="77777777" w:rsidR="00811A7F" w:rsidRDefault="00811A7F" w:rsidP="00811A7F">
      <w:pPr>
        <w:pStyle w:val="a3"/>
      </w:pPr>
      <w:r>
        <w:t>Пайдаланылатын барлық жабдық техникалық тұрғыдан жарамды күйде болуға және белгіленген қауіпсіздік талаптарына сәйкес келуге тиіс.</w:t>
      </w:r>
    </w:p>
    <w:p w14:paraId="74EA5705" w14:textId="77777777" w:rsidR="00811A7F" w:rsidRDefault="00811A7F" w:rsidP="00811A7F">
      <w:pPr>
        <w:pStyle w:val="a3"/>
      </w:pPr>
      <w:r>
        <w:t>Өнім беруші жабдықтарды жеткізуге, монтаждауға, баптауға, пайдалануға және бөлшектеуге, сондай-ақ тартылған мамандардың еңбекақысын төлеуге байланысты шығыстарды өз есебінен қамтамасыз етеді.</w:t>
      </w:r>
    </w:p>
    <w:p w14:paraId="5D194896" w14:textId="77777777" w:rsidR="00811A7F" w:rsidRDefault="00811A7F" w:rsidP="00811A7F">
      <w:pPr>
        <w:pStyle w:val="a3"/>
      </w:pPr>
      <w:r>
        <w:t>Барлық қызметтер іс-шараның бекітілген бағдарламасына және Тапсырыс берушінің талаптарына сәйкес көрсетілуге тиіс.</w:t>
      </w:r>
    </w:p>
    <w:p w14:paraId="2E028061" w14:textId="77777777" w:rsidR="00811A7F" w:rsidRDefault="00811A7F" w:rsidP="00811A7F">
      <w:pPr>
        <w:pStyle w:val="3"/>
      </w:pPr>
      <w:r>
        <w:t>9. Көрсетілетін қызметтердің сапасына қойылатын талаптар</w:t>
      </w:r>
    </w:p>
    <w:p w14:paraId="3103D392" w14:textId="77777777" w:rsidR="00811A7F" w:rsidRDefault="00811A7F" w:rsidP="00811A7F">
      <w:pPr>
        <w:pStyle w:val="a3"/>
      </w:pPr>
      <w:r>
        <w:t>Қызметтер сапалы, уақтылы, толық көлемде және Қазақстан Республикасының қолданыстағы заңнамасының талаптарын сақтай отырып көрсетілуге тиіс.</w:t>
      </w:r>
    </w:p>
    <w:p w14:paraId="7AD842B4" w14:textId="77777777" w:rsidR="00811A7F" w:rsidRDefault="00811A7F" w:rsidP="00811A7F">
      <w:pPr>
        <w:pStyle w:val="a3"/>
      </w:pPr>
      <w:r>
        <w:t>Өнім беруші тартылған персоналдың тиісті сыртқы келбетін, іскерлік этикетті сақтауын, мамандардың уақтылы келуін және барлық техникалық құралдардың іс-шара басталғанға дейін толық дайын болуын қамтамасыз етуге міндетті.</w:t>
      </w:r>
    </w:p>
    <w:p w14:paraId="5583FC35" w14:textId="77777777" w:rsidR="00811A7F" w:rsidRDefault="00811A7F" w:rsidP="00811A7F">
      <w:pPr>
        <w:pStyle w:val="a3"/>
      </w:pPr>
      <w:r>
        <w:t>Келісілген сценарийге, орындаушылар құрамына, өнер көрсету бағдарламасына және марапаттау рәсімін өткізу тәртібіне кез келген өзгерістер енгізуге Тапсырыс берушімен келіскеннен кейін ғана жол беріледі.</w:t>
      </w:r>
    </w:p>
    <w:p w14:paraId="436F712B" w14:textId="77777777" w:rsidR="00811A7F" w:rsidRDefault="00811A7F" w:rsidP="00811A7F">
      <w:pPr>
        <w:pStyle w:val="a3"/>
      </w:pPr>
      <w:r>
        <w:t>Өнім беруші тартылған мамандардың жұмыс сапасына, пайдаланылатын жабдықтың жарамдылығына, қауіпсіздік талаптарының сақталуына және осы техникалық ерекшелікте көзделген міндеттемелердің орындалуына жауапты болады.</w:t>
      </w:r>
    </w:p>
    <w:p w14:paraId="25555863" w14:textId="77777777" w:rsidR="00811A7F" w:rsidRDefault="00811A7F" w:rsidP="00811A7F">
      <w:pPr>
        <w:pStyle w:val="3"/>
      </w:pPr>
      <w:r>
        <w:t>10. Қызметтерді қабылдау тәртібі</w:t>
      </w:r>
    </w:p>
    <w:p w14:paraId="562C98AB" w14:textId="77777777" w:rsidR="00811A7F" w:rsidRDefault="00811A7F" w:rsidP="00811A7F">
      <w:pPr>
        <w:pStyle w:val="a3"/>
      </w:pPr>
      <w:r>
        <w:t>Іс-шара аяқталғаннан кейін Өнім беруші Тапсырыс берушіге көрсетілген қызметтер туралы есепті ұсынуға міндетті. Есепте нақты өткізілген іс-шаралар туралы мәліметтер, фото және бейнематериалдар, сондай-ақ жүлде қорының табысталғанын растайтын құжаттар қамтылуға тиіс.</w:t>
      </w:r>
    </w:p>
    <w:p w14:paraId="07E9B5A3" w14:textId="77777777" w:rsidR="00811A7F" w:rsidRDefault="00811A7F" w:rsidP="00811A7F">
      <w:pPr>
        <w:pStyle w:val="a3"/>
      </w:pPr>
      <w:r>
        <w:t>Көрсетілген қызметтерді қабылдау Тапсырыс беруші олардың толықтығы мен сапасын, осы техникалық ерекшеліктің талаптарына және жасалған шарттың талаптарына сәйкестігін тексергеннен кейін жүзеге асырылады.</w:t>
      </w:r>
    </w:p>
    <w:p w14:paraId="2BE9D5B4" w14:textId="77777777" w:rsidR="00811A7F" w:rsidRDefault="00811A7F" w:rsidP="00811A7F">
      <w:pPr>
        <w:pStyle w:val="3"/>
      </w:pPr>
      <w:r>
        <w:t>11. Ерекше талаптар</w:t>
      </w:r>
    </w:p>
    <w:p w14:paraId="44B829AA" w14:textId="77777777" w:rsidR="00811A7F" w:rsidRDefault="00811A7F" w:rsidP="00811A7F">
      <w:pPr>
        <w:pStyle w:val="a3"/>
      </w:pPr>
      <w:r>
        <w:rPr>
          <w:rStyle w:val="a4"/>
          <w:rFonts w:eastAsiaTheme="majorEastAsia"/>
        </w:rPr>
        <w:t>2 500 000 (екі миллион бес жүз мың) теңге мөлшеріндегі жүлде қоры, кәсіби жүргізушінің қызметтері, екі музыкалық нөмір, «суық фонтан» сахналық арнайы әсерлері, мобилограф қызметтері және барлық ілеспе ұйымдастырушылық шығыстар шарттың жалпы құнына енгізілуге тиіс.</w:t>
      </w:r>
    </w:p>
    <w:p w14:paraId="68233F57" w14:textId="77777777" w:rsidR="00811A7F" w:rsidRDefault="00811A7F" w:rsidP="00811A7F">
      <w:pPr>
        <w:pStyle w:val="a3"/>
      </w:pPr>
      <w:r>
        <w:t>Көрсетілген қызметтер мен жүлде қорына байланысты Тапсырыс беруші тарапынан қосымша қаржыландыру көзделмейді.</w:t>
      </w:r>
    </w:p>
    <w:p w14:paraId="25E48575" w14:textId="77777777" w:rsidR="00811A7F" w:rsidRPr="00811A7F" w:rsidRDefault="00811A7F" w:rsidP="00811A7F"/>
    <w:sectPr w:rsidR="00811A7F" w:rsidRPr="00811A7F">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D631F"/>
    <w:multiLevelType w:val="multilevel"/>
    <w:tmpl w:val="D30CFC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D3235C0"/>
    <w:multiLevelType w:val="multilevel"/>
    <w:tmpl w:val="8EDA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5D4DA6"/>
    <w:multiLevelType w:val="multilevel"/>
    <w:tmpl w:val="3EE061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A46A16"/>
    <w:multiLevelType w:val="multilevel"/>
    <w:tmpl w:val="2886E9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352489"/>
    <w:multiLevelType w:val="multilevel"/>
    <w:tmpl w:val="996A1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1C86931"/>
    <w:multiLevelType w:val="multilevel"/>
    <w:tmpl w:val="6F6CF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C20356E"/>
    <w:multiLevelType w:val="multilevel"/>
    <w:tmpl w:val="0C766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2996F6B"/>
    <w:multiLevelType w:val="multilevel"/>
    <w:tmpl w:val="32705F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6D407386"/>
    <w:multiLevelType w:val="multilevel"/>
    <w:tmpl w:val="76DE8E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DC137D6"/>
    <w:multiLevelType w:val="multilevel"/>
    <w:tmpl w:val="B08EE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7"/>
  </w:num>
  <w:num w:numId="3">
    <w:abstractNumId w:val="6"/>
  </w:num>
  <w:num w:numId="4">
    <w:abstractNumId w:val="2"/>
  </w:num>
  <w:num w:numId="5">
    <w:abstractNumId w:val="8"/>
  </w:num>
  <w:num w:numId="6">
    <w:abstractNumId w:val="3"/>
  </w:num>
  <w:num w:numId="7">
    <w:abstractNumId w:val="4"/>
  </w:num>
  <w:num w:numId="8">
    <w:abstractNumId w:val="5"/>
  </w:num>
  <w:num w:numId="9">
    <w:abstractNumId w:val="1"/>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5CCE"/>
    <w:rsid w:val="00035880"/>
    <w:rsid w:val="00054968"/>
    <w:rsid w:val="00811A7F"/>
    <w:rsid w:val="00975CCE"/>
    <w:rsid w:val="00AC7F2D"/>
    <w:rsid w:val="00AE777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489B97"/>
  <w15:chartTrackingRefBased/>
  <w15:docId w15:val="{0C2FB1D8-FF1C-40B3-8B67-F4FF110301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811A7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3">
    <w:name w:val="heading 3"/>
    <w:basedOn w:val="a"/>
    <w:link w:val="30"/>
    <w:uiPriority w:val="9"/>
    <w:qFormat/>
    <w:rsid w:val="00AE7773"/>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AE7773"/>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AE7773"/>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AE7773"/>
    <w:rPr>
      <w:b/>
      <w:bCs/>
    </w:rPr>
  </w:style>
  <w:style w:type="character" w:customStyle="1" w:styleId="10">
    <w:name w:val="Заголовок 1 Знак"/>
    <w:basedOn w:val="a0"/>
    <w:link w:val="1"/>
    <w:uiPriority w:val="9"/>
    <w:rsid w:val="00811A7F"/>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387735">
      <w:bodyDiv w:val="1"/>
      <w:marLeft w:val="0"/>
      <w:marRight w:val="0"/>
      <w:marTop w:val="0"/>
      <w:marBottom w:val="0"/>
      <w:divBdr>
        <w:top w:val="none" w:sz="0" w:space="0" w:color="auto"/>
        <w:left w:val="none" w:sz="0" w:space="0" w:color="auto"/>
        <w:bottom w:val="none" w:sz="0" w:space="0" w:color="auto"/>
        <w:right w:val="none" w:sz="0" w:space="0" w:color="auto"/>
      </w:divBdr>
    </w:div>
    <w:div w:id="546912276">
      <w:bodyDiv w:val="1"/>
      <w:marLeft w:val="0"/>
      <w:marRight w:val="0"/>
      <w:marTop w:val="0"/>
      <w:marBottom w:val="0"/>
      <w:divBdr>
        <w:top w:val="none" w:sz="0" w:space="0" w:color="auto"/>
        <w:left w:val="none" w:sz="0" w:space="0" w:color="auto"/>
        <w:bottom w:val="none" w:sz="0" w:space="0" w:color="auto"/>
        <w:right w:val="none" w:sz="0" w:space="0" w:color="auto"/>
      </w:divBdr>
    </w:div>
    <w:div w:id="1661427077">
      <w:bodyDiv w:val="1"/>
      <w:marLeft w:val="0"/>
      <w:marRight w:val="0"/>
      <w:marTop w:val="0"/>
      <w:marBottom w:val="0"/>
      <w:divBdr>
        <w:top w:val="none" w:sz="0" w:space="0" w:color="auto"/>
        <w:left w:val="none" w:sz="0" w:space="0" w:color="auto"/>
        <w:bottom w:val="none" w:sz="0" w:space="0" w:color="auto"/>
        <w:right w:val="none" w:sz="0" w:space="0" w:color="auto"/>
      </w:divBdr>
    </w:div>
    <w:div w:id="18832457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9</Pages>
  <Words>2822</Words>
  <Characters>16090</Characters>
  <Application>Microsoft Office Word</Application>
  <DocSecurity>0</DocSecurity>
  <Lines>134</Lines>
  <Paragraphs>37</Paragraphs>
  <ScaleCrop>false</ScaleCrop>
  <Company/>
  <LinksUpToDate>false</LinksUpToDate>
  <CharactersWithSpaces>18875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JN®</dc:creator>
  <cp:keywords/>
  <dc:description/>
  <cp:lastModifiedBy>JN®</cp:lastModifiedBy>
  <cp:revision>8</cp:revision>
  <dcterms:created xsi:type="dcterms:W3CDTF">2026-09-25T10:46:00Z</dcterms:created>
  <dcterms:modified xsi:type="dcterms:W3CDTF">2026-10-13T09:43:00Z</dcterms:modified>
</cp:coreProperties>
</file>