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51E1" w14:textId="77777777" w:rsidR="00054ADF" w:rsidRPr="007C51F1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Приложение 2</w:t>
      </w:r>
    </w:p>
    <w:p w14:paraId="7F680E3C" w14:textId="77777777" w:rsidR="00145B79" w:rsidRPr="007C51F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F70A68" w14:textId="77777777" w:rsidR="00852A48" w:rsidRPr="007C51F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0157264E" w14:textId="77777777" w:rsidR="00852A48" w:rsidRPr="007C51F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07652EBE" w14:textId="77777777" w:rsidR="00852A48" w:rsidRPr="007C51F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7C51F1" w14:paraId="47258F85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5B1B33BE" w14:textId="77777777" w:rsidR="00A538E6" w:rsidRPr="008E2C58" w:rsidRDefault="00A538E6" w:rsidP="00A538E6">
            <w:pPr>
              <w:pStyle w:val="a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2"/>
                <w:szCs w:val="22"/>
                <w:u w:val="single"/>
              </w:rPr>
            </w:pPr>
            <w:bookmarkStart w:id="0" w:name="_Hlk230253628"/>
            <w:r w:rsidRPr="008E2C58">
              <w:rPr>
                <w:sz w:val="22"/>
                <w:szCs w:val="22"/>
                <w:u w:val="single"/>
              </w:rPr>
              <w:t>«Разработка пятилетнего плана развития предприятия»</w:t>
            </w:r>
          </w:p>
          <w:bookmarkEnd w:id="0"/>
          <w:p w14:paraId="4EB3147B" w14:textId="5833ED15" w:rsidR="00FA252D" w:rsidRPr="00A538E6" w:rsidRDefault="00FA252D" w:rsidP="00773831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</w:p>
        </w:tc>
      </w:tr>
      <w:tr w:rsidR="00852A48" w:rsidRPr="007C51F1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0D0A9C50" w14:textId="6671E1B1" w:rsidR="00A538E6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u w:val="single"/>
              </w:rPr>
            </w:pPr>
            <w:r w:rsidRPr="008E2C58">
              <w:rPr>
                <w:b/>
                <w:bCs/>
                <w:sz w:val="22"/>
                <w:szCs w:val="22"/>
                <w:u w:val="single"/>
              </w:rPr>
              <w:t>«Разработка пятилетнего плана развития предприятия»</w:t>
            </w:r>
          </w:p>
          <w:p w14:paraId="39EC3D23" w14:textId="77777777" w:rsidR="00A538E6" w:rsidRPr="008E2C58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  <w:u w:val="single"/>
              </w:rPr>
            </w:pPr>
          </w:p>
          <w:p w14:paraId="4747DA9E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Часть 1. Введение.</w:t>
            </w:r>
          </w:p>
          <w:p w14:paraId="2A9AC2E8" w14:textId="77777777" w:rsidR="00381AFC" w:rsidRPr="009101B2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Нормативная база и концептуальные основы разработки и формирования Плана развития с учетом последних изменений </w:t>
            </w:r>
            <w:r w:rsidRPr="009101B2"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  <w:t>(</w:t>
            </w:r>
            <w:r w:rsidRPr="009101B2">
              <w:rPr>
                <w:rFonts w:ascii="Times New Roman" w:hAnsi="Times New Roman"/>
                <w:b/>
                <w:bCs/>
                <w:color w:val="C45911" w:themeColor="accent2" w:themeShade="BF"/>
                <w:sz w:val="24"/>
                <w:szCs w:val="24"/>
              </w:rPr>
              <w:t>Приказ №18 от 30 апреля 2025 года, с изменениями 2026 года).</w:t>
            </w:r>
          </w:p>
          <w:p w14:paraId="7B1062A9" w14:textId="04A8CE7B" w:rsidR="00381AFC" w:rsidRPr="00381AFC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Последовательность заполнения таблиц. Ключевые цифры: согласованность и проверяемость основных показателей. Финансовая составляющая Плана развития.</w:t>
            </w:r>
          </w:p>
          <w:p w14:paraId="7E599B2C" w14:textId="5CE2B729" w:rsidR="00381AFC" w:rsidRPr="00381AFC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Часть 2. Практикум по работе с Планом Развития.</w:t>
            </w:r>
          </w:p>
          <w:p w14:paraId="4EA2D547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2.1. С чего начать?</w:t>
            </w:r>
            <w:r w:rsidRPr="009101B2">
              <w:rPr>
                <w:rFonts w:ascii="Times New Roman" w:eastAsia="+mj-ea" w:hAnsi="Times New Roman"/>
                <w:color w:val="04617B"/>
                <w:kern w:val="24"/>
                <w:sz w:val="24"/>
                <w:szCs w:val="24"/>
              </w:rPr>
              <w:t xml:space="preserve"> 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>Система показателей Плана развития.</w:t>
            </w:r>
          </w:p>
          <w:p w14:paraId="57DCED04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2.2. Структура Плана развития. Разделы и главы.</w:t>
            </w:r>
          </w:p>
          <w:p w14:paraId="517DA5B1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2.3. Классификация таблиц Плана развития.</w:t>
            </w:r>
          </w:p>
          <w:p w14:paraId="5C4A5F13" w14:textId="77777777" w:rsidR="00381AFC" w:rsidRPr="009101B2" w:rsidRDefault="00381AFC" w:rsidP="00381AFC">
            <w:pPr>
              <w:tabs>
                <w:tab w:val="left" w:pos="0"/>
              </w:tabs>
              <w:spacing w:after="0" w:line="240" w:lineRule="auto"/>
              <w:ind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ab/>
              <w:t>2.4. Взаимосвязь и взаимоувязка таблиц. Сквозное прочтение Плана развития.</w:t>
            </w:r>
          </w:p>
          <w:p w14:paraId="071AC5CE" w14:textId="3B44E3C4" w:rsidR="00381AFC" w:rsidRPr="00381AFC" w:rsidRDefault="00381AFC" w:rsidP="00381AFC">
            <w:pPr>
              <w:tabs>
                <w:tab w:val="left" w:pos="0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>2.5. П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оказатели развития, агрегированные показатели, показатели планируемого года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 пояснительная записка.</w:t>
            </w:r>
          </w:p>
          <w:p w14:paraId="29233705" w14:textId="77777777" w:rsidR="00381AFC" w:rsidRPr="009101B2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План развития: шаг за шагом, таблица за таблицей. </w:t>
            </w:r>
          </w:p>
          <w:p w14:paraId="470283B9" w14:textId="77777777" w:rsidR="00381AFC" w:rsidRPr="009101B2" w:rsidRDefault="00381AFC" w:rsidP="00381AFC">
            <w:pPr>
              <w:pStyle w:val="a3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     Структура плана развития/отчёта по исполнению плана развития организации;</w:t>
            </w:r>
          </w:p>
          <w:p w14:paraId="46841FEE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Паспорт организации;</w:t>
            </w:r>
          </w:p>
          <w:p w14:paraId="55C9D17D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1" w:name="z198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Корпоративная структура;</w:t>
            </w:r>
          </w:p>
          <w:p w14:paraId="3A76950F" w14:textId="77777777" w:rsidR="00381AFC" w:rsidRPr="009101B2" w:rsidRDefault="00381AFC" w:rsidP="00381AFC">
            <w:pPr>
              <w:pStyle w:val="a3"/>
              <w:spacing w:after="0"/>
              <w:ind w:left="10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>Основные направления деятельности</w:t>
            </w:r>
          </w:p>
          <w:bookmarkEnd w:id="1"/>
          <w:p w14:paraId="72412275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Цели, задачи и ключевые показатели;</w:t>
            </w:r>
          </w:p>
          <w:p w14:paraId="26D269BF" w14:textId="4BEC1741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Программа реализации.</w:t>
            </w:r>
            <w:r w:rsidRPr="00381AFC">
              <w:rPr>
                <w:rFonts w:ascii="Segoe UI" w:hAnsi="Segoe UI" w:cs="Segoe UI"/>
                <w:sz w:val="24"/>
                <w:szCs w:val="24"/>
              </w:rPr>
              <w:tab/>
            </w:r>
          </w:p>
          <w:p w14:paraId="712F8E90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3.1. </w:t>
            </w: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487D23C5" w14:textId="77777777" w:rsidR="00381AFC" w:rsidRPr="009101B2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  <w:r w:rsidRPr="009101B2">
              <w:rPr>
                <w:sz w:val="24"/>
                <w:szCs w:val="24"/>
              </w:rPr>
              <w:t xml:space="preserve">   </w:t>
            </w:r>
          </w:p>
          <w:p w14:paraId="03D22758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2" w:name="z401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План основного производства;</w:t>
            </w:r>
          </w:p>
          <w:p w14:paraId="303C083A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3" w:name="z416"/>
            <w:bookmarkEnd w:id="2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основного производства с учётом накладных расходов и расходов на вспомогательное производство;</w:t>
            </w:r>
          </w:p>
          <w:p w14:paraId="0A1467D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4" w:name="z428"/>
            <w:bookmarkEnd w:id="3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на вспомогательное производство;</w:t>
            </w:r>
          </w:p>
          <w:bookmarkEnd w:id="4"/>
          <w:p w14:paraId="4BDFB975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Накладные расходы.</w:t>
            </w:r>
          </w:p>
          <w:p w14:paraId="69E55B4F" w14:textId="56B3496E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Калькуляция себестоимости основных продуктов (способы расчетов)</w:t>
            </w:r>
          </w:p>
          <w:p w14:paraId="1EECC490" w14:textId="77777777" w:rsidR="00381AFC" w:rsidRPr="009101B2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3.2.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Показатели финансово-хозяйственной </w:t>
            </w:r>
            <w:proofErr w:type="gramStart"/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деятельности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gramEnd"/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Продолжение)</w:t>
            </w:r>
          </w:p>
          <w:p w14:paraId="7C3D7A2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Доходы;</w:t>
            </w:r>
          </w:p>
          <w:p w14:paraId="5D8388E6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Расходы;</w:t>
            </w:r>
          </w:p>
          <w:p w14:paraId="1A27C6E2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03059217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5" w:name="z379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Доходы по источникам признания;</w:t>
            </w:r>
          </w:p>
          <w:p w14:paraId="07C2227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ценообразования;</w:t>
            </w:r>
          </w:p>
          <w:p w14:paraId="3DB2271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6" w:name="z452"/>
            <w:bookmarkEnd w:id="5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Административные расходы;</w:t>
            </w:r>
          </w:p>
          <w:p w14:paraId="7691D291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7" w:name="z464"/>
            <w:bookmarkEnd w:id="6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Расходы по вознаграждениям;</w:t>
            </w:r>
          </w:p>
          <w:bookmarkEnd w:id="7"/>
          <w:p w14:paraId="090D6A3C" w14:textId="379F698D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Прочие расходы;</w:t>
            </w:r>
          </w:p>
          <w:p w14:paraId="62B1403C" w14:textId="77777777" w:rsidR="00381AFC" w:rsidRPr="009101B2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3.3.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>Показатели финансово-хозяйственной деятельности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(Продолжение)</w:t>
            </w:r>
          </w:p>
          <w:p w14:paraId="44FA1FBA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Денежные средства:</w:t>
            </w:r>
          </w:p>
          <w:p w14:paraId="4AA00BEB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78F61F0B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Поступление и выбытие денежных средств;</w:t>
            </w:r>
          </w:p>
          <w:p w14:paraId="1511DFA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Реализация продуктов за счет средств республиканского бюджета и местного бюджета.</w:t>
            </w:r>
          </w:p>
          <w:p w14:paraId="69BF0B9F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612DC4CD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8" w:name="z346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Активы;</w:t>
            </w:r>
          </w:p>
          <w:p w14:paraId="46DC5E79" w14:textId="17A77ABC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9" w:name="z357"/>
            <w:bookmarkEnd w:id="8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Пассивы.</w:t>
            </w:r>
            <w:bookmarkEnd w:id="9"/>
          </w:p>
          <w:p w14:paraId="0F211C1B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 Часть 4. </w:t>
            </w:r>
            <w:bookmarkStart w:id="10" w:name="z256"/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Показатели финансово-хозяйственной деятельности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</w:p>
          <w:bookmarkEnd w:id="10"/>
          <w:p w14:paraId="043FEA9D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2318425B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4.1. Финансовая аналитика в рамках Плана развития. Показатели рентабельности: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ROE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ROA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ROS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4B6752C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101B2">
              <w:rPr>
                <w:rFonts w:ascii="Times New Roman" w:hAnsi="Times New Roman"/>
                <w:sz w:val="24"/>
                <w:szCs w:val="24"/>
              </w:rPr>
              <w:t xml:space="preserve">4.2. </w:t>
            </w: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Финансовый 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>рычаг</w:t>
            </w: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 его эффект. Структура капитала и формулы долговой нагрузки.</w:t>
            </w:r>
          </w:p>
          <w:p w14:paraId="16BA0A34" w14:textId="77777777" w:rsidR="00381AFC" w:rsidRPr="009101B2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4.3. </w:t>
            </w:r>
            <w:r w:rsidRPr="009101B2">
              <w:rPr>
                <w:rFonts w:ascii="Times New Roman" w:hAnsi="Times New Roman"/>
                <w:sz w:val="24"/>
                <w:szCs w:val="24"/>
                <w:lang w:val="en-US"/>
              </w:rPr>
              <w:t>EBITDA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 показатели прибыли. Налоги.</w:t>
            </w:r>
          </w:p>
          <w:p w14:paraId="7A26320C" w14:textId="77777777" w:rsidR="00381AFC" w:rsidRPr="009101B2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4.4. Расчёт стоимости и доходности акций Организации.</w:t>
            </w:r>
          </w:p>
          <w:p w14:paraId="265AE94D" w14:textId="77777777" w:rsidR="00381AFC" w:rsidRPr="009101B2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>4.5. Персонал. Производительность труда и её изменение. Норма времени и норма выработки.</w:t>
            </w:r>
            <w:r w:rsidRPr="009101B2">
              <w:rPr>
                <w:rFonts w:ascii="Times New Roman" w:hAnsi="Times New Roman"/>
                <w:sz w:val="24"/>
                <w:szCs w:val="24"/>
              </w:rPr>
              <w:t xml:space="preserve"> Индекс изменения расходов, связанных с оплатой труда персонала. Расчёт относительной суммы экономии (перерасхода) оплаты труда.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Текучесть кадров.</w:t>
            </w:r>
          </w:p>
          <w:p w14:paraId="08B4FB07" w14:textId="77777777" w:rsidR="00381AFC" w:rsidRPr="009101B2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  <w:r w:rsidRPr="009101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11" w:name="z292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Инвестиции и приобретение товаров, работ и услуг.</w:t>
            </w:r>
            <w:bookmarkEnd w:id="11"/>
          </w:p>
          <w:p w14:paraId="220EFD08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Приобретение долевых инструментов;</w:t>
            </w:r>
          </w:p>
          <w:p w14:paraId="152F425B" w14:textId="1CD4A8D1" w:rsidR="00381AFC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Приобретение инвестиций, товаров, работ и услуг.</w:t>
            </w:r>
          </w:p>
          <w:p w14:paraId="5111649D" w14:textId="77777777" w:rsidR="00381AFC" w:rsidRPr="009101B2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 xml:space="preserve">Часть 5. </w:t>
            </w:r>
            <w:r w:rsidRPr="009101B2">
              <w:rPr>
                <w:rFonts w:ascii="Times New Roman" w:hAnsi="Times New Roman"/>
                <w:b/>
                <w:color w:val="C45911" w:themeColor="accent2" w:themeShade="BF"/>
                <w:sz w:val="24"/>
                <w:szCs w:val="24"/>
              </w:rPr>
              <w:t xml:space="preserve">Дополнительные показатели </w:t>
            </w:r>
            <w:r w:rsidRPr="009101B2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</w:p>
          <w:p w14:paraId="234DC6C9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Занимаемая площадь и автотранспорт;</w:t>
            </w:r>
          </w:p>
          <w:p w14:paraId="79CFC822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bookmarkStart w:id="12" w:name="z329"/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Структура заимствований;</w:t>
            </w:r>
          </w:p>
          <w:bookmarkEnd w:id="12"/>
          <w:p w14:paraId="333DCC9E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Размещение временно свободных денег;</w:t>
            </w:r>
          </w:p>
          <w:p w14:paraId="64DFA46F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Отчётная информация о структуре заимствований;</w:t>
            </w:r>
          </w:p>
          <w:p w14:paraId="72B42AC3" w14:textId="77777777" w:rsidR="00381AFC" w:rsidRPr="009101B2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Отчётная информация о размещении временно свободных денег;</w:t>
            </w:r>
          </w:p>
          <w:p w14:paraId="04D95F06" w14:textId="77777777" w:rsidR="00381AFC" w:rsidRPr="009101B2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Информация о деятельности организаций</w:t>
            </w:r>
          </w:p>
          <w:p w14:paraId="2FCF0F23" w14:textId="082D9606" w:rsidR="00D31FC6" w:rsidRPr="00381AFC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101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Достижение целей и задач, ключевых показателей деятельности.</w:t>
            </w:r>
          </w:p>
        </w:tc>
      </w:tr>
      <w:tr w:rsidR="00852A48" w:rsidRPr="007C51F1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12A1AAB3" w:rsidR="00852A48" w:rsidRPr="001A207C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274" w:type="dxa"/>
          </w:tcPr>
          <w:p w14:paraId="46E79AB2" w14:textId="5CD49FD0" w:rsidR="00852A48" w:rsidRPr="001A207C" w:rsidRDefault="00852A48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Очн</w:t>
            </w:r>
            <w:r w:rsidR="009135D4"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о</w:t>
            </w:r>
          </w:p>
        </w:tc>
      </w:tr>
      <w:tr w:rsidR="00825EB3" w:rsidRPr="007C51F1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7C51F1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2E702128" w:rsidR="00825EB3" w:rsidRPr="007C51F1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/казахский </w:t>
            </w:r>
            <w:r w:rsidR="00500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(по согласованию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2A48" w:rsidRPr="007C51F1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327F5623" w:rsidR="00852A48" w:rsidRPr="007C51F1" w:rsidRDefault="00381AFC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15</w:t>
            </w:r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академ.часов</w:t>
            </w:r>
          </w:p>
        </w:tc>
      </w:tr>
      <w:tr w:rsidR="00852A48" w:rsidRPr="007C51F1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1A207C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0A78844B" w:rsidR="00852A48" w:rsidRPr="001A207C" w:rsidRDefault="00D06516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hAnsi="Times New Roman"/>
                <w:highlight w:val="yellow"/>
              </w:rPr>
              <w:t xml:space="preserve">г. </w:t>
            </w:r>
            <w:r w:rsidR="00381AFC" w:rsidRPr="001A207C">
              <w:rPr>
                <w:rFonts w:ascii="Times New Roman" w:hAnsi="Times New Roman"/>
                <w:highlight w:val="yellow"/>
                <w:lang w:val="kk-KZ"/>
              </w:rPr>
              <w:t>Астана</w:t>
            </w:r>
          </w:p>
        </w:tc>
      </w:tr>
      <w:tr w:rsidR="0050043D" w:rsidRPr="007C51F1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AC4267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</w:pPr>
            <w:r w:rsidRPr="00AC4267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4297EBC6" w:rsidR="0050043D" w:rsidRPr="00AC4267" w:rsidRDefault="00A854F2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1</w:t>
            </w:r>
          </w:p>
        </w:tc>
      </w:tr>
      <w:tr w:rsidR="00852A48" w:rsidRPr="007C51F1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7367A917" w:rsidR="00852A48" w:rsidRPr="007C51F1" w:rsidRDefault="00A854F2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9121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,5,</w:t>
            </w:r>
            <w:r w:rsidR="000504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ноября 2026 года</w:t>
            </w:r>
          </w:p>
        </w:tc>
      </w:tr>
      <w:tr w:rsidR="00852A48" w:rsidRPr="007C51F1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77777777" w:rsidR="00852A48" w:rsidRPr="007C51F1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</w:t>
            </w:r>
            <w:r w:rsidR="00852A48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ребования к Поставщику</w:t>
            </w:r>
          </w:p>
        </w:tc>
        <w:tc>
          <w:tcPr>
            <w:tcW w:w="6274" w:type="dxa"/>
            <w:vAlign w:val="center"/>
          </w:tcPr>
          <w:p w14:paraId="24F5B057" w14:textId="77777777" w:rsidR="00AC2895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бумажные и электронные актуализированные учебно-методические материалы;</w:t>
            </w:r>
          </w:p>
          <w:p w14:paraId="28A4BB01" w14:textId="1F755E3F" w:rsidR="000C70FD" w:rsidRPr="00C67BAA" w:rsidRDefault="000C70FD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 w:rsidR="00497E5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года,  аккредитацию</w:t>
            </w:r>
            <w:proofErr w:type="gramEnd"/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Министерства </w:t>
            </w:r>
            <w:proofErr w:type="gramStart"/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Финансов  Республики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Казахстан  в</w:t>
            </w:r>
            <w:proofErr w:type="gramEnd"/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качестве организации по профессиональной сертификации бухгалтера;</w:t>
            </w:r>
          </w:p>
          <w:p w14:paraId="007AC536" w14:textId="77777777" w:rsidR="00AC2895" w:rsidRPr="006A4412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2BEEF8E2" w14:textId="3A1F181D" w:rsidR="006A4412" w:rsidRPr="006A4412" w:rsidRDefault="006A4412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441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</w:t>
            </w:r>
            <w:r w:rsidRPr="006A4412">
              <w:rPr>
                <w:rFonts w:ascii="Times New Roman" w:eastAsia="Calibri" w:hAnsi="Times New Roman" w:cs="Times New Roman"/>
                <w:lang w:val="kk-KZ"/>
              </w:rPr>
              <w:t xml:space="preserve">аличие сертификата об аккредитации от </w:t>
            </w:r>
            <w:r w:rsidRPr="006A4412">
              <w:rPr>
                <w:rFonts w:ascii="Times New Roman" w:hAnsi="Times New Roman" w:cs="Times New Roman"/>
              </w:rPr>
              <w:t xml:space="preserve">международной Ассоциации ACPM (Association </w:t>
            </w:r>
            <w:proofErr w:type="spellStart"/>
            <w:r w:rsidRPr="006A4412">
              <w:rPr>
                <w:rFonts w:ascii="Times New Roman" w:hAnsi="Times New Roman" w:cs="Times New Roman"/>
              </w:rPr>
              <w:t>of</w:t>
            </w:r>
            <w:proofErr w:type="spellEnd"/>
            <w:r w:rsidRPr="006A4412">
              <w:rPr>
                <w:rFonts w:ascii="Times New Roman" w:hAnsi="Times New Roman" w:cs="Times New Roman"/>
              </w:rPr>
              <w:t xml:space="preserve"> Certified Professional </w:t>
            </w:r>
            <w:proofErr w:type="spellStart"/>
            <w:r w:rsidRPr="006A4412">
              <w:rPr>
                <w:rFonts w:ascii="Times New Roman" w:hAnsi="Times New Roman" w:cs="Times New Roman"/>
              </w:rPr>
              <w:t>Managers</w:t>
            </w:r>
            <w:proofErr w:type="spellEnd"/>
            <w:r w:rsidRPr="006A4412">
              <w:rPr>
                <w:rFonts w:ascii="Times New Roman" w:hAnsi="Times New Roman" w:cs="Times New Roman"/>
              </w:rPr>
              <w:t>).</w:t>
            </w:r>
          </w:p>
          <w:p w14:paraId="69E3C772" w14:textId="5A2D9A3F" w:rsidR="0081397D" w:rsidRPr="000A15CA" w:rsidRDefault="00F67A0A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righ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C03C4">
              <w:rPr>
                <w:rFonts w:ascii="Times New Roman" w:hAnsi="Times New Roman"/>
                <w:sz w:val="24"/>
                <w:szCs w:val="24"/>
              </w:rPr>
              <w:t>Поставщик должен провести кофе-</w:t>
            </w:r>
            <w:r>
              <w:rPr>
                <w:rFonts w:ascii="Times New Roman" w:hAnsi="Times New Roman"/>
                <w:sz w:val="24"/>
                <w:szCs w:val="24"/>
              </w:rPr>
              <w:t>брейк и</w:t>
            </w:r>
            <w:r w:rsidR="007853FF">
              <w:rPr>
                <w:rFonts w:ascii="Times New Roman" w:hAnsi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бизнес-</w:t>
            </w:r>
            <w:proofErr w:type="gramStart"/>
            <w:r w:rsidRPr="00FC03C4">
              <w:rPr>
                <w:rFonts w:ascii="Times New Roman" w:hAnsi="Times New Roman"/>
                <w:sz w:val="24"/>
                <w:szCs w:val="24"/>
              </w:rPr>
              <w:t>лан</w:t>
            </w:r>
            <w:r w:rsidR="0081397D">
              <w:rPr>
                <w:rFonts w:ascii="Times New Roman" w:hAnsi="Times New Roman"/>
                <w:sz w:val="24"/>
                <w:szCs w:val="24"/>
              </w:rPr>
              <w:t>ч</w:t>
            </w:r>
            <w:r w:rsidR="004A6BB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4A6BBC">
              <w:rPr>
                <w:rFonts w:ascii="Times New Roman" w:hAnsi="Times New Roman"/>
                <w:sz w:val="24"/>
                <w:szCs w:val="24"/>
              </w:rPr>
              <w:t>в очном формате)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90C097" w14:textId="77777777" w:rsidR="00847C26" w:rsidRDefault="00847C26" w:rsidP="0073388F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знании по завершению семинара.</w:t>
            </w:r>
          </w:p>
          <w:p w14:paraId="2DB0A91D" w14:textId="77777777" w:rsidR="0073388F" w:rsidRPr="0073388F" w:rsidRDefault="0073388F" w:rsidP="0073388F">
            <w:pPr>
              <w:pStyle w:val="a3"/>
              <w:numPr>
                <w:ilvl w:val="0"/>
                <w:numId w:val="8"/>
              </w:numPr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73388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64A7A159" w14:textId="6AF9CB39" w:rsidR="00852A48" w:rsidRPr="000C70FD" w:rsidRDefault="0073388F" w:rsidP="000C70FD">
            <w:pPr>
              <w:pStyle w:val="a3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Приложить подтверждающий документ (копия свидетельство).</w:t>
            </w:r>
          </w:p>
          <w:p w14:paraId="0DE5C826" w14:textId="7363702F" w:rsidR="00852A48" w:rsidRPr="007C51F1" w:rsidRDefault="00852A48" w:rsidP="009A103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0D23ED49" w14:textId="77777777" w:rsidR="004A6BBC" w:rsidRDefault="004A6BBC" w:rsidP="004A6BB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09A175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98CFA8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521B0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1AF1FD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CCC1C80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AB7BE7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652CD68" w14:textId="3D6E4772" w:rsidR="004A6BBC" w:rsidRPr="00BC5695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-қосымша</w:t>
      </w:r>
    </w:p>
    <w:p w14:paraId="219ED7FD" w14:textId="77777777" w:rsidR="004A6BBC" w:rsidRPr="007C51F1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D0CA24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>еминар өткізу бойынша қызметтер көрсету</w:t>
      </w:r>
    </w:p>
    <w:p w14:paraId="15E7C0FD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ехникалық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ерекшелігі</w:t>
      </w:r>
    </w:p>
    <w:p w14:paraId="76E371B0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8D6D98" w14:textId="77777777" w:rsidR="004A6BBC" w:rsidRPr="004B3AD8" w:rsidRDefault="004A6BBC" w:rsidP="004A6BB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B3AD8">
        <w:rPr>
          <w:rFonts w:ascii="Times New Roman" w:hAnsi="Times New Roman" w:cs="Times New Roman"/>
          <w:b/>
          <w:bCs/>
          <w:sz w:val="24"/>
          <w:szCs w:val="24"/>
          <w:lang w:val="kk-KZ"/>
        </w:rPr>
        <w:t>Осы техникалық ерекшелікте қызмет көрсету бойынша негізгі талаптар келтірілген.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4A6BBC" w:rsidRPr="007C51F1" w14:paraId="42F0C869" w14:textId="77777777" w:rsidTr="00740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2B20F0C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 атауы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63F82D5A" w14:textId="0012A16F" w:rsidR="004A6BBC" w:rsidRPr="007C51F1" w:rsidRDefault="00A538E6" w:rsidP="007406EC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E2C58">
              <w:rPr>
                <w:rFonts w:ascii="Times New Roman" w:eastAsia="Calibri" w:hAnsi="Times New Roman"/>
                <w:u w:val="single"/>
              </w:rPr>
              <w:t>«</w:t>
            </w:r>
            <w:proofErr w:type="spellStart"/>
            <w:r w:rsidRPr="008E2C58">
              <w:rPr>
                <w:rFonts w:ascii="Times New Roman" w:eastAsia="Calibri" w:hAnsi="Times New Roman"/>
                <w:u w:val="single"/>
              </w:rPr>
              <w:t>Кәсіпорынның</w:t>
            </w:r>
            <w:proofErr w:type="spellEnd"/>
            <w:r w:rsidRPr="008E2C58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Pr="008E2C58">
              <w:rPr>
                <w:rFonts w:ascii="Times New Roman" w:eastAsia="Calibri" w:hAnsi="Times New Roman"/>
                <w:u w:val="single"/>
              </w:rPr>
              <w:t>бесжылдық</w:t>
            </w:r>
            <w:proofErr w:type="spellEnd"/>
            <w:r w:rsidRPr="008E2C58">
              <w:rPr>
                <w:rFonts w:ascii="Times New Roman" w:eastAsia="Calibri" w:hAnsi="Times New Roman"/>
                <w:u w:val="single"/>
              </w:rPr>
              <w:t xml:space="preserve"> даму </w:t>
            </w:r>
            <w:proofErr w:type="spellStart"/>
            <w:r w:rsidRPr="008E2C58">
              <w:rPr>
                <w:rFonts w:ascii="Times New Roman" w:eastAsia="Calibri" w:hAnsi="Times New Roman"/>
                <w:u w:val="single"/>
              </w:rPr>
              <w:t>жоспарын</w:t>
            </w:r>
            <w:proofErr w:type="spellEnd"/>
            <w:r w:rsidRPr="008E2C58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Pr="008E2C58">
              <w:rPr>
                <w:rFonts w:ascii="Times New Roman" w:eastAsia="Calibri" w:hAnsi="Times New Roman"/>
                <w:u w:val="single"/>
              </w:rPr>
              <w:t>әзірлеу</w:t>
            </w:r>
            <w:proofErr w:type="spellEnd"/>
            <w:r w:rsidRPr="008E2C58">
              <w:rPr>
                <w:rFonts w:ascii="Times New Roman" w:eastAsia="Calibri" w:hAnsi="Times New Roman"/>
                <w:u w:val="single"/>
              </w:rPr>
              <w:t>»</w:t>
            </w:r>
          </w:p>
        </w:tc>
      </w:tr>
      <w:tr w:rsidR="004A6BBC" w:rsidRPr="007C51F1" w14:paraId="0C521644" w14:textId="77777777" w:rsidTr="007406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A45418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146B2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146B2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6B2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мазмұны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1E148A4E" w14:textId="60DEDFBE" w:rsidR="002A3904" w:rsidRDefault="00A538E6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bCs/>
                <w:u w:val="single"/>
              </w:rPr>
            </w:pPr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«</w:t>
            </w:r>
            <w:proofErr w:type="spellStart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Кәсіпорынның</w:t>
            </w:r>
            <w:proofErr w:type="spellEnd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бесжылдық</w:t>
            </w:r>
            <w:proofErr w:type="spellEnd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 xml:space="preserve"> даму </w:t>
            </w:r>
            <w:proofErr w:type="spellStart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жоспарын</w:t>
            </w:r>
            <w:proofErr w:type="spellEnd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әзірлеу</w:t>
            </w:r>
            <w:proofErr w:type="spellEnd"/>
            <w:r w:rsidRPr="008E2C58">
              <w:rPr>
                <w:rFonts w:ascii="Times New Roman" w:eastAsia="Calibri" w:hAnsi="Times New Roman"/>
                <w:b/>
                <w:bCs/>
                <w:u w:val="single"/>
              </w:rPr>
              <w:t>»</w:t>
            </w:r>
          </w:p>
          <w:p w14:paraId="613A68AB" w14:textId="77777777" w:rsidR="00A538E6" w:rsidRPr="002A3904" w:rsidRDefault="00A538E6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3AB0B0D" w14:textId="77777777" w:rsidR="004A6BBC" w:rsidRPr="00D06516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 бөлім. Кіріспе.</w:t>
            </w:r>
          </w:p>
          <w:p w14:paraId="13D3D7C7" w14:textId="77777777" w:rsidR="004A6BBC" w:rsidRPr="00D06516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Даму жоспарын әзірлеу мен қалыптастырудың нормативтік базасы мен тұжырымдамалық негіздері.</w:t>
            </w:r>
          </w:p>
          <w:p w14:paraId="4109AFE8" w14:textId="77777777" w:rsidR="004A6BBC" w:rsidRPr="00D06516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Кестелерді толтыру реті. Негізгі сандар: негізгі көрсеткіштердің дәйектілігі және тексерілуі. Даму жоспарының қаржылық компоненті</w:t>
            </w: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2BAE1D1E" w14:textId="77777777" w:rsidR="004A6BBC" w:rsidRPr="00D06516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19FC676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 бөлім. Даму жоспарымен жұмыс бойынша семинар.</w:t>
            </w:r>
          </w:p>
          <w:p w14:paraId="798D9067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6E9C311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2.1. Неден бастау керек? Даму жоспарының көрсеткіштер жүйесі.</w:t>
            </w:r>
          </w:p>
          <w:p w14:paraId="10ED4290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2.2. Даму жоспарының құрылымы. Бөлімдер мен тараулар.</w:t>
            </w:r>
          </w:p>
          <w:p w14:paraId="791F4A8D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2.3. Даму жоспарының кестелерін жіктеу.</w:t>
            </w:r>
          </w:p>
          <w:p w14:paraId="407C04ED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2.4. Кестелердің өзара байланысы және өзара байланысы. Даму жоспарын түпкілікті оқу.</w:t>
            </w:r>
          </w:p>
          <w:p w14:paraId="70D5BBC1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2.5. Даму көрсеткіштері, жиынтық көрсеткіштер, жоспарланған жыл көрсеткіштері және түсіндірме жазба.</w:t>
            </w:r>
          </w:p>
          <w:p w14:paraId="5290DC24" w14:textId="77777777" w:rsidR="004A6BBC" w:rsidRPr="00D06516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A5A22D4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3 бөлім. Даму жоспары: біртіндеп, кесте бойынша кесте. </w:t>
            </w:r>
          </w:p>
          <w:p w14:paraId="0EF6D903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- </w:t>
            </w: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Даму жоспарының құрылымы/ұйымның даму жоспарының орындалуы туралы есеп;</w:t>
            </w:r>
          </w:p>
          <w:p w14:paraId="2EF01232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Ұйымның паспорты;</w:t>
            </w:r>
          </w:p>
          <w:p w14:paraId="4AF6D44A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Корпоративтік құрылым;</w:t>
            </w:r>
          </w:p>
          <w:p w14:paraId="7A3B09B3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Қызметтің негізгі бағыттары</w:t>
            </w:r>
          </w:p>
          <w:p w14:paraId="45F00AAB" w14:textId="77777777" w:rsidR="004A6BBC" w:rsidRPr="00D06516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6516">
              <w:rPr>
                <w:rFonts w:ascii="Times New Roman" w:hAnsi="Times New Roman"/>
                <w:sz w:val="24"/>
                <w:szCs w:val="24"/>
                <w:lang w:val="kk-KZ"/>
              </w:rPr>
              <w:t>- Мақсаттар, міндеттер және негізгі көрсеткіштер;</w:t>
            </w:r>
          </w:p>
          <w:p w14:paraId="24D618AA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ind w:left="17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Іске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асыру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бағдарламасы</w:t>
            </w:r>
            <w:proofErr w:type="spellEnd"/>
            <w:r w:rsidRPr="00FD2D1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47D03BB" w14:textId="77777777" w:rsidR="004A6BBC" w:rsidRPr="00FD2D19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0B04EBD6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. Даму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біртіндеп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. (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56D82E7B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              </w:t>
            </w:r>
          </w:p>
          <w:p w14:paraId="3E7C184C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Негізгі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өндіріс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14:paraId="39BCFFDD" w14:textId="77777777" w:rsidR="004A6BBC" w:rsidRDefault="004A6BBC" w:rsidP="007406E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Үстеме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шығыстар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мен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қосалқы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өндіріске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арналған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шығыстарды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ескере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отырып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негізгі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өндіріс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шығыстары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>
              <w:t xml:space="preserve"> </w:t>
            </w:r>
          </w:p>
          <w:p w14:paraId="22B09C7A" w14:textId="77777777" w:rsidR="004A6BBC" w:rsidRPr="00146B24" w:rsidRDefault="004A6BBC" w:rsidP="007406E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Қосалқы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өндіріске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арналған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шығыстар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14:paraId="6C6FA9F7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Үстеме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шығыстар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2D86B09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өнімдердің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өзіндік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құнын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әдістері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138EE6F4" w14:textId="77777777" w:rsidR="004A6BBC" w:rsidRPr="00146B24" w:rsidRDefault="004A6BBC" w:rsidP="007406EC">
            <w:pPr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Семинардың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ашылуы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Жұмысқа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6B24">
              <w:rPr>
                <w:rFonts w:ascii="Times New Roman" w:hAnsi="Times New Roman"/>
                <w:sz w:val="24"/>
                <w:szCs w:val="24"/>
                <w:lang w:val="kk-KZ"/>
              </w:rPr>
              <w:t>о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рнату</w:t>
            </w:r>
            <w:proofErr w:type="spellEnd"/>
          </w:p>
          <w:p w14:paraId="6C3ED855" w14:textId="77777777" w:rsidR="004A6BBC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FE2FD6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. Даму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біртіндеп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. (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4F7E016E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Кірістер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009A6E3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Шығындар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D5428B4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Тану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көздері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кірістер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0AA8438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Баға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белгілеу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әдістері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89F1184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Әкімшілік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шығыстар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6FBF23" w14:textId="77777777" w:rsidR="004A6BBC" w:rsidRPr="00146B24" w:rsidRDefault="004A6BBC" w:rsidP="007406EC">
            <w:pPr>
              <w:spacing w:after="0" w:line="240" w:lineRule="auto"/>
              <w:ind w:left="10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Сыйақылар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шығыстар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F044E72" w14:textId="77777777" w:rsidR="004A6BBC" w:rsidRPr="00146B24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Басқа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шығындар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1342561D" w14:textId="77777777" w:rsidR="004A6BBC" w:rsidRPr="00CC0FAC" w:rsidRDefault="004A6BBC" w:rsidP="007406EC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72EE632F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. Даму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біртіндеп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. (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3E5FFB4F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338DBA5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Ақшалай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қаражат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74F0988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Ақшалай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қаражаттың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түсуі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шығуы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E2D6FE9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Өнімдерді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республикалық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бюджет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жергілікті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бюджет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қаражаты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есебінен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өткізу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02B35C1" w14:textId="77777777" w:rsidR="004A6BBC" w:rsidRPr="00146B24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Активтер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4BA0D8B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Міндеттемелер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A684EF" w14:textId="77777777" w:rsidR="004A6BBC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468CFB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FD2D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Қаржы-шаруашылық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қызметтің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негізгі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көрсеткіштері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09B4FF3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.1. Даму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шеңберіндегі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қаржылық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талдау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Рентабельділік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көрсеткіштері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: ROE, ROA, ROS. </w:t>
            </w:r>
          </w:p>
          <w:p w14:paraId="2157042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Қаржылық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левередж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оның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әсері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Капитал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құрылымы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қарыз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жүктемесінің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формулалары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2473512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.3. EBITDA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пайда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көрсеткіштері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Салықтар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CBB26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.4.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Ұйым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акцияларының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құны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кірістілігін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1880278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.5.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Қызметкерлер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Еңбек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өнімділігі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оны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өзгерту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Уақыт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нормасы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өндіріс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нормасы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Қызметкерлерге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еңбекақы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төлеуге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байланысты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шығыстардың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өзгеру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индексі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Еңбекақыны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үнемдеудің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артық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шығынның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салыстырмалы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сомасын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Айналым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9D38266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146B24">
              <w:rPr>
                <w:rFonts w:ascii="Times New Roman" w:hAnsi="Times New Roman"/>
                <w:sz w:val="24"/>
                <w:szCs w:val="24"/>
              </w:rPr>
              <w:t xml:space="preserve">.6.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Тауарларды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жұмыстар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қызметтерді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инвестициялау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23E3D7F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Үлестік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құралдарды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8CA250E" w14:textId="77777777" w:rsidR="004A6BBC" w:rsidRPr="00146B24" w:rsidRDefault="004A6BBC" w:rsidP="007406EC">
            <w:pPr>
              <w:pStyle w:val="a3"/>
              <w:spacing w:after="0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Инвестицияларды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тауарларды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жұмыстар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қызметтерді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DFC3D7C" w14:textId="77777777" w:rsidR="004A6BBC" w:rsidRPr="00CC0FAC" w:rsidRDefault="004A6BBC" w:rsidP="007406EC">
            <w:pPr>
              <w:pStyle w:val="a3"/>
              <w:spacing w:after="0"/>
              <w:ind w:lef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14:paraId="60CFAF1D" w14:textId="77777777" w:rsidR="004A6BBC" w:rsidRPr="00146B24" w:rsidRDefault="004A6BBC" w:rsidP="007406EC">
            <w:pPr>
              <w:tabs>
                <w:tab w:val="left" w:pos="1474"/>
              </w:tabs>
              <w:spacing w:after="0" w:line="240" w:lineRule="auto"/>
              <w:ind w:left="28" w:hanging="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. Даму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жоспары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біртіндеп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кесте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. (</w:t>
            </w:r>
            <w:proofErr w:type="spellStart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Pr="00146B2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1A7DC90C" w14:textId="77777777" w:rsidR="004A6BBC" w:rsidRPr="00146B24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ind w:left="28" w:hanging="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146B2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Алып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жатқан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алаң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6B24">
              <w:rPr>
                <w:rFonts w:ascii="Times New Roman" w:hAnsi="Times New Roman"/>
                <w:sz w:val="24"/>
                <w:szCs w:val="24"/>
              </w:rPr>
              <w:t>автокөлік</w:t>
            </w:r>
            <w:proofErr w:type="spellEnd"/>
            <w:r w:rsidRPr="00146B2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6969F35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Қарыз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құрылымы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3B66A9E4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Уақытша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бос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ақшаны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орналастыру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6C907069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Қарыз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құрылымы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есепті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ақпарат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7C354B26" w14:textId="77777777" w:rsidR="004A6BBC" w:rsidRPr="006D4395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Уақытша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бос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ақшаны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орналастыру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есепті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ақпарат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2390FD4C" w14:textId="77777777" w:rsidR="004A6BBC" w:rsidRPr="007C51F1" w:rsidRDefault="004A6BBC" w:rsidP="007406E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Мақсаттар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міндеттерге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қызметтің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негізгі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көрсеткіштеріне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қол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жеткізу</w:t>
            </w:r>
            <w:proofErr w:type="spellEnd"/>
            <w:r w:rsidRPr="006D439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4A6BBC" w:rsidRPr="00D06516" w14:paraId="0E37280D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42CF762" w14:textId="5C1F3DE0" w:rsidR="004A6BBC" w:rsidRPr="001A207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</w:pPr>
            <w:proofErr w:type="spellStart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lastRenderedPageBreak/>
              <w:t>Семинарды</w:t>
            </w:r>
            <w:proofErr w:type="spellEnd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өткізу</w:t>
            </w:r>
            <w:proofErr w:type="spellEnd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форматы</w:t>
            </w:r>
            <w:r w:rsidR="00A538E6"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мен </w:t>
            </w:r>
            <w:r w:rsidR="00A538E6"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күні</w:t>
            </w:r>
          </w:p>
        </w:tc>
        <w:tc>
          <w:tcPr>
            <w:tcW w:w="6274" w:type="dxa"/>
          </w:tcPr>
          <w:p w14:paraId="0C1B4BC9" w14:textId="5F1E4F8B" w:rsidR="004A6BBC" w:rsidRPr="001A207C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 xml:space="preserve">Оффлайн </w:t>
            </w:r>
          </w:p>
        </w:tc>
      </w:tr>
      <w:tr w:rsidR="004A6BBC" w:rsidRPr="007C51F1" w14:paraId="63531843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5083FE1" w14:textId="77777777" w:rsidR="004A6BBC" w:rsidRPr="00AC4267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</w:pPr>
            <w:r w:rsidRPr="00AC426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Тындаушылар саны</w:t>
            </w:r>
          </w:p>
        </w:tc>
        <w:tc>
          <w:tcPr>
            <w:tcW w:w="6274" w:type="dxa"/>
          </w:tcPr>
          <w:p w14:paraId="58878DAD" w14:textId="7B3C98E1" w:rsidR="004A6BBC" w:rsidRPr="00AC4267" w:rsidRDefault="00A854F2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  <w:t>1</w:t>
            </w:r>
          </w:p>
        </w:tc>
      </w:tr>
      <w:tr w:rsidR="004A6BBC" w:rsidRPr="007C51F1" w14:paraId="56647C8B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5D6AA3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6274" w:type="dxa"/>
          </w:tcPr>
          <w:p w14:paraId="174BEA34" w14:textId="77777777" w:rsidR="004A6BBC" w:rsidRPr="007C51F1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Орыс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қазақ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Тапсырыс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талабы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4A6BBC" w:rsidRPr="007C51F1" w14:paraId="17B33319" w14:textId="77777777" w:rsidTr="007406E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80ACE6A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  <w:tc>
          <w:tcPr>
            <w:tcW w:w="6274" w:type="dxa"/>
          </w:tcPr>
          <w:p w14:paraId="019DA442" w14:textId="78C7D2F8" w:rsidR="004A6BBC" w:rsidRPr="007C51F1" w:rsidRDefault="00381AF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15</w:t>
            </w:r>
            <w:r w:rsidR="004A6BBC" w:rsidRPr="006D439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академиялық сағат</w:t>
            </w:r>
          </w:p>
        </w:tc>
      </w:tr>
      <w:tr w:rsidR="004A6BBC" w:rsidRPr="007C51F1" w14:paraId="595CE5BC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0BC059F" w14:textId="77777777" w:rsidR="004A6BBC" w:rsidRPr="001A207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</w:pP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val="kk-KZ" w:eastAsia="ru-RU"/>
              </w:rPr>
              <w:t>Семинар</w:t>
            </w:r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өткізілетін</w:t>
            </w:r>
            <w:proofErr w:type="spellEnd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1A207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highlight w:val="yellow"/>
                <w:lang w:eastAsia="ru-RU"/>
              </w:rPr>
              <w:t>орын</w:t>
            </w:r>
            <w:proofErr w:type="spellEnd"/>
          </w:p>
        </w:tc>
        <w:tc>
          <w:tcPr>
            <w:tcW w:w="6274" w:type="dxa"/>
          </w:tcPr>
          <w:p w14:paraId="58308B4D" w14:textId="73AC9B7B" w:rsidR="004A6BBC" w:rsidRPr="001A207C" w:rsidRDefault="00381AF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Астана</w:t>
            </w:r>
            <w:r w:rsidR="00735134"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 xml:space="preserve"> </w:t>
            </w:r>
            <w:r w:rsidR="00D06516" w:rsidRPr="001A207C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  <w:t>қаласы</w:t>
            </w:r>
          </w:p>
        </w:tc>
      </w:tr>
      <w:tr w:rsidR="004A6BBC" w:rsidRPr="007C51F1" w14:paraId="58406192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BE63230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Қызмет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көрсету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274" w:type="dxa"/>
          </w:tcPr>
          <w:p w14:paraId="292053ED" w14:textId="03DE5E1C" w:rsidR="004A6BBC" w:rsidRPr="004764E0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0A1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54F2"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9121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,5,</w:t>
            </w:r>
            <w:r w:rsidR="001350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  <w:r w:rsidR="00A854F2"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A854F2"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қараша</w:t>
            </w:r>
            <w:proofErr w:type="spellEnd"/>
            <w:r w:rsidR="00A854F2"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6</w:t>
            </w:r>
            <w:proofErr w:type="gramEnd"/>
            <w:r w:rsidR="00D065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жыл</w:t>
            </w:r>
            <w:r w:rsidR="004764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дың соңына дейін</w:t>
            </w:r>
          </w:p>
        </w:tc>
      </w:tr>
      <w:tr w:rsidR="004A6BBC" w:rsidRPr="007C51F1" w14:paraId="24B49736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4D339AF" w14:textId="410A8544" w:rsidR="004A6BBC" w:rsidRPr="004A6BB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proofErr w:type="spellStart"/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6274" w:type="dxa"/>
          </w:tcPr>
          <w:p w14:paraId="6793B552" w14:textId="2F7781C6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Қағаз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электронды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түрде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көрнекі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өзекті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оқу-әдістемелік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289FFF74" w14:textId="1F4237E3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жылғы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31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желтоқсанға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дейін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жарамды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Республикасы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Қаржы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министрлігінің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бухгалтерді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кәсіби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сертификаттау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ұйымы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ретінде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аккредитациясының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1D17D7DD" w14:textId="626686EC" w:rsid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Аккредитацияланған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кәсіби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бухгалтерлер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ұйымымен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өзара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түсіністік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туралы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меморандумның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немесе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келісімдердің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7DB6714B" w14:textId="37E3F3E7" w:rsidR="006A4412" w:rsidRPr="006A4412" w:rsidRDefault="006A4412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</w:t>
            </w:r>
            <w:r>
              <w:rPr>
                <w:rFonts w:eastAsia="Times New Roman" w:cs="Times New Roman"/>
                <w:bCs/>
                <w:lang w:val="kk-KZ" w:eastAsia="ru-RU"/>
              </w:rPr>
              <w:t xml:space="preserve"> </w:t>
            </w: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ACPM (Association of Certified Professional Managers) халықаралық қауымдастығы берген аккредиттеу сертификатының болуы.</w:t>
            </w:r>
          </w:p>
          <w:p w14:paraId="36C10124" w14:textId="3DA8D7A3" w:rsidR="004A6BBC" w:rsidRPr="00A854F2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</w:t>
            </w:r>
            <w:r w:rsidR="006A44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Жеткізуші кофе-брейк немесе бизнес-ланч ұйымдастыруы тиіс (к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үндізгі форматта)</w:t>
            </w: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;</w:t>
            </w:r>
          </w:p>
          <w:p w14:paraId="2555A356" w14:textId="31915A9C" w:rsidR="004A6BBC" w:rsidRPr="00A854F2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 Тыңдаушыларға семинар аяқталғаннан кейін алынған білімді анықтау мақсатында тестілеу өткізу үшін Қашықтықтан оқыту жүйесі (ҚОЖ) платформасының болуы;</w:t>
            </w:r>
          </w:p>
          <w:p w14:paraId="6167EB3D" w14:textId="38FB6950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 Аккредиттеу органының институционалдық аккредитациядан өткені туралы куәліктің болуы.</w:t>
            </w:r>
            <w:r w:rsidRPr="00A85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br/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Куәліктің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көшірмесін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қоса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ұсыну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қажет</w:t>
            </w:r>
            <w:proofErr w:type="spellEnd"/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5658B8C1" w14:textId="77777777" w:rsidR="004A6BBC" w:rsidRPr="000A15CA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2EBDA5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101C90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852A48" w:rsidRPr="007C51F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69907" w14:textId="77777777" w:rsidR="000F101D" w:rsidRDefault="000F101D" w:rsidP="00A87164">
      <w:pPr>
        <w:spacing w:after="0" w:line="240" w:lineRule="auto"/>
      </w:pPr>
      <w:r>
        <w:separator/>
      </w:r>
    </w:p>
  </w:endnote>
  <w:endnote w:type="continuationSeparator" w:id="0">
    <w:p w14:paraId="301CFC9F" w14:textId="77777777" w:rsidR="000F101D" w:rsidRDefault="000F101D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7A8D7" w14:textId="77777777" w:rsidR="000F101D" w:rsidRDefault="000F101D" w:rsidP="00A87164">
      <w:pPr>
        <w:spacing w:after="0" w:line="240" w:lineRule="auto"/>
      </w:pPr>
      <w:r>
        <w:separator/>
      </w:r>
    </w:p>
  </w:footnote>
  <w:footnote w:type="continuationSeparator" w:id="0">
    <w:p w14:paraId="6089732D" w14:textId="77777777" w:rsidR="000F101D" w:rsidRDefault="000F101D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4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505132">
    <w:abstractNumId w:val="0"/>
  </w:num>
  <w:num w:numId="2" w16cid:durableId="754783688">
    <w:abstractNumId w:val="13"/>
  </w:num>
  <w:num w:numId="3" w16cid:durableId="1663586553">
    <w:abstractNumId w:val="7"/>
  </w:num>
  <w:num w:numId="4" w16cid:durableId="642001446">
    <w:abstractNumId w:val="4"/>
  </w:num>
  <w:num w:numId="5" w16cid:durableId="1196776790">
    <w:abstractNumId w:val="9"/>
  </w:num>
  <w:num w:numId="6" w16cid:durableId="19002896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0607227">
    <w:abstractNumId w:val="12"/>
  </w:num>
  <w:num w:numId="8" w16cid:durableId="1651859198">
    <w:abstractNumId w:val="5"/>
  </w:num>
  <w:num w:numId="9" w16cid:durableId="767696900">
    <w:abstractNumId w:val="10"/>
  </w:num>
  <w:num w:numId="10" w16cid:durableId="2066483118">
    <w:abstractNumId w:val="6"/>
  </w:num>
  <w:num w:numId="11" w16cid:durableId="85931737">
    <w:abstractNumId w:val="1"/>
  </w:num>
  <w:num w:numId="12" w16cid:durableId="427313316">
    <w:abstractNumId w:val="3"/>
  </w:num>
  <w:num w:numId="13" w16cid:durableId="1774856556">
    <w:abstractNumId w:val="11"/>
  </w:num>
  <w:num w:numId="14" w16cid:durableId="241568904">
    <w:abstractNumId w:val="2"/>
  </w:num>
  <w:num w:numId="15" w16cid:durableId="20959763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400AA"/>
    <w:rsid w:val="000418B3"/>
    <w:rsid w:val="00045774"/>
    <w:rsid w:val="000504F0"/>
    <w:rsid w:val="00054ADF"/>
    <w:rsid w:val="0008715E"/>
    <w:rsid w:val="000A15CA"/>
    <w:rsid w:val="000B6187"/>
    <w:rsid w:val="000C52B0"/>
    <w:rsid w:val="000C70FD"/>
    <w:rsid w:val="000E540E"/>
    <w:rsid w:val="000F0739"/>
    <w:rsid w:val="000F101D"/>
    <w:rsid w:val="001227BC"/>
    <w:rsid w:val="001320C1"/>
    <w:rsid w:val="001350C0"/>
    <w:rsid w:val="001417D7"/>
    <w:rsid w:val="00141E33"/>
    <w:rsid w:val="00145B79"/>
    <w:rsid w:val="001938DC"/>
    <w:rsid w:val="001A207C"/>
    <w:rsid w:val="001C29B0"/>
    <w:rsid w:val="001D06A7"/>
    <w:rsid w:val="001D6251"/>
    <w:rsid w:val="002168FC"/>
    <w:rsid w:val="002272F5"/>
    <w:rsid w:val="00233602"/>
    <w:rsid w:val="00236D39"/>
    <w:rsid w:val="00265158"/>
    <w:rsid w:val="002856B1"/>
    <w:rsid w:val="002A3904"/>
    <w:rsid w:val="002D33A2"/>
    <w:rsid w:val="002E2ECE"/>
    <w:rsid w:val="00312ABD"/>
    <w:rsid w:val="003611EA"/>
    <w:rsid w:val="0037568F"/>
    <w:rsid w:val="00381AFC"/>
    <w:rsid w:val="00390D57"/>
    <w:rsid w:val="003A46E2"/>
    <w:rsid w:val="003B0AA2"/>
    <w:rsid w:val="003C5D92"/>
    <w:rsid w:val="003D409E"/>
    <w:rsid w:val="003E4758"/>
    <w:rsid w:val="003F2591"/>
    <w:rsid w:val="003F5EF7"/>
    <w:rsid w:val="00404913"/>
    <w:rsid w:val="00427EBA"/>
    <w:rsid w:val="0045080F"/>
    <w:rsid w:val="0046435E"/>
    <w:rsid w:val="004764E0"/>
    <w:rsid w:val="004805E8"/>
    <w:rsid w:val="00497E53"/>
    <w:rsid w:val="004A5DD8"/>
    <w:rsid w:val="004A6BBC"/>
    <w:rsid w:val="004D4DCF"/>
    <w:rsid w:val="004F4517"/>
    <w:rsid w:val="0050043D"/>
    <w:rsid w:val="00516B35"/>
    <w:rsid w:val="0052058D"/>
    <w:rsid w:val="00535A5F"/>
    <w:rsid w:val="00540DB1"/>
    <w:rsid w:val="00563AD0"/>
    <w:rsid w:val="00566DD8"/>
    <w:rsid w:val="0058138D"/>
    <w:rsid w:val="005D71EE"/>
    <w:rsid w:val="005E13F0"/>
    <w:rsid w:val="005E7BD0"/>
    <w:rsid w:val="005F0DAA"/>
    <w:rsid w:val="00606AE0"/>
    <w:rsid w:val="00621B6F"/>
    <w:rsid w:val="0065089A"/>
    <w:rsid w:val="00664DF9"/>
    <w:rsid w:val="006A4412"/>
    <w:rsid w:val="006F4D85"/>
    <w:rsid w:val="007129EC"/>
    <w:rsid w:val="007247E3"/>
    <w:rsid w:val="00730CF9"/>
    <w:rsid w:val="0073388F"/>
    <w:rsid w:val="00733BA1"/>
    <w:rsid w:val="00735134"/>
    <w:rsid w:val="00752C49"/>
    <w:rsid w:val="0076084F"/>
    <w:rsid w:val="00773831"/>
    <w:rsid w:val="00780302"/>
    <w:rsid w:val="007810DE"/>
    <w:rsid w:val="00783D49"/>
    <w:rsid w:val="007853FF"/>
    <w:rsid w:val="00790F33"/>
    <w:rsid w:val="007A49C4"/>
    <w:rsid w:val="007A6F91"/>
    <w:rsid w:val="007C51F1"/>
    <w:rsid w:val="007E11BC"/>
    <w:rsid w:val="007F661D"/>
    <w:rsid w:val="0080440E"/>
    <w:rsid w:val="0081397D"/>
    <w:rsid w:val="00825EB3"/>
    <w:rsid w:val="00845377"/>
    <w:rsid w:val="008470A1"/>
    <w:rsid w:val="00847C26"/>
    <w:rsid w:val="00852A48"/>
    <w:rsid w:val="0085325F"/>
    <w:rsid w:val="00871013"/>
    <w:rsid w:val="00882270"/>
    <w:rsid w:val="008A5CD1"/>
    <w:rsid w:val="008B1C16"/>
    <w:rsid w:val="008C439E"/>
    <w:rsid w:val="008D6DB4"/>
    <w:rsid w:val="008F2B4A"/>
    <w:rsid w:val="008F57CD"/>
    <w:rsid w:val="0091210C"/>
    <w:rsid w:val="009135D4"/>
    <w:rsid w:val="0094464C"/>
    <w:rsid w:val="009A1037"/>
    <w:rsid w:val="009A1B66"/>
    <w:rsid w:val="009D3D4D"/>
    <w:rsid w:val="009D5C76"/>
    <w:rsid w:val="009D62DB"/>
    <w:rsid w:val="009E06A0"/>
    <w:rsid w:val="009E4C33"/>
    <w:rsid w:val="009E7DA0"/>
    <w:rsid w:val="00A070E2"/>
    <w:rsid w:val="00A538E6"/>
    <w:rsid w:val="00A55752"/>
    <w:rsid w:val="00A63489"/>
    <w:rsid w:val="00A854F2"/>
    <w:rsid w:val="00A87164"/>
    <w:rsid w:val="00A91234"/>
    <w:rsid w:val="00AA0469"/>
    <w:rsid w:val="00AA1E6D"/>
    <w:rsid w:val="00AA4D8B"/>
    <w:rsid w:val="00AB4852"/>
    <w:rsid w:val="00AC2895"/>
    <w:rsid w:val="00AC4267"/>
    <w:rsid w:val="00AD02C8"/>
    <w:rsid w:val="00AE0D89"/>
    <w:rsid w:val="00AF75DE"/>
    <w:rsid w:val="00AF77AE"/>
    <w:rsid w:val="00B03A76"/>
    <w:rsid w:val="00B17213"/>
    <w:rsid w:val="00B17475"/>
    <w:rsid w:val="00B37285"/>
    <w:rsid w:val="00B51705"/>
    <w:rsid w:val="00B751B7"/>
    <w:rsid w:val="00B761AB"/>
    <w:rsid w:val="00B77870"/>
    <w:rsid w:val="00BA1647"/>
    <w:rsid w:val="00BB5C66"/>
    <w:rsid w:val="00BC204C"/>
    <w:rsid w:val="00BF1159"/>
    <w:rsid w:val="00BF2311"/>
    <w:rsid w:val="00C0287A"/>
    <w:rsid w:val="00C7063F"/>
    <w:rsid w:val="00CB262B"/>
    <w:rsid w:val="00CD7A3D"/>
    <w:rsid w:val="00CE67B4"/>
    <w:rsid w:val="00D06516"/>
    <w:rsid w:val="00D14F02"/>
    <w:rsid w:val="00D31FC6"/>
    <w:rsid w:val="00D37CB8"/>
    <w:rsid w:val="00D466EC"/>
    <w:rsid w:val="00D50660"/>
    <w:rsid w:val="00D7230C"/>
    <w:rsid w:val="00D809CA"/>
    <w:rsid w:val="00DC078F"/>
    <w:rsid w:val="00DC1AFC"/>
    <w:rsid w:val="00DD08C2"/>
    <w:rsid w:val="00DD5693"/>
    <w:rsid w:val="00DD7398"/>
    <w:rsid w:val="00DE4246"/>
    <w:rsid w:val="00E24B54"/>
    <w:rsid w:val="00E30287"/>
    <w:rsid w:val="00E35AFD"/>
    <w:rsid w:val="00E4667B"/>
    <w:rsid w:val="00E52F0D"/>
    <w:rsid w:val="00E7187A"/>
    <w:rsid w:val="00E92F55"/>
    <w:rsid w:val="00EB5817"/>
    <w:rsid w:val="00EF26FD"/>
    <w:rsid w:val="00EF69A4"/>
    <w:rsid w:val="00F06B57"/>
    <w:rsid w:val="00F130B0"/>
    <w:rsid w:val="00F2434B"/>
    <w:rsid w:val="00F37857"/>
    <w:rsid w:val="00F4095E"/>
    <w:rsid w:val="00F50CBB"/>
    <w:rsid w:val="00F53464"/>
    <w:rsid w:val="00F67A0A"/>
    <w:rsid w:val="00F7239B"/>
    <w:rsid w:val="00F808C5"/>
    <w:rsid w:val="00F97459"/>
    <w:rsid w:val="00FA252D"/>
    <w:rsid w:val="00FC54D3"/>
    <w:rsid w:val="00FE0FA8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styleId="a8">
    <w:name w:val="No Spacing"/>
    <w:uiPriority w:val="1"/>
    <w:qFormat/>
    <w:rsid w:val="00A538E6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A04E4-D33E-4076-8B0E-B3CBF8B7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1318</Words>
  <Characters>7518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35</cp:revision>
  <dcterms:created xsi:type="dcterms:W3CDTF">2024-11-18T04:20:00Z</dcterms:created>
  <dcterms:modified xsi:type="dcterms:W3CDTF">2026-10-21T07:07:00Z</dcterms:modified>
</cp:coreProperties>
</file>