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23294" w14:textId="15AF4DB0" w:rsidR="00242AB3" w:rsidRPr="000365E1" w:rsidRDefault="00242AB3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  <w:r w:rsidRPr="000365E1">
        <w:rPr>
          <w:rFonts w:ascii="Times New Roman" w:hAnsi="Times New Roman" w:cs="Times New Roman"/>
          <w:sz w:val="28"/>
          <w:szCs w:val="28"/>
          <w:lang w:val="ru-KZ"/>
        </w:rPr>
        <w:t>Приложение № 2</w:t>
      </w:r>
    </w:p>
    <w:p w14:paraId="79F3011D" w14:textId="77777777" w:rsidR="000365E1" w:rsidRPr="000365E1" w:rsidRDefault="000365E1" w:rsidP="000365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65E1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567339DD" w14:textId="77777777" w:rsidR="00FB5BBD" w:rsidRDefault="00EF4274" w:rsidP="00EF42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EF4274">
        <w:rPr>
          <w:rFonts w:ascii="Times New Roman" w:hAnsi="Times New Roman" w:cs="Times New Roman"/>
          <w:b/>
          <w:bCs/>
          <w:sz w:val="28"/>
          <w:szCs w:val="28"/>
        </w:rPr>
        <w:t xml:space="preserve"> по изготовлению информационного стенда с карманами </w:t>
      </w:r>
      <w:r w:rsid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в количестве </w:t>
      </w:r>
    </w:p>
    <w:p w14:paraId="3DCED088" w14:textId="7BFDE626" w:rsidR="001A1C81" w:rsidRPr="00FB5BBD" w:rsidRDefault="00FB5BBD" w:rsidP="00EF42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KZ"/>
        </w:rPr>
        <w:t>2 штуки на русском и казахском языках</w:t>
      </w:r>
    </w:p>
    <w:p w14:paraId="503397F9" w14:textId="77777777" w:rsidR="00EF4274" w:rsidRPr="00EF4274" w:rsidRDefault="00EF4274" w:rsidP="00EF427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</w:p>
    <w:p w14:paraId="7861344A" w14:textId="793275BD" w:rsidR="008816C4" w:rsidRDefault="001E1F9E" w:rsidP="001E1F9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KZ"/>
        </w:rPr>
      </w:pPr>
      <w:r w:rsidRPr="001E1F9E">
        <w:rPr>
          <w:rFonts w:ascii="Times New Roman" w:hAnsi="Times New Roman" w:cs="Times New Roman"/>
          <w:sz w:val="28"/>
          <w:szCs w:val="28"/>
          <w:lang w:val="ru-KZ"/>
        </w:rPr>
        <w:tab/>
      </w:r>
      <w:r w:rsidRPr="001E1F9E">
        <w:rPr>
          <w:rFonts w:ascii="Times New Roman" w:hAnsi="Times New Roman" w:cs="Times New Roman"/>
          <w:b/>
          <w:bCs/>
          <w:sz w:val="28"/>
          <w:szCs w:val="28"/>
          <w:lang w:val="ru-KZ"/>
        </w:rPr>
        <w:t>Заказчик:</w:t>
      </w:r>
      <w:r w:rsidRPr="001E1F9E">
        <w:rPr>
          <w:rFonts w:ascii="Times New Roman" w:hAnsi="Times New Roman" w:cs="Times New Roman"/>
          <w:sz w:val="28"/>
          <w:szCs w:val="28"/>
          <w:lang w:val="ru-KZ"/>
        </w:rPr>
        <w:t xml:space="preserve"> КГУ «Специальный комплекс «Детский сад-школа-интернат» село </w:t>
      </w:r>
      <w:proofErr w:type="spellStart"/>
      <w:r w:rsidRPr="001E1F9E">
        <w:rPr>
          <w:rFonts w:ascii="Times New Roman" w:hAnsi="Times New Roman" w:cs="Times New Roman"/>
          <w:sz w:val="28"/>
          <w:szCs w:val="28"/>
          <w:lang w:val="ru-KZ"/>
        </w:rPr>
        <w:t>Урюпинка</w:t>
      </w:r>
      <w:proofErr w:type="spellEnd"/>
      <w:r w:rsidRPr="001E1F9E">
        <w:rPr>
          <w:rFonts w:ascii="Times New Roman" w:hAnsi="Times New Roman" w:cs="Times New Roman"/>
          <w:sz w:val="28"/>
          <w:szCs w:val="28"/>
          <w:lang w:val="ru-KZ"/>
        </w:rPr>
        <w:t xml:space="preserve"> Аккольский район» управления образования Акмолинской области. Адрес: Акмолинская область, Аккольский район, </w:t>
      </w:r>
      <w:proofErr w:type="spellStart"/>
      <w:r w:rsidRPr="001E1F9E">
        <w:rPr>
          <w:rFonts w:ascii="Times New Roman" w:hAnsi="Times New Roman" w:cs="Times New Roman"/>
          <w:sz w:val="28"/>
          <w:szCs w:val="28"/>
          <w:lang w:val="ru-KZ"/>
        </w:rPr>
        <w:t>с.Урюпинка</w:t>
      </w:r>
      <w:proofErr w:type="spellEnd"/>
      <w:r w:rsidRPr="001E1F9E">
        <w:rPr>
          <w:rFonts w:ascii="Times New Roman" w:hAnsi="Times New Roman" w:cs="Times New Roman"/>
          <w:sz w:val="28"/>
          <w:szCs w:val="28"/>
          <w:lang w:val="ru-KZ"/>
        </w:rPr>
        <w:t xml:space="preserve">, ул. </w:t>
      </w:r>
      <w:proofErr w:type="spellStart"/>
      <w:r w:rsidRPr="001E1F9E">
        <w:rPr>
          <w:rFonts w:ascii="Times New Roman" w:hAnsi="Times New Roman" w:cs="Times New Roman"/>
          <w:sz w:val="28"/>
          <w:szCs w:val="28"/>
          <w:lang w:val="ru-KZ"/>
        </w:rPr>
        <w:t>М.Ауэзова</w:t>
      </w:r>
      <w:proofErr w:type="spellEnd"/>
      <w:r w:rsidRPr="001E1F9E">
        <w:rPr>
          <w:rFonts w:ascii="Times New Roman" w:hAnsi="Times New Roman" w:cs="Times New Roman"/>
          <w:sz w:val="28"/>
          <w:szCs w:val="28"/>
          <w:lang w:val="ru-KZ"/>
        </w:rPr>
        <w:t>, 1.</w:t>
      </w:r>
    </w:p>
    <w:p w14:paraId="219768BC" w14:textId="66E00B8B" w:rsidR="001E1F9E" w:rsidRDefault="001E1F9E" w:rsidP="001E1F9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6091"/>
        <w:gridCol w:w="1842"/>
        <w:gridCol w:w="1418"/>
      </w:tblGrid>
      <w:tr w:rsidR="00F5262C" w:rsidRPr="00F5262C" w14:paraId="31D2C077" w14:textId="0E321D8E" w:rsidTr="00F5262C">
        <w:tc>
          <w:tcPr>
            <w:tcW w:w="6091" w:type="dxa"/>
          </w:tcPr>
          <w:p w14:paraId="268C1865" w14:textId="49F41BB7" w:rsidR="00F5262C" w:rsidRPr="00F5262C" w:rsidRDefault="001E1F9E" w:rsidP="00F5262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bookmarkStart w:id="0" w:name="_Hlk209532796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Х</w:t>
            </w:r>
            <w:proofErr w:type="spellStart"/>
            <w:r w:rsidR="00F5262C" w:rsidRPr="00F526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арактеристика</w:t>
            </w:r>
            <w:proofErr w:type="spellEnd"/>
          </w:p>
        </w:tc>
        <w:tc>
          <w:tcPr>
            <w:tcW w:w="1842" w:type="dxa"/>
          </w:tcPr>
          <w:p w14:paraId="67909C8D" w14:textId="0618538B" w:rsidR="00F5262C" w:rsidRPr="00F5262C" w:rsidRDefault="00F5262C" w:rsidP="00F5262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F526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Ед.изм</w:t>
            </w:r>
            <w:proofErr w:type="spellEnd"/>
            <w:r w:rsidRPr="00F526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14:paraId="33A48377" w14:textId="6E49AD8C" w:rsidR="00F5262C" w:rsidRPr="00F5262C" w:rsidRDefault="00F5262C" w:rsidP="00F5262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526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</w:tr>
      <w:tr w:rsidR="00F5262C" w:rsidRPr="00F5262C" w14:paraId="2C5DD7F9" w14:textId="49542C85" w:rsidTr="00F5262C">
        <w:tc>
          <w:tcPr>
            <w:tcW w:w="6091" w:type="dxa"/>
          </w:tcPr>
          <w:p w14:paraId="4D6A07AA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 с карманами с надписью сверху: АҚПАРАТ (цвет букв - золото, буквы заглавные). Размер стенда: 1200*800 мм. Основа: листовой ПВХ толщиной 5 мм. Количество карманов: 8 шт. Фон стенда: синий, по краям орнамент золотого цвета.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Информационный стенд с карманами с надписью сверху: ИНФОРМАЦИЯ (цвет букв - золото, буквы заглавные). Размер стенда: 1200*800 мм. Основа: листовой ПВХ толщиной 5 мм. Количество карманов: 8 шт. Фон стенда: синий, по краям орнамент золотого цвета.</w:t>
            </w:r>
          </w:p>
          <w:p w14:paraId="77B4DE98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Характеристики карманов:</w:t>
            </w:r>
          </w:p>
          <w:p w14:paraId="70CC6540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Прозрачные карманы из ПВХ (PVC), предназначенные для размещения и быстрой замены информационных материалов. Карманы надежно закрепляются на поверхности стенда, обеспечивают удобный доступ к печатной информации и её защиту.</w:t>
            </w:r>
          </w:p>
          <w:p w14:paraId="6C554826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Нанесение изображения:</w:t>
            </w:r>
          </w:p>
          <w:p w14:paraId="1EBDDC68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Полноцветная интерьерная печать высокого разрешения на самоклеящейся плёнке.</w:t>
            </w:r>
          </w:p>
          <w:p w14:paraId="74BD4C55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Технология изготовления:</w:t>
            </w:r>
          </w:p>
          <w:p w14:paraId="1D264ED2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Печать изображения на самоклеящейся плёнке с последующей закаткой (накаткой) плёнки на ПВХ-основу толщиной 5 мм. Установка 8 прозрачных ПВХ-карманов.</w:t>
            </w:r>
          </w:p>
          <w:p w14:paraId="61AA7E2B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Основные характеристики:</w:t>
            </w:r>
          </w:p>
          <w:p w14:paraId="64B71415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габаритный размер — 1200*800 мм;</w:t>
            </w:r>
          </w:p>
          <w:p w14:paraId="5E8A4903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материал основы — ПВХ 5 мм;</w:t>
            </w:r>
          </w:p>
          <w:p w14:paraId="7A1FDAB1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полноцветная интерьерная печать;</w:t>
            </w:r>
          </w:p>
          <w:p w14:paraId="3315BA01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материал печати — самоклеящаяся плёнка;</w:t>
            </w:r>
          </w:p>
          <w:p w14:paraId="638D7C06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способ нанесения — закатка плёнки на ПВХ;</w:t>
            </w:r>
          </w:p>
          <w:p w14:paraId="45DBCCD8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* карманы — прозрачный PVC;</w:t>
            </w:r>
          </w:p>
          <w:p w14:paraId="1C4E4C11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количество карманов — 16 шт.;</w:t>
            </w:r>
          </w:p>
          <w:p w14:paraId="02C8FA9A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изображение чёткое, полноцветное, устойчивое к истиранию при нормальной эксплуатации;</w:t>
            </w:r>
          </w:p>
          <w:p w14:paraId="734291ED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края изделия аккуратно обработаны;</w:t>
            </w:r>
          </w:p>
          <w:p w14:paraId="5BE522D7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* готовое изделие не должно иметь пузырей, заломов, отслоений плёнки и иных видимых дефектов.</w:t>
            </w:r>
          </w:p>
          <w:p w14:paraId="75BEC15E" w14:textId="007678B0" w:rsidR="00F5262C" w:rsidRPr="001E1F9E" w:rsidRDefault="001B4F50" w:rsidP="001B4F50">
            <w:pPr>
              <w:rPr>
                <w:rFonts w:ascii="Times New Roman" w:hAnsi="Times New Roman" w:cs="Times New Roman"/>
                <w:sz w:val="28"/>
                <w:szCs w:val="28"/>
                <w:lang w:val="ru-KZ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Комплектация: готовый информационный стенд — 2 шт. Образец, дизайн стендов согласовать с Заказчиком.</w:t>
            </w:r>
          </w:p>
        </w:tc>
        <w:tc>
          <w:tcPr>
            <w:tcW w:w="1842" w:type="dxa"/>
          </w:tcPr>
          <w:p w14:paraId="3F8354ED" w14:textId="7912F222" w:rsidR="00F5262C" w:rsidRPr="00EF4274" w:rsidRDefault="00EF4274" w:rsidP="00F5262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ru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KZ"/>
              </w:rPr>
              <w:lastRenderedPageBreak/>
              <w:t>работа</w:t>
            </w:r>
          </w:p>
        </w:tc>
        <w:tc>
          <w:tcPr>
            <w:tcW w:w="1418" w:type="dxa"/>
          </w:tcPr>
          <w:p w14:paraId="3D3CBE50" w14:textId="036D9D5E" w:rsidR="00F5262C" w:rsidRPr="001B4F50" w:rsidRDefault="00FB5BBD" w:rsidP="001E1F9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ru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1</w:t>
            </w:r>
          </w:p>
        </w:tc>
      </w:tr>
      <w:bookmarkEnd w:id="0"/>
    </w:tbl>
    <w:p w14:paraId="3A017687" w14:textId="77777777" w:rsidR="008241CE" w:rsidRDefault="008241CE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08B0B6CD" w14:textId="221FE414" w:rsidR="008241CE" w:rsidRDefault="00EF4274" w:rsidP="00EF4274">
      <w:pPr>
        <w:tabs>
          <w:tab w:val="left" w:pos="1014"/>
        </w:tabs>
        <w:rPr>
          <w:rFonts w:ascii="Times New Roman" w:hAnsi="Times New Roman" w:cs="Times New Roman"/>
          <w:sz w:val="28"/>
          <w:szCs w:val="28"/>
          <w:lang w:val="ru-KZ"/>
        </w:rPr>
      </w:pPr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>Срок оказания услуг:</w:t>
      </w:r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в течение 15 календарных дней со дня действия договора.</w:t>
      </w:r>
      <w:r>
        <w:rPr>
          <w:rFonts w:ascii="Times New Roman" w:hAnsi="Times New Roman" w:cs="Times New Roman"/>
          <w:sz w:val="28"/>
          <w:szCs w:val="28"/>
          <w:lang w:val="ru-KZ"/>
        </w:rPr>
        <w:tab/>
      </w:r>
    </w:p>
    <w:p w14:paraId="3D86EEEA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1388B515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1C97A619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273356C2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04A7C1F9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690CC1FA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5C03D914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48CA01E4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005855B5" w14:textId="77777777" w:rsidR="000365E1" w:rsidRDefault="000365E1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15359D73" w14:textId="77777777" w:rsidR="00EE3E84" w:rsidRDefault="00EE3E8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6F8D2B8D" w14:textId="77777777" w:rsidR="00F5262C" w:rsidRDefault="00F5262C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6B2CE546" w14:textId="77777777" w:rsidR="00F5262C" w:rsidRDefault="00F5262C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5DB2CE9B" w14:textId="77777777" w:rsidR="00EF4274" w:rsidRDefault="00EF427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1A8803FC" w14:textId="77777777" w:rsidR="00EF4274" w:rsidRDefault="00EF427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7702A2DB" w14:textId="77777777" w:rsidR="00EF4274" w:rsidRDefault="00EF427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07B132E7" w14:textId="77777777" w:rsidR="00EF4274" w:rsidRDefault="00EF427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2ACFC9B4" w14:textId="77777777" w:rsidR="00EF4274" w:rsidRDefault="00EF427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591C32A3" w14:textId="77777777" w:rsidR="00EF4274" w:rsidRDefault="00EF4274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</w:p>
    <w:p w14:paraId="1ED5F4B9" w14:textId="2CC2B9A6" w:rsidR="00242AB3" w:rsidRPr="00242AB3" w:rsidRDefault="00242AB3" w:rsidP="00242AB3">
      <w:pPr>
        <w:jc w:val="right"/>
        <w:rPr>
          <w:rFonts w:ascii="Times New Roman" w:hAnsi="Times New Roman" w:cs="Times New Roman"/>
          <w:sz w:val="28"/>
          <w:szCs w:val="28"/>
          <w:lang w:val="ru-KZ"/>
        </w:rPr>
      </w:pPr>
      <w:r w:rsidRPr="00242AB3">
        <w:rPr>
          <w:rFonts w:ascii="Times New Roman" w:hAnsi="Times New Roman" w:cs="Times New Roman"/>
          <w:sz w:val="28"/>
          <w:szCs w:val="28"/>
          <w:lang w:val="ru-KZ"/>
        </w:rPr>
        <w:lastRenderedPageBreak/>
        <w:t xml:space="preserve">№ 2 </w:t>
      </w:r>
      <w:proofErr w:type="spellStart"/>
      <w:r w:rsidRPr="00242AB3">
        <w:rPr>
          <w:rFonts w:ascii="Times New Roman" w:hAnsi="Times New Roman" w:cs="Times New Roman"/>
          <w:sz w:val="28"/>
          <w:szCs w:val="28"/>
          <w:lang w:val="ru-KZ"/>
        </w:rPr>
        <w:t>қосымша</w:t>
      </w:r>
      <w:proofErr w:type="spellEnd"/>
    </w:p>
    <w:p w14:paraId="1671DC0A" w14:textId="77777777" w:rsidR="00FB5BBD" w:rsidRPr="00FB5BBD" w:rsidRDefault="00FB5BBD" w:rsidP="00FB5B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Техникалық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ерекшелік</w:t>
      </w:r>
      <w:proofErr w:type="spellEnd"/>
    </w:p>
    <w:p w14:paraId="45863D48" w14:textId="77777777" w:rsidR="00FB5BBD" w:rsidRDefault="00FB5BBD" w:rsidP="00FB5B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орыс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қазақ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тілдерінде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саны 2 дана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қалталары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бар </w:t>
      </w:r>
    </w:p>
    <w:p w14:paraId="7703AC2F" w14:textId="1D7FA915" w:rsidR="001B4F50" w:rsidRDefault="00FB5BBD" w:rsidP="00FB5B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ақпараттық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стенд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дайындау</w:t>
      </w:r>
      <w:proofErr w:type="spellEnd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B5BBD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560E41C4" w14:textId="77777777" w:rsidR="00FB5BBD" w:rsidRDefault="00FB5BBD" w:rsidP="00FB5B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</w:p>
    <w:p w14:paraId="0F6A5228" w14:textId="3D7F3506" w:rsidR="001E1F9E" w:rsidRDefault="001E1F9E" w:rsidP="001E1F9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F34FC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Тапсырыс беруші:</w:t>
      </w:r>
      <w:r w:rsidRPr="001E1F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Ақмола облысы білім басқармасының «Ақкөл ауданы, Урюпинка ауылы «Балабақша-мектеп-интернат» арнайы кешені» КММ. Мекен-жайы: Ақмола облысы, Ақкөл ауданы, Урюпинка ауылы, М. Әуезов көшесі, 1.</w:t>
      </w:r>
    </w:p>
    <w:p w14:paraId="35730079" w14:textId="774F18FC" w:rsidR="001E1F9E" w:rsidRPr="001E1F9E" w:rsidRDefault="001E1F9E" w:rsidP="001E1F9E">
      <w:pPr>
        <w:tabs>
          <w:tab w:val="left" w:pos="363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6091"/>
        <w:gridCol w:w="1842"/>
        <w:gridCol w:w="1418"/>
      </w:tblGrid>
      <w:tr w:rsidR="00F5262C" w:rsidRPr="00F5262C" w14:paraId="26338629" w14:textId="77777777" w:rsidTr="003B30EA">
        <w:tc>
          <w:tcPr>
            <w:tcW w:w="6091" w:type="dxa"/>
          </w:tcPr>
          <w:p w14:paraId="1E81F784" w14:textId="7082D16B" w:rsidR="00F5262C" w:rsidRPr="001E1F9E" w:rsidRDefault="001E1F9E" w:rsidP="00F5262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1E1F9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KZ"/>
              </w:rPr>
              <w:t>С</w:t>
            </w:r>
            <w:proofErr w:type="spellStart"/>
            <w:r w:rsidRPr="001E1F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ипаттамасы</w:t>
            </w:r>
            <w:proofErr w:type="spellEnd"/>
          </w:p>
        </w:tc>
        <w:tc>
          <w:tcPr>
            <w:tcW w:w="1842" w:type="dxa"/>
          </w:tcPr>
          <w:p w14:paraId="7B014A5B" w14:textId="4EEBFB77" w:rsidR="00F5262C" w:rsidRPr="00F5262C" w:rsidRDefault="001E1F9E" w:rsidP="00F5262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1E1F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өлшем</w:t>
            </w:r>
            <w:proofErr w:type="spellEnd"/>
            <w:r w:rsidRPr="001E1F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E1F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1418" w:type="dxa"/>
          </w:tcPr>
          <w:p w14:paraId="7B8E893B" w14:textId="26BD5299" w:rsidR="00F5262C" w:rsidRPr="00F5262C" w:rsidRDefault="001E1F9E" w:rsidP="00F5262C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E1F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саны</w:t>
            </w:r>
          </w:p>
        </w:tc>
      </w:tr>
      <w:tr w:rsidR="00F5262C" w:rsidRPr="00F5262C" w14:paraId="5AB87A80" w14:textId="77777777" w:rsidTr="003B30EA">
        <w:tc>
          <w:tcPr>
            <w:tcW w:w="6091" w:type="dxa"/>
          </w:tcPr>
          <w:p w14:paraId="7BD0B919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Жоғарғы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жағында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АҚПАРАТ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деген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жазуы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ақпараттық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стенд (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әріптердің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- алтын, бас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әріптері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). Стенд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1200 * 800 мм.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Негізі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қалыңдығы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5 мм ПВХ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табақ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саны: 8 дана.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реңі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көк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жиектерінде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алтын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ою-өрнек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Жоғарғы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жағында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: АҚПАРАТ (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әріптердің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- алтын, бас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әріптері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деген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жазуы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бар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ақпараттық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стенд. Стенд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1200 * 800 мм.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Негізі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қалыңдығы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5 мм ПВХ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табақ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саны: 8 дана.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реңі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көк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жиектерінде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алтын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ою-өрнек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159EE71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Қалталардың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сипаттамалары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21D305B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Ақпараттық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материалдарды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орналастыруға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тез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ауыстыруға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ПВХ (ПВХ)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мөлдір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стендтің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бетіне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сенімді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бекітіледі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ақпаратына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оны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қорғауға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ыңғайлы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қолжетімділікті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етеді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D4DB96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Сурет салу:</w:t>
            </w:r>
          </w:p>
          <w:p w14:paraId="24F9031A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Өздігінен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жабысатын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пленкаға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жоғары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ажыратымдылықтағы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толық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ішкі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басып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F8CECA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Дайындау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технологиясы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7220D21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5 мм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қалыңдықтағы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ПВХ-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негіздегі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пленканы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кейіннен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домалатып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домалатып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өзі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жабысатын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пленкаға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суретті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басып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шығару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. 8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мөлдір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ПВХ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қалтасын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орнату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05E5446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Негізгі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сипаттамалары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7DD3DE7D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габариттік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өлшемі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- 1200 * 800 мм;</w:t>
            </w:r>
          </w:p>
          <w:p w14:paraId="440B522D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негіз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 - ПВХ 5 мм;</w:t>
            </w:r>
          </w:p>
          <w:p w14:paraId="015C706D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толық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интерьерлік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251C489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баспа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 -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өздігінен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жабысатын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пленка;</w:t>
            </w:r>
          </w:p>
          <w:p w14:paraId="25EDABCA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қолдану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тәсілі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пленканы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ПВХ-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айналдыру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9E43887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мөлдір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ПВХ;</w:t>
            </w:r>
          </w:p>
          <w:p w14:paraId="33596C35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қалталар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саны - 16 дана;</w:t>
            </w:r>
          </w:p>
          <w:p w14:paraId="08990CF1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кескін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анық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толық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түсті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қалыпты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тозуға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төзімді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2922B4D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бұйымның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шеттері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ұқыпты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өңделген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C941A30" w14:textId="77777777" w:rsidR="001B4F50" w:rsidRPr="001B4F50" w:rsidRDefault="001B4F50" w:rsidP="001B4F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дайын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өнімде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көпіршіктер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сынықтар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қабыршақтар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өзге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де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көрінетін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ақаулар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болмауы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тиіс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2CB248" w14:textId="08BD8EF7" w:rsidR="00F5262C" w:rsidRPr="00F5262C" w:rsidRDefault="001B4F50" w:rsidP="001B4F50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Жиынтығы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дайын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ақпараттық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стенд - 2 дана.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Стендтердің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үлгісі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, дизайны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келісілсін</w:t>
            </w:r>
            <w:proofErr w:type="spellEnd"/>
            <w:r w:rsidRPr="001B4F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2" w:type="dxa"/>
          </w:tcPr>
          <w:p w14:paraId="2AC01B58" w14:textId="1156E8DF" w:rsidR="00F5262C" w:rsidRPr="00F5262C" w:rsidRDefault="00EF4274" w:rsidP="008E0FD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ru-KZ"/>
              </w:rPr>
            </w:pPr>
            <w:proofErr w:type="spellStart"/>
            <w:r w:rsidRPr="00EF42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жұмыс</w:t>
            </w:r>
            <w:proofErr w:type="spellEnd"/>
          </w:p>
        </w:tc>
        <w:tc>
          <w:tcPr>
            <w:tcW w:w="1418" w:type="dxa"/>
          </w:tcPr>
          <w:p w14:paraId="26E5D8BC" w14:textId="2D0B68AE" w:rsidR="00F5262C" w:rsidRPr="001B4F50" w:rsidRDefault="00FB5BBD" w:rsidP="008E0FD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val="ru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KZ"/>
              </w:rPr>
              <w:t>1</w:t>
            </w:r>
          </w:p>
        </w:tc>
      </w:tr>
    </w:tbl>
    <w:p w14:paraId="037F946D" w14:textId="77777777" w:rsidR="000365E1" w:rsidRDefault="000365E1" w:rsidP="000365E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lang w:val="ru-KZ"/>
        </w:rPr>
      </w:pPr>
    </w:p>
    <w:p w14:paraId="7E829BED" w14:textId="407B27D3" w:rsidR="00EF4274" w:rsidRPr="00EE3E84" w:rsidRDefault="00EF4274" w:rsidP="000365E1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lang w:val="ru-KZ"/>
        </w:rPr>
      </w:pPr>
      <w:proofErr w:type="spellStart"/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>мерзімі</w:t>
      </w:r>
      <w:proofErr w:type="spellEnd"/>
      <w:r w:rsidRPr="00EF4274">
        <w:rPr>
          <w:rFonts w:ascii="Times New Roman" w:hAnsi="Times New Roman" w:cs="Times New Roman"/>
          <w:b/>
          <w:bCs/>
          <w:sz w:val="28"/>
          <w:szCs w:val="28"/>
          <w:lang w:val="ru-KZ"/>
        </w:rPr>
        <w:t>:</w:t>
      </w:r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шарттың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қолданылу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күнінен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15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күнтізбелік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күн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EF4274">
        <w:rPr>
          <w:rFonts w:ascii="Times New Roman" w:hAnsi="Times New Roman" w:cs="Times New Roman"/>
          <w:sz w:val="28"/>
          <w:szCs w:val="28"/>
          <w:lang w:val="ru-KZ"/>
        </w:rPr>
        <w:t>ішінде</w:t>
      </w:r>
      <w:proofErr w:type="spellEnd"/>
      <w:r w:rsidRPr="00EF4274">
        <w:rPr>
          <w:rFonts w:ascii="Times New Roman" w:hAnsi="Times New Roman" w:cs="Times New Roman"/>
          <w:sz w:val="28"/>
          <w:szCs w:val="28"/>
          <w:lang w:val="ru-KZ"/>
        </w:rPr>
        <w:t>.</w:t>
      </w:r>
    </w:p>
    <w:sectPr w:rsidR="00EF4274" w:rsidRPr="00EE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322AB" w14:textId="77777777" w:rsidR="00330687" w:rsidRDefault="00330687" w:rsidP="00242AB3">
      <w:pPr>
        <w:spacing w:after="0" w:line="240" w:lineRule="auto"/>
      </w:pPr>
      <w:r>
        <w:separator/>
      </w:r>
    </w:p>
  </w:endnote>
  <w:endnote w:type="continuationSeparator" w:id="0">
    <w:p w14:paraId="7D35FBE9" w14:textId="77777777" w:rsidR="00330687" w:rsidRDefault="00330687" w:rsidP="00242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40C57" w14:textId="77777777" w:rsidR="00330687" w:rsidRDefault="00330687" w:rsidP="00242AB3">
      <w:pPr>
        <w:spacing w:after="0" w:line="240" w:lineRule="auto"/>
      </w:pPr>
      <w:r>
        <w:separator/>
      </w:r>
    </w:p>
  </w:footnote>
  <w:footnote w:type="continuationSeparator" w:id="0">
    <w:p w14:paraId="10CE36D6" w14:textId="77777777" w:rsidR="00330687" w:rsidRDefault="00330687" w:rsidP="00242A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E7"/>
    <w:rsid w:val="000365E1"/>
    <w:rsid w:val="00094B3B"/>
    <w:rsid w:val="000C2BD2"/>
    <w:rsid w:val="000D1307"/>
    <w:rsid w:val="000E59EA"/>
    <w:rsid w:val="00111D2A"/>
    <w:rsid w:val="001A1C81"/>
    <w:rsid w:val="001B4F50"/>
    <w:rsid w:val="001E1F9E"/>
    <w:rsid w:val="001E4312"/>
    <w:rsid w:val="00242AB3"/>
    <w:rsid w:val="00243FA4"/>
    <w:rsid w:val="002E5E21"/>
    <w:rsid w:val="00330687"/>
    <w:rsid w:val="003C6321"/>
    <w:rsid w:val="004B4DF3"/>
    <w:rsid w:val="0071223E"/>
    <w:rsid w:val="00776F8D"/>
    <w:rsid w:val="0077735D"/>
    <w:rsid w:val="008241CE"/>
    <w:rsid w:val="008645E8"/>
    <w:rsid w:val="008763C0"/>
    <w:rsid w:val="008816C4"/>
    <w:rsid w:val="008B1AE7"/>
    <w:rsid w:val="008E0FDF"/>
    <w:rsid w:val="008E69D7"/>
    <w:rsid w:val="009713C3"/>
    <w:rsid w:val="009747BB"/>
    <w:rsid w:val="00976281"/>
    <w:rsid w:val="00994899"/>
    <w:rsid w:val="00994B20"/>
    <w:rsid w:val="009B7A04"/>
    <w:rsid w:val="009F030C"/>
    <w:rsid w:val="00A60C32"/>
    <w:rsid w:val="00A65CE7"/>
    <w:rsid w:val="00A70409"/>
    <w:rsid w:val="00AA1126"/>
    <w:rsid w:val="00B43B5C"/>
    <w:rsid w:val="00BD0B6D"/>
    <w:rsid w:val="00CC56F9"/>
    <w:rsid w:val="00D86513"/>
    <w:rsid w:val="00D900ED"/>
    <w:rsid w:val="00D944CD"/>
    <w:rsid w:val="00DB5A80"/>
    <w:rsid w:val="00E22CBF"/>
    <w:rsid w:val="00E468B7"/>
    <w:rsid w:val="00EE117B"/>
    <w:rsid w:val="00EE3E84"/>
    <w:rsid w:val="00EF4274"/>
    <w:rsid w:val="00EF5FF6"/>
    <w:rsid w:val="00F125E8"/>
    <w:rsid w:val="00F34FCE"/>
    <w:rsid w:val="00F5262C"/>
    <w:rsid w:val="00F908A3"/>
    <w:rsid w:val="00FB5BBD"/>
    <w:rsid w:val="00FC02BC"/>
    <w:rsid w:val="00FC7FBD"/>
    <w:rsid w:val="00FF36E0"/>
    <w:rsid w:val="00FF40EE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4CB84"/>
  <w15:chartTrackingRefBased/>
  <w15:docId w15:val="{3EB3FF8B-3BFF-4700-8AFC-A64F1EBD9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26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42A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42AB3"/>
  </w:style>
  <w:style w:type="paragraph" w:styleId="a6">
    <w:name w:val="footer"/>
    <w:basedOn w:val="a"/>
    <w:link w:val="a7"/>
    <w:uiPriority w:val="99"/>
    <w:unhideWhenUsed/>
    <w:rsid w:val="00242A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42AB3"/>
  </w:style>
  <w:style w:type="character" w:customStyle="1" w:styleId="vkekvd">
    <w:name w:val="vkekvd"/>
    <w:basedOn w:val="a0"/>
    <w:rsid w:val="00F52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65B49-9C1B-45E4-B975-753154718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akkol-kulture@outlook.com</dc:creator>
  <cp:keywords/>
  <dc:description/>
  <cp:lastModifiedBy>специальный комплекс</cp:lastModifiedBy>
  <cp:revision>70</cp:revision>
  <cp:lastPrinted>2025-09-18T12:23:00Z</cp:lastPrinted>
  <dcterms:created xsi:type="dcterms:W3CDTF">2023-07-12T06:16:00Z</dcterms:created>
  <dcterms:modified xsi:type="dcterms:W3CDTF">2026-10-22T11:16:00Z</dcterms:modified>
</cp:coreProperties>
</file>