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105" w:rsidRPr="00761B86" w:rsidRDefault="00247D8D" w:rsidP="00453064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5021D5" w:rsidRPr="00761B86">
        <w:rPr>
          <w:rFonts w:ascii="Times New Roman" w:hAnsi="Times New Roman" w:cs="Times New Roman"/>
          <w:b/>
          <w:sz w:val="24"/>
          <w:szCs w:val="24"/>
          <w:lang w:val="kk-KZ"/>
        </w:rPr>
        <w:t>Техническая спецификация</w:t>
      </w: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600"/>
        <w:gridCol w:w="4782"/>
        <w:gridCol w:w="4111"/>
      </w:tblGrid>
      <w:tr w:rsidR="00664C63" w:rsidRPr="00761B86" w:rsidTr="00EC4FB6">
        <w:tc>
          <w:tcPr>
            <w:tcW w:w="600" w:type="dxa"/>
          </w:tcPr>
          <w:p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4782" w:type="dxa"/>
          </w:tcPr>
          <w:p w:rsidR="00664C63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 цикла повышения квалификации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EC4FB6" w:rsidRPr="00761B86" w:rsidRDefault="00EC4FB6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111" w:type="dxa"/>
          </w:tcPr>
          <w:p w:rsidR="00664C63" w:rsidRPr="00761B86" w:rsidRDefault="00664C63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Продолжительность обучения/часов</w:t>
            </w:r>
          </w:p>
        </w:tc>
      </w:tr>
      <w:tr w:rsidR="00664C63" w:rsidRPr="00761B86" w:rsidTr="00EC4FB6">
        <w:trPr>
          <w:trHeight w:val="559"/>
        </w:trPr>
        <w:tc>
          <w:tcPr>
            <w:tcW w:w="600" w:type="dxa"/>
          </w:tcPr>
          <w:p w:rsidR="00664C63" w:rsidRPr="00761B86" w:rsidRDefault="00154E7C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782" w:type="dxa"/>
          </w:tcPr>
          <w:p w:rsidR="00664C63" w:rsidRPr="00E978EA" w:rsidRDefault="002501F6" w:rsidP="002501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C05FC" w:rsidRPr="00BC05FC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Совершенствование службы родовспоможение</w:t>
            </w:r>
            <w:r w:rsidRPr="002501F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4111" w:type="dxa"/>
          </w:tcPr>
          <w:p w:rsidR="00664C63" w:rsidRPr="00761B86" w:rsidRDefault="00BC05FC" w:rsidP="00A745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  <w:r w:rsidR="00CB6D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кредит/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  <w:r w:rsidR="00D45AC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  <w:r w:rsidR="00664C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часов</w:t>
            </w:r>
          </w:p>
        </w:tc>
      </w:tr>
    </w:tbl>
    <w:p w:rsidR="005021D5" w:rsidRPr="00761B86" w:rsidRDefault="005021D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0F23A4" w:rsidRDefault="000F23A4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hAnsi="Times New Roman" w:cs="Times New Roman"/>
          <w:sz w:val="24"/>
          <w:szCs w:val="24"/>
          <w:lang w:val="kk-KZ"/>
        </w:rPr>
        <w:t xml:space="preserve">Место обучения : г. Шымкент </w:t>
      </w:r>
    </w:p>
    <w:p w:rsidR="004E7E58" w:rsidRDefault="005663E9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sz w:val="24"/>
          <w:szCs w:val="24"/>
          <w:lang w:val="kk-KZ"/>
        </w:rPr>
        <w:t>С в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ыдачей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свидетельства</w:t>
      </w:r>
      <w:r w:rsidR="007A50EA"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о прохождении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F70CB">
        <w:rPr>
          <w:rFonts w:ascii="Times New Roman" w:hAnsi="Times New Roman" w:cs="Times New Roman"/>
          <w:sz w:val="24"/>
          <w:szCs w:val="24"/>
          <w:lang w:val="kk-KZ"/>
        </w:rPr>
        <w:t>ПК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. </w:t>
      </w:r>
    </w:p>
    <w:p w:rsidR="003F70CB" w:rsidRDefault="003F70CB" w:rsidP="00761B86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Потенциальный </w:t>
      </w:r>
      <w:r w:rsidR="00E11259"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оставщик должен соответств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овать </w:t>
      </w:r>
      <w:r w:rsidR="00365FEA">
        <w:rPr>
          <w:rFonts w:ascii="Times New Roman" w:hAnsi="Times New Roman" w:cs="Times New Roman"/>
          <w:sz w:val="24"/>
          <w:szCs w:val="24"/>
          <w:lang w:val="kk-KZ"/>
        </w:rPr>
        <w:t>следующим требованиям:</w:t>
      </w:r>
    </w:p>
    <w:p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>1. Приказ Министра здравоохранения Республики Казахстан от 21 декабря 2020 года № ҚР ДСМ-303/2020. Зарегистрирован в Министерстве юстиции Республики Казахстан 22 декабря 2020 года № 21847.Об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образование.</w:t>
      </w:r>
    </w:p>
    <w:p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</w:p>
    <w:p w:rsidR="000F23A4" w:rsidRPr="000F23A4" w:rsidRDefault="000F23A4" w:rsidP="000F23A4">
      <w:pPr>
        <w:pStyle w:val="ac"/>
        <w:jc w:val="both"/>
        <w:rPr>
          <w:rStyle w:val="ab"/>
          <w:rFonts w:ascii="Times New Roman" w:hAnsi="Times New Roman" w:cs="Times New Roman"/>
          <w:i w:val="0"/>
          <w:sz w:val="24"/>
          <w:szCs w:val="24"/>
        </w:rPr>
      </w:pPr>
      <w:r w:rsidRPr="000F23A4">
        <w:rPr>
          <w:rStyle w:val="ab"/>
          <w:rFonts w:ascii="Times New Roman" w:hAnsi="Times New Roman" w:cs="Times New Roman"/>
          <w:i w:val="0"/>
          <w:sz w:val="24"/>
          <w:szCs w:val="24"/>
        </w:rPr>
        <w:t xml:space="preserve">2. Дополнительное и неформальное образование осуществляется организациями, прошедшими институциональную аккредитацию в аккредитованных органах, внесенных в реестр признанных аккредитованных органов. </w:t>
      </w:r>
    </w:p>
    <w:p w:rsidR="000F23A4" w:rsidRDefault="000F23A4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eastAsia="ru-RU"/>
        </w:rPr>
      </w:pPr>
    </w:p>
    <w:p w:rsidR="004E7E58" w:rsidRDefault="004E7E58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Форма обучения – очная (дневная) с полным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</w:t>
      </w:r>
      <w:r w:rsidR="00E1125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ли 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частичным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отрывом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от производства</w:t>
      </w:r>
      <w:r w:rsidR="00157970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 зависимости от графика обучения</w:t>
      </w:r>
      <w:r w:rsidR="007D3E2A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.</w:t>
      </w:r>
    </w:p>
    <w:p w:rsidR="007D3E2A" w:rsidRDefault="007D3E2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157970" w:rsidRPr="00761B86" w:rsidRDefault="00157970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Поставщик обязуется за свой счет предоставить зак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азч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ику 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необходиые условия , в том числе: учеб</w:t>
      </w:r>
      <w:r w:rsidR="00E1125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ные аудитории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;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клинические базы в городских больницах (поликлиниках), медицинских центрах для проведения практических занятий; инструменты, медикаменты, 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оборудования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и другие средства, необходимые для проведения практических занятий,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возможн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ость пользование компьютерной техникой и доступ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</w:t>
      </w:r>
      <w:r w:rsidR="004B7EE9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в интернет. </w:t>
      </w:r>
    </w:p>
    <w:p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</w:t>
      </w:r>
    </w:p>
    <w:p w:rsidR="0084021C" w:rsidRPr="00761B86" w:rsidRDefault="007A50EA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 После прохождения слушателем полного цикла обучения, П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оставщик обязан выдать с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видетельство</w:t>
      </w:r>
      <w:r w:rsidR="0084021C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установленного образца.</w:t>
      </w:r>
    </w:p>
    <w:p w:rsidR="0084021C" w:rsidRPr="00761B86" w:rsidRDefault="0084021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По завершению оказания услуг Поставщик предоставляет Заказчику электронные счета </w:t>
      </w:r>
      <w:r w:rsidR="00822AF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-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фактуры </w:t>
      </w:r>
      <w:r w:rsidR="00E65F1F"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и акты оказанных Услуг. </w:t>
      </w:r>
    </w:p>
    <w:p w:rsidR="00697475" w:rsidRPr="00761B86" w:rsidRDefault="00697475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664C63" w:rsidRDefault="00664C63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BC05FC" w:rsidRDefault="00BC05FC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46331D" w:rsidRDefault="0046331D" w:rsidP="004E7E58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A47BC5" w:rsidRPr="00761B86" w:rsidRDefault="00A47BC5" w:rsidP="00A47BC5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61B86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Техникалық ерекшелігі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5526"/>
        <w:gridCol w:w="3115"/>
      </w:tblGrid>
      <w:tr w:rsidR="00A47BC5" w:rsidRPr="00761B86" w:rsidTr="00E814A3">
        <w:tc>
          <w:tcPr>
            <w:tcW w:w="704" w:type="dxa"/>
          </w:tcPr>
          <w:p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5526" w:type="dxa"/>
          </w:tcPr>
          <w:p w:rsidR="00A47BC5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633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Біліктілік жетілдіру циклының тақырыбы</w:t>
            </w:r>
            <w:r w:rsidR="00EC4FB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46331D" w:rsidRPr="00761B86" w:rsidRDefault="0046331D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115" w:type="dxa"/>
          </w:tcPr>
          <w:p w:rsidR="00A47BC5" w:rsidRPr="00761B86" w:rsidRDefault="00A47BC5" w:rsidP="00664C63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61B8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Оқу ұзақтығы/сағат</w:t>
            </w:r>
          </w:p>
        </w:tc>
      </w:tr>
      <w:tr w:rsidR="0082003F" w:rsidRPr="000E683E" w:rsidTr="00154E7C">
        <w:trPr>
          <w:trHeight w:val="683"/>
        </w:trPr>
        <w:tc>
          <w:tcPr>
            <w:tcW w:w="704" w:type="dxa"/>
          </w:tcPr>
          <w:p w:rsidR="0082003F" w:rsidRPr="00761B86" w:rsidRDefault="0082003F" w:rsidP="0082003F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5526" w:type="dxa"/>
          </w:tcPr>
          <w:p w:rsidR="0082003F" w:rsidRPr="00154E7C" w:rsidRDefault="00E26A04" w:rsidP="002501F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26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305216"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C05FC" w:rsidRPr="00BC05FC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Босандыру қызметін жетілдіру</w:t>
            </w:r>
            <w:r w:rsidR="00305216" w:rsidRPr="00305216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</w:p>
        </w:tc>
        <w:tc>
          <w:tcPr>
            <w:tcW w:w="3115" w:type="dxa"/>
          </w:tcPr>
          <w:p w:rsidR="0082003F" w:rsidRPr="00761B86" w:rsidRDefault="00BC05FC" w:rsidP="0082003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 кредит/6</w:t>
            </w:r>
            <w:bookmarkStart w:id="0" w:name="_GoBack"/>
            <w:bookmarkEnd w:id="0"/>
            <w:r w:rsidR="0082003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 сағат</w:t>
            </w:r>
          </w:p>
        </w:tc>
      </w:tr>
    </w:tbl>
    <w:p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0F23A4" w:rsidRDefault="00954E8A" w:rsidP="000F23A4">
      <w:pPr>
        <w:spacing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Оқу орны: Шымкент  қаласы</w:t>
      </w:r>
    </w:p>
    <w:p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Біліктілік жетілдіру циклынан 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өткені туралы </w:t>
      </w:r>
      <w:r>
        <w:rPr>
          <w:rFonts w:ascii="Times New Roman" w:hAnsi="Times New Roman" w:cs="Times New Roman"/>
          <w:sz w:val="24"/>
          <w:szCs w:val="24"/>
          <w:lang w:val="kk-KZ"/>
        </w:rPr>
        <w:t>ку</w:t>
      </w:r>
      <w:r w:rsidR="00C20D61">
        <w:rPr>
          <w:rFonts w:ascii="Times New Roman" w:hAnsi="Times New Roman" w:cs="Times New Roman"/>
          <w:sz w:val="24"/>
          <w:szCs w:val="24"/>
          <w:lang w:val="kk-KZ"/>
        </w:rPr>
        <w:t>ә</w:t>
      </w:r>
      <w:r>
        <w:rPr>
          <w:rFonts w:ascii="Times New Roman" w:hAnsi="Times New Roman" w:cs="Times New Roman"/>
          <w:sz w:val="24"/>
          <w:szCs w:val="24"/>
          <w:lang w:val="kk-KZ"/>
        </w:rPr>
        <w:t>лік</w:t>
      </w:r>
      <w:r w:rsidRPr="00761B86">
        <w:rPr>
          <w:rFonts w:ascii="Times New Roman" w:hAnsi="Times New Roman" w:cs="Times New Roman"/>
          <w:sz w:val="24"/>
          <w:szCs w:val="24"/>
          <w:lang w:val="kk-KZ"/>
        </w:rPr>
        <w:t xml:space="preserve"> берумен.</w:t>
      </w:r>
    </w:p>
    <w:p w:rsidR="000F23A4" w:rsidRPr="00CE38CF" w:rsidRDefault="000F23A4" w:rsidP="000F23A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1. Қазақстан Республикасы Денсаулық сақтау министрінің 2020 жылғы 21 желтоқсандағы № ҚР ДСМ – 303/2020 бұйрығы. </w:t>
      </w:r>
      <w:r w:rsidRPr="000F23A4">
        <w:rPr>
          <w:rStyle w:val="ab"/>
          <w:rFonts w:ascii="Times New Roman" w:hAnsi="Times New Roman" w:cs="Times New Roman"/>
          <w:i w:val="0"/>
          <w:sz w:val="24"/>
          <w:szCs w:val="24"/>
          <w:lang w:val="kk-KZ"/>
        </w:rPr>
        <w:t>Қазақстан Республикасының Әділет министрлігінде 2020 жылғы 22 желтоқсанда № 21847 болып тіркелді.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Денсаулық сақтау саласындағы мамандарға қосымша және формальды емес білім беру қағидаларын, денсаулық сақтау саласындағы қосымша және формальды емес білімнің білім беру бағдарламаларын іске асыратын ұйымдарға қойылатын біліктілік талаптарын, сондай-ақ қосымша және формальды емес білім беру арқылы денсаулық сақтау саласындағы мамандар алған оқудың нәтижелерін тану қағидаларын бекіту туралы</w:t>
      </w:r>
    </w:p>
    <w:p w:rsidR="000F23A4" w:rsidRPr="00CE38CF" w:rsidRDefault="000F23A4" w:rsidP="000F23A4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sz w:val="24"/>
          <w:szCs w:val="24"/>
          <w:lang w:val="kk-KZ"/>
        </w:rPr>
      </w:pPr>
      <w:r w:rsidRPr="00CE38C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2.</w:t>
      </w:r>
      <w:r w:rsidRPr="00CE38CF">
        <w:rPr>
          <w:rFonts w:ascii="Times New Roman" w:hAnsi="Times New Roman" w:cs="Times New Roman"/>
          <w:sz w:val="24"/>
          <w:szCs w:val="24"/>
          <w:lang w:val="kk-KZ"/>
        </w:rPr>
        <w:t>Қосымша және формальді емес білім беруде танылған аккредиттелген органдардың тізімімен енгізілген аккредиттелген органдарда институционалдық аккредиттеуден өткен ұйымдармен  жүзеге асырылады.</w:t>
      </w:r>
    </w:p>
    <w:p w:rsidR="007D3E2A" w:rsidRDefault="007D3E2A" w:rsidP="00A47BC5">
      <w:pPr>
        <w:spacing w:after="0" w:line="240" w:lineRule="auto"/>
        <w:textAlignment w:val="baseline"/>
        <w:outlineLvl w:val="0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</w:p>
    <w:p w:rsidR="00A47BC5" w:rsidRDefault="00170996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Оқыту формасы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оқыту кестесіне байланысты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өндірістен толық немесе жартылай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қол үзіп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(күндізгі).</w:t>
      </w:r>
    </w:p>
    <w:p w:rsidR="00170996" w:rsidRDefault="00170996" w:rsidP="00A47BC5">
      <w:pPr>
        <w:spacing w:after="0" w:line="240" w:lineRule="auto"/>
        <w:textAlignment w:val="baseline"/>
        <w:outlineLvl w:val="0"/>
        <w:rPr>
          <w:rFonts w:ascii="Arial" w:hAnsi="Arial" w:cs="Arial"/>
          <w:color w:val="000000"/>
          <w:sz w:val="20"/>
          <w:szCs w:val="20"/>
          <w:lang w:val="kk-KZ"/>
        </w:rPr>
      </w:pPr>
    </w:p>
    <w:p w:rsidR="00170996" w:rsidRPr="00170996" w:rsidRDefault="00170996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Өнім беруші өз есебінен Тапсырыс берушіге қажетті жағдайларды , оның ішінде: оқу аудиторияларын; практикалық сабақтар өткізу үшін қалалық ауруханалардағы (емханалардағы), медициналық орталықтардағы клиникалық базаларды;</w:t>
      </w:r>
      <w:r w:rsidR="002604C3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практикалық сабақтар өткізуге қажетті құрал-саймандарды, дәрі-дәрмектерді, жабдықтарды және басқа да құралдарды, компьют</w:t>
      </w:r>
      <w:r w:rsidR="002604C3">
        <w:rPr>
          <w:rFonts w:ascii="Times New Roman" w:hAnsi="Times New Roman" w:cs="Times New Roman"/>
          <w:color w:val="000000"/>
          <w:sz w:val="24"/>
          <w:szCs w:val="24"/>
          <w:lang w:val="kk-KZ"/>
        </w:rPr>
        <w:t>ерлік техниканы пайдалану және и</w:t>
      </w:r>
      <w:r w:rsidRPr="00170996">
        <w:rPr>
          <w:rFonts w:ascii="Times New Roman" w:hAnsi="Times New Roman" w:cs="Times New Roman"/>
          <w:color w:val="000000"/>
          <w:sz w:val="24"/>
          <w:szCs w:val="24"/>
          <w:lang w:val="kk-KZ"/>
        </w:rPr>
        <w:t>нтернетке қол жеткізу мүмкіндігін беруге міндеттенеді.</w:t>
      </w:r>
    </w:p>
    <w:p w:rsidR="00A47BC5" w:rsidRPr="00761B86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A47BC5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Тыңдаушы оқытудың толық ци</w:t>
      </w:r>
      <w:r w:rsidR="0046331D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клынан өткеннен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белгіленген үлгідегі </w:t>
      </w:r>
      <w:r w:rsidR="002604C3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куәлік 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беруге міндетті.</w:t>
      </w:r>
    </w:p>
    <w:p w:rsidR="00A47BC5" w:rsidRPr="00761B86" w:rsidRDefault="00A47BC5" w:rsidP="00A47BC5">
      <w:pPr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</w:pPr>
    </w:p>
    <w:p w:rsidR="00A47BC5" w:rsidRPr="00761B86" w:rsidRDefault="00A47BC5" w:rsidP="00A47BC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Қызметтер көрсе</w:t>
      </w:r>
      <w:r w:rsidR="0046331D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>ту аяқталғаннан кейін Орындаушы</w:t>
      </w:r>
      <w:r w:rsidRPr="00761B86">
        <w:rPr>
          <w:rFonts w:ascii="Times New Roman" w:eastAsia="Times New Roman" w:hAnsi="Times New Roman" w:cs="Times New Roman"/>
          <w:color w:val="000000" w:themeColor="text1"/>
          <w:kern w:val="36"/>
          <w:sz w:val="24"/>
          <w:szCs w:val="24"/>
          <w:lang w:val="kk-KZ" w:eastAsia="ru-RU"/>
        </w:rPr>
        <w:t xml:space="preserve"> Тапсырыс берушіге электрондық шот-фактураларды және көрсетілген қызметтердің актілерін ұсынады.</w:t>
      </w:r>
    </w:p>
    <w:p w:rsidR="004A2040" w:rsidRPr="00A47BC5" w:rsidRDefault="004A2040">
      <w:pPr>
        <w:rPr>
          <w:rFonts w:ascii="Times New Roman" w:hAnsi="Times New Roman" w:cs="Times New Roman"/>
          <w:sz w:val="24"/>
          <w:szCs w:val="24"/>
          <w:lang w:val="kk-KZ"/>
        </w:rPr>
      </w:pPr>
    </w:p>
    <w:sectPr w:rsidR="004A2040" w:rsidRPr="00A47BC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3C32" w:rsidRDefault="002D3C32" w:rsidP="00825948">
      <w:pPr>
        <w:spacing w:after="0" w:line="240" w:lineRule="auto"/>
      </w:pPr>
      <w:r>
        <w:separator/>
      </w:r>
    </w:p>
  </w:endnote>
  <w:endnote w:type="continuationSeparator" w:id="0">
    <w:p w:rsidR="002D3C32" w:rsidRDefault="002D3C32" w:rsidP="008259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3C32" w:rsidRDefault="002D3C32" w:rsidP="00825948">
      <w:pPr>
        <w:spacing w:after="0" w:line="240" w:lineRule="auto"/>
      </w:pPr>
      <w:r>
        <w:separator/>
      </w:r>
    </w:p>
  </w:footnote>
  <w:footnote w:type="continuationSeparator" w:id="0">
    <w:p w:rsidR="002D3C32" w:rsidRDefault="002D3C32" w:rsidP="008259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303" w:type="dxa"/>
      <w:tblInd w:w="-88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8460"/>
      <w:gridCol w:w="1843"/>
    </w:tblGrid>
    <w:tr w:rsidR="00825948" w:rsidRPr="00825948" w:rsidTr="007A42E8">
      <w:trPr>
        <w:trHeight w:val="557"/>
      </w:trPr>
      <w:tc>
        <w:tcPr>
          <w:tcW w:w="10303" w:type="dxa"/>
          <w:gridSpan w:val="2"/>
        </w:tcPr>
        <w:p w:rsidR="00825948" w:rsidRPr="00825948" w:rsidRDefault="00825948" w:rsidP="00825948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</w:pPr>
          <w:r w:rsidRPr="00825948">
            <w:rPr>
              <w:rFonts w:ascii="Times New Roman" w:eastAsia="Times New Roman" w:hAnsi="Times New Roman" w:cs="Times New Roman"/>
              <w:noProof/>
              <w:sz w:val="20"/>
              <w:szCs w:val="20"/>
              <w:lang w:eastAsia="ru-RU"/>
            </w:rPr>
            <w:drawing>
              <wp:anchor distT="0" distB="0" distL="114300" distR="114300" simplePos="0" relativeHeight="251659264" behindDoc="1" locked="0" layoutInCell="1" allowOverlap="1" wp14:anchorId="1A444156" wp14:editId="478B4EC4">
                <wp:simplePos x="0" y="0"/>
                <wp:positionH relativeFrom="column">
                  <wp:posOffset>-408305</wp:posOffset>
                </wp:positionH>
                <wp:positionV relativeFrom="paragraph">
                  <wp:posOffset>-85725</wp:posOffset>
                </wp:positionV>
                <wp:extent cx="5834380" cy="542925"/>
                <wp:effectExtent l="0" t="0" r="0" b="9525"/>
                <wp:wrapTight wrapText="bothSides">
                  <wp:wrapPolygon edited="0">
                    <wp:start x="10508" y="0"/>
                    <wp:lineTo x="5995" y="0"/>
                    <wp:lineTo x="5854" y="3789"/>
                    <wp:lineTo x="7123" y="12126"/>
                    <wp:lineTo x="423" y="15916"/>
                    <wp:lineTo x="423" y="21221"/>
                    <wp:lineTo x="10367" y="21221"/>
                    <wp:lineTo x="11143" y="21221"/>
                    <wp:lineTo x="21511" y="21221"/>
                    <wp:lineTo x="21511" y="16674"/>
                    <wp:lineTo x="13894" y="12126"/>
                    <wp:lineTo x="15445" y="3789"/>
                    <wp:lineTo x="15234" y="758"/>
                    <wp:lineTo x="11002" y="0"/>
                    <wp:lineTo x="10508" y="0"/>
                  </wp:wrapPolygon>
                </wp:wrapTight>
                <wp:docPr id="1" name="Рисунок 1" descr="D:\серьезный\NEW LOGO\колонтитул--1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серьезный\NEW LOGO\колонтитул--1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3438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825948" w:rsidRPr="00825948" w:rsidTr="007A42E8">
      <w:trPr>
        <w:trHeight w:val="395"/>
      </w:trPr>
      <w:tc>
        <w:tcPr>
          <w:tcW w:w="8460" w:type="dxa"/>
        </w:tcPr>
        <w:p w:rsidR="00825948" w:rsidRPr="00825948" w:rsidRDefault="00825948" w:rsidP="00664C63">
          <w:pPr>
            <w:spacing w:after="100" w:afterAutospacing="1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</w:pPr>
          <w:r w:rsidRPr="00825948">
            <w:rPr>
              <w:rFonts w:ascii="Times New Roman" w:eastAsia="Times New Roman" w:hAnsi="Times New Roman" w:cs="Times New Roman"/>
              <w:bCs/>
              <w:color w:val="333333"/>
              <w:sz w:val="20"/>
              <w:szCs w:val="20"/>
              <w:shd w:val="clear" w:color="auto" w:fill="FFFFFF"/>
              <w:lang w:val="kk-KZ" w:eastAsia="ru-RU"/>
            </w:rPr>
            <w:t xml:space="preserve">                     </w:t>
          </w:r>
          <w:r w:rsidR="00664C63">
            <w:rPr>
              <w:rFonts w:ascii="Times New Roman" w:eastAsia="Times New Roman" w:hAnsi="Times New Roman" w:cs="Times New Roman"/>
              <w:bCs/>
              <w:color w:val="333333"/>
              <w:sz w:val="20"/>
              <w:szCs w:val="20"/>
              <w:shd w:val="clear" w:color="auto" w:fill="FFFFFF"/>
              <w:lang w:val="kk-KZ" w:eastAsia="ru-RU"/>
            </w:rPr>
            <w:t>Центр компетенций и дополнительного профессионального образования</w:t>
          </w:r>
          <w:r>
            <w:rPr>
              <w:rFonts w:ascii="Times New Roman" w:eastAsia="Times New Roman" w:hAnsi="Times New Roman" w:cs="Times New Roman"/>
              <w:bCs/>
              <w:color w:val="333333"/>
              <w:sz w:val="20"/>
              <w:szCs w:val="20"/>
              <w:shd w:val="clear" w:color="auto" w:fill="FFFFFF"/>
              <w:lang w:val="kk-KZ" w:eastAsia="ru-RU"/>
            </w:rPr>
            <w:t xml:space="preserve"> </w:t>
          </w:r>
        </w:p>
      </w:tc>
      <w:tc>
        <w:tcPr>
          <w:tcW w:w="1843" w:type="dxa"/>
          <w:vMerge w:val="restart"/>
        </w:tcPr>
        <w:p w:rsidR="00825948" w:rsidRPr="00825948" w:rsidRDefault="00825948" w:rsidP="00825948">
          <w:pP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kk-KZ" w:eastAsia="ru-RU"/>
            </w:rPr>
          </w:pPr>
        </w:p>
      </w:tc>
    </w:tr>
    <w:tr w:rsidR="00825948" w:rsidRPr="00825948" w:rsidTr="007A42E8">
      <w:trPr>
        <w:trHeight w:val="557"/>
      </w:trPr>
      <w:tc>
        <w:tcPr>
          <w:tcW w:w="8460" w:type="dxa"/>
          <w:tcBorders>
            <w:bottom w:val="single" w:sz="4" w:space="0" w:color="auto"/>
          </w:tcBorders>
        </w:tcPr>
        <w:p w:rsidR="00825948" w:rsidRPr="00825948" w:rsidRDefault="00825948" w:rsidP="00825948">
          <w:pPr>
            <w:spacing w:after="0"/>
            <w:jc w:val="center"/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</w:pPr>
          <w:r w:rsidRPr="00825948"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  <w:t>Техническая спецификация</w:t>
          </w:r>
          <w:r w:rsidR="00A47BC5"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  <w:t>/</w:t>
          </w:r>
          <w:r w:rsidR="00A47BC5">
            <w:t xml:space="preserve"> </w:t>
          </w:r>
          <w:r w:rsidR="00A47BC5" w:rsidRPr="00A47BC5">
            <w:rPr>
              <w:rFonts w:ascii="Times New Roman" w:eastAsia="Times New Roman" w:hAnsi="Times New Roman" w:cs="Times New Roman"/>
              <w:sz w:val="20"/>
              <w:szCs w:val="20"/>
              <w:lang w:val="kk-KZ" w:eastAsia="ru-RU"/>
            </w:rPr>
            <w:t>Техникалық ерекшелігі</w:t>
          </w:r>
        </w:p>
      </w:tc>
      <w:tc>
        <w:tcPr>
          <w:tcW w:w="1843" w:type="dxa"/>
          <w:vMerge/>
        </w:tcPr>
        <w:p w:rsidR="00825948" w:rsidRPr="00825948" w:rsidRDefault="00825948" w:rsidP="00825948">
          <w:pPr>
            <w:tabs>
              <w:tab w:val="center" w:pos="4677"/>
              <w:tab w:val="right" w:pos="9355"/>
            </w:tabs>
            <w:spacing w:after="0" w:line="240" w:lineRule="auto"/>
            <w:rPr>
              <w:rFonts w:ascii="Times New Roman" w:eastAsia="Times New Roman" w:hAnsi="Times New Roman" w:cs="Times New Roman"/>
              <w:sz w:val="24"/>
              <w:szCs w:val="24"/>
              <w:lang w:val="kk-KZ" w:eastAsia="ru-RU"/>
            </w:rPr>
          </w:pPr>
        </w:p>
      </w:tc>
    </w:tr>
  </w:tbl>
  <w:p w:rsidR="00825948" w:rsidRDefault="0082594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9D145F"/>
    <w:multiLevelType w:val="hybridMultilevel"/>
    <w:tmpl w:val="D098E952"/>
    <w:lvl w:ilvl="0" w:tplc="5134A6D6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4E8"/>
    <w:rsid w:val="00021EAA"/>
    <w:rsid w:val="0005113B"/>
    <w:rsid w:val="00055913"/>
    <w:rsid w:val="00055ADF"/>
    <w:rsid w:val="000E683E"/>
    <w:rsid w:val="000E6FB8"/>
    <w:rsid w:val="000F0BEE"/>
    <w:rsid w:val="000F23A4"/>
    <w:rsid w:val="00122CE1"/>
    <w:rsid w:val="00127614"/>
    <w:rsid w:val="00154E7C"/>
    <w:rsid w:val="00157970"/>
    <w:rsid w:val="0017030F"/>
    <w:rsid w:val="00170996"/>
    <w:rsid w:val="001D79A2"/>
    <w:rsid w:val="001E4044"/>
    <w:rsid w:val="001F092C"/>
    <w:rsid w:val="00231F99"/>
    <w:rsid w:val="00247D8D"/>
    <w:rsid w:val="002501F6"/>
    <w:rsid w:val="002604C3"/>
    <w:rsid w:val="002A07DC"/>
    <w:rsid w:val="002D3C32"/>
    <w:rsid w:val="00305216"/>
    <w:rsid w:val="0033443D"/>
    <w:rsid w:val="00365FEA"/>
    <w:rsid w:val="00382CDE"/>
    <w:rsid w:val="003B2DCC"/>
    <w:rsid w:val="003C44E8"/>
    <w:rsid w:val="003E3706"/>
    <w:rsid w:val="003E4F9A"/>
    <w:rsid w:val="003F70CB"/>
    <w:rsid w:val="00453064"/>
    <w:rsid w:val="0045545C"/>
    <w:rsid w:val="0046331D"/>
    <w:rsid w:val="00494E85"/>
    <w:rsid w:val="004A2040"/>
    <w:rsid w:val="004B7EE9"/>
    <w:rsid w:val="004E7E58"/>
    <w:rsid w:val="004F0C2E"/>
    <w:rsid w:val="005021D5"/>
    <w:rsid w:val="00514603"/>
    <w:rsid w:val="005353A9"/>
    <w:rsid w:val="00536621"/>
    <w:rsid w:val="00550A83"/>
    <w:rsid w:val="005663E9"/>
    <w:rsid w:val="00586315"/>
    <w:rsid w:val="005A0300"/>
    <w:rsid w:val="005B2F5F"/>
    <w:rsid w:val="00626F20"/>
    <w:rsid w:val="00664C63"/>
    <w:rsid w:val="00666798"/>
    <w:rsid w:val="00697475"/>
    <w:rsid w:val="006A6105"/>
    <w:rsid w:val="00761B86"/>
    <w:rsid w:val="00767FBA"/>
    <w:rsid w:val="00791017"/>
    <w:rsid w:val="007A50EA"/>
    <w:rsid w:val="007D3E2A"/>
    <w:rsid w:val="007F0CE2"/>
    <w:rsid w:val="00810F88"/>
    <w:rsid w:val="0082003F"/>
    <w:rsid w:val="00822AF3"/>
    <w:rsid w:val="00825948"/>
    <w:rsid w:val="00830DCB"/>
    <w:rsid w:val="0084021C"/>
    <w:rsid w:val="008C17BE"/>
    <w:rsid w:val="008C4595"/>
    <w:rsid w:val="00937A76"/>
    <w:rsid w:val="00951AEE"/>
    <w:rsid w:val="00954E8A"/>
    <w:rsid w:val="009717D8"/>
    <w:rsid w:val="009E526F"/>
    <w:rsid w:val="00A3672C"/>
    <w:rsid w:val="00A47BC5"/>
    <w:rsid w:val="00A7453D"/>
    <w:rsid w:val="00AC424D"/>
    <w:rsid w:val="00AD0A4F"/>
    <w:rsid w:val="00AF6C9A"/>
    <w:rsid w:val="00B06F2F"/>
    <w:rsid w:val="00B0762D"/>
    <w:rsid w:val="00B60BDD"/>
    <w:rsid w:val="00B914D4"/>
    <w:rsid w:val="00BA4723"/>
    <w:rsid w:val="00BC05FC"/>
    <w:rsid w:val="00C1353C"/>
    <w:rsid w:val="00C20D61"/>
    <w:rsid w:val="00C83444"/>
    <w:rsid w:val="00C87A18"/>
    <w:rsid w:val="00CA1FDF"/>
    <w:rsid w:val="00CB6D01"/>
    <w:rsid w:val="00CF2DFA"/>
    <w:rsid w:val="00D07857"/>
    <w:rsid w:val="00D45AC5"/>
    <w:rsid w:val="00E11259"/>
    <w:rsid w:val="00E11953"/>
    <w:rsid w:val="00E23844"/>
    <w:rsid w:val="00E26A04"/>
    <w:rsid w:val="00E65F1F"/>
    <w:rsid w:val="00E80345"/>
    <w:rsid w:val="00E978EA"/>
    <w:rsid w:val="00EC4FB6"/>
    <w:rsid w:val="00EC6B78"/>
    <w:rsid w:val="00EF0AED"/>
    <w:rsid w:val="00EF51A5"/>
    <w:rsid w:val="00F01A00"/>
    <w:rsid w:val="00F13F13"/>
    <w:rsid w:val="00F24E87"/>
    <w:rsid w:val="00F86A3D"/>
    <w:rsid w:val="00FA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4B25B3-36D7-43CF-8D01-07D126AC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65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65F1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5948"/>
  </w:style>
  <w:style w:type="paragraph" w:styleId="a8">
    <w:name w:val="footer"/>
    <w:basedOn w:val="a"/>
    <w:link w:val="a9"/>
    <w:uiPriority w:val="99"/>
    <w:unhideWhenUsed/>
    <w:rsid w:val="008259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5948"/>
  </w:style>
  <w:style w:type="paragraph" w:styleId="aa">
    <w:name w:val="List Paragraph"/>
    <w:basedOn w:val="a"/>
    <w:uiPriority w:val="34"/>
    <w:qFormat/>
    <w:rsid w:val="002604C3"/>
    <w:pPr>
      <w:ind w:left="720"/>
      <w:contextualSpacing/>
    </w:pPr>
  </w:style>
  <w:style w:type="character" w:styleId="ab">
    <w:name w:val="Subtle Emphasis"/>
    <w:basedOn w:val="a0"/>
    <w:uiPriority w:val="19"/>
    <w:qFormat/>
    <w:rsid w:val="000F23A4"/>
    <w:rPr>
      <w:i/>
      <w:iCs/>
      <w:color w:val="404040" w:themeColor="text1" w:themeTint="BF"/>
    </w:rPr>
  </w:style>
  <w:style w:type="paragraph" w:styleId="ac">
    <w:name w:val="No Spacing"/>
    <w:uiPriority w:val="1"/>
    <w:qFormat/>
    <w:rsid w:val="000F23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545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 Windows</cp:lastModifiedBy>
  <cp:revision>24</cp:revision>
  <cp:lastPrinted>2022-05-06T05:18:00Z</cp:lastPrinted>
  <dcterms:created xsi:type="dcterms:W3CDTF">2025-03-13T06:06:00Z</dcterms:created>
  <dcterms:modified xsi:type="dcterms:W3CDTF">2026-09-14T06:03:00Z</dcterms:modified>
</cp:coreProperties>
</file>