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77D" w:rsidRDefault="009B477D" w:rsidP="009B477D">
      <w:pPr>
        <w:spacing w:after="180"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val="kk-KZ" w:eastAsia="ru-RU"/>
        </w:rPr>
      </w:pPr>
    </w:p>
    <w:p w:rsidR="009B477D" w:rsidRDefault="009B477D" w:rsidP="009B477D">
      <w:pPr>
        <w:spacing w:after="180"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val="kk-KZ" w:eastAsia="ru-RU"/>
        </w:rPr>
      </w:pPr>
    </w:p>
    <w:p w:rsidR="009B477D" w:rsidRPr="009B477D" w:rsidRDefault="009B477D" w:rsidP="009B477D">
      <w:pPr>
        <w:spacing w:after="180"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9B477D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ТЕХНИЧЕСКАЯ СПЕЦИФИКАЦИ</w:t>
      </w:r>
      <w:bookmarkStart w:id="0" w:name="_GoBack"/>
      <w:bookmarkEnd w:id="0"/>
      <w:r w:rsidRPr="009B477D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Я</w:t>
      </w:r>
    </w:p>
    <w:p w:rsidR="009B477D" w:rsidRPr="009B477D" w:rsidRDefault="009B477D" w:rsidP="009B477D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B477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 изготовление, поставку и монтаж накладного стенда с символикой РК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7"/>
        <w:gridCol w:w="7518"/>
      </w:tblGrid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Описание технической спецификации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Наименование работ/услуг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Изготовление, поставка, монтаж и установка накладного информационного стенда</w:t>
            </w: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с Государственной символикой Республики Казахстан.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Габаритные размеры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Высота — 215 см (2150 мм)</w:t>
            </w: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, </w:t>
            </w: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ширина — 110 см (1100 мм)</w:t>
            </w: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Материал изготовления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Органическое стекло (акрил)</w:t>
            </w: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 Конструкция должна быть накладной, элементы и основа изготавливаются из высококачественного оргстекла оптимальной толщины для обеспечения жесткости и презентабельного вида. Все торцы должны пройти качественную лазерную резку и полировку.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Оформление и Символика РК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На стенде размещается Государственная символика Республики Казахстан. Изображение Герба и Флага должно </w:t>
            </w: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строго соответствовать Конституционному Закону РК «О государственных символах Республики Казахстан»</w:t>
            </w: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и действующим государственным стандартам (</w:t>
            </w:r>
            <w:proofErr w:type="gram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</w:t>
            </w:r>
            <w:proofErr w:type="gram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РК).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Обязательное согласование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Поставщик обязан </w:t>
            </w: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предварительно согласовать эскиз, текстовое наполнение, шрифты и цветовую гамму с Заказчиком</w:t>
            </w: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в электронном или бумажном виде до начала непосредственного изготовления стенда.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Монтаж и тип крепления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Установка стенда осуществляется силами Поставщика «под ключ». Способ фиксации — </w:t>
            </w: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высокопрочный профессиональный двухсторонний скотч</w:t>
            </w: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(типа 3M или аналог с высокой несущей способностью). Поставщик самостоятельно подготавливает и обезжиривает поверхность перед монтажом.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К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ачеств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о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Изделие должно быть новым, без царапин, сколов, трещин и иных дефектов. Конструкция должна быть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травмобезопасной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 Поставщик несет ответственность за надежность крепления стенда после установки.</w:t>
            </w:r>
          </w:p>
        </w:tc>
      </w:tr>
    </w:tbl>
    <w:p w:rsidR="009B477D" w:rsidRDefault="009B477D"/>
    <w:p w:rsidR="009B477D" w:rsidRDefault="009B477D" w:rsidP="009B477D"/>
    <w:p w:rsidR="007F5442" w:rsidRDefault="009B477D" w:rsidP="009B477D">
      <w:pPr>
        <w:tabs>
          <w:tab w:val="left" w:pos="3072"/>
        </w:tabs>
        <w:rPr>
          <w:lang w:val="kk-KZ"/>
        </w:rPr>
      </w:pPr>
      <w:r>
        <w:tab/>
      </w:r>
    </w:p>
    <w:p w:rsidR="009B477D" w:rsidRDefault="009B477D" w:rsidP="009B477D">
      <w:pPr>
        <w:tabs>
          <w:tab w:val="left" w:pos="3072"/>
        </w:tabs>
        <w:rPr>
          <w:lang w:val="kk-KZ"/>
        </w:rPr>
      </w:pPr>
    </w:p>
    <w:p w:rsidR="009B477D" w:rsidRDefault="009B477D" w:rsidP="009B477D">
      <w:pPr>
        <w:tabs>
          <w:tab w:val="left" w:pos="3072"/>
        </w:tabs>
        <w:rPr>
          <w:lang w:val="kk-KZ"/>
        </w:rPr>
      </w:pPr>
    </w:p>
    <w:p w:rsidR="009B477D" w:rsidRDefault="009B477D" w:rsidP="009B477D">
      <w:pPr>
        <w:tabs>
          <w:tab w:val="left" w:pos="3072"/>
        </w:tabs>
        <w:rPr>
          <w:lang w:val="kk-KZ"/>
        </w:rPr>
      </w:pPr>
    </w:p>
    <w:p w:rsidR="009B477D" w:rsidRDefault="009B477D" w:rsidP="009B477D">
      <w:pPr>
        <w:tabs>
          <w:tab w:val="left" w:pos="3072"/>
        </w:tabs>
        <w:rPr>
          <w:lang w:val="kk-KZ"/>
        </w:rPr>
      </w:pPr>
    </w:p>
    <w:p w:rsidR="009B477D" w:rsidRDefault="009B477D" w:rsidP="009B477D">
      <w:pPr>
        <w:tabs>
          <w:tab w:val="left" w:pos="3072"/>
        </w:tabs>
        <w:rPr>
          <w:lang w:val="kk-KZ"/>
        </w:rPr>
      </w:pPr>
    </w:p>
    <w:p w:rsidR="009B477D" w:rsidRDefault="009B477D" w:rsidP="009B477D">
      <w:pPr>
        <w:tabs>
          <w:tab w:val="left" w:pos="3072"/>
        </w:tabs>
        <w:rPr>
          <w:lang w:val="kk-KZ"/>
        </w:rPr>
      </w:pPr>
    </w:p>
    <w:p w:rsidR="009B477D" w:rsidRDefault="009B477D" w:rsidP="009B477D">
      <w:pPr>
        <w:tabs>
          <w:tab w:val="left" w:pos="3072"/>
        </w:tabs>
        <w:rPr>
          <w:lang w:val="kk-KZ"/>
        </w:rPr>
      </w:pPr>
    </w:p>
    <w:p w:rsidR="009B477D" w:rsidRDefault="009B477D" w:rsidP="009B477D">
      <w:pPr>
        <w:tabs>
          <w:tab w:val="left" w:pos="3072"/>
        </w:tabs>
        <w:rPr>
          <w:lang w:val="kk-KZ"/>
        </w:rPr>
      </w:pPr>
    </w:p>
    <w:p w:rsidR="009B477D" w:rsidRDefault="009B477D" w:rsidP="009B477D">
      <w:pPr>
        <w:tabs>
          <w:tab w:val="left" w:pos="3072"/>
        </w:tabs>
        <w:rPr>
          <w:lang w:val="kk-KZ"/>
        </w:rPr>
      </w:pPr>
    </w:p>
    <w:p w:rsidR="009B477D" w:rsidRDefault="009B477D" w:rsidP="009B477D">
      <w:pPr>
        <w:tabs>
          <w:tab w:val="left" w:pos="3072"/>
        </w:tabs>
        <w:rPr>
          <w:lang w:val="kk-KZ"/>
        </w:rPr>
      </w:pPr>
    </w:p>
    <w:p w:rsidR="009B477D" w:rsidRDefault="009B477D" w:rsidP="009B477D">
      <w:pPr>
        <w:tabs>
          <w:tab w:val="left" w:pos="3072"/>
        </w:tabs>
        <w:rPr>
          <w:lang w:val="kk-KZ"/>
        </w:rPr>
      </w:pPr>
    </w:p>
    <w:p w:rsidR="009B477D" w:rsidRPr="009B477D" w:rsidRDefault="009B477D" w:rsidP="009B477D">
      <w:pPr>
        <w:spacing w:after="180"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val="kk-KZ" w:eastAsia="ru-RU"/>
        </w:rPr>
      </w:pPr>
      <w:r w:rsidRPr="009B477D">
        <w:rPr>
          <w:rFonts w:ascii="Arial" w:eastAsia="Times New Roman" w:hAnsi="Arial" w:cs="Arial"/>
          <w:b/>
          <w:bCs/>
          <w:sz w:val="30"/>
          <w:szCs w:val="30"/>
          <w:lang w:val="kk-KZ" w:eastAsia="ru-RU"/>
        </w:rPr>
        <w:t>ТЕХНИКАЛЫҚ СПЕЦИФИКАЦИЯ</w:t>
      </w:r>
    </w:p>
    <w:p w:rsidR="009B477D" w:rsidRPr="009B477D" w:rsidRDefault="009B477D" w:rsidP="009B477D">
      <w:pPr>
        <w:spacing w:line="240" w:lineRule="auto"/>
        <w:rPr>
          <w:rFonts w:ascii="Arial" w:eastAsia="Times New Roman" w:hAnsi="Arial" w:cs="Arial"/>
          <w:sz w:val="24"/>
          <w:szCs w:val="24"/>
          <w:lang w:val="kk-KZ" w:eastAsia="ru-RU"/>
        </w:rPr>
      </w:pPr>
      <w:r w:rsidRPr="009B477D"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ҚР мемлекеттік рәміздері бар жапсырмалы стендті дайындау, жеткізу және монтаждау қызметі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3"/>
        <w:gridCol w:w="6972"/>
      </w:tblGrid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Техникалық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спецификацияның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сипаттамасы</w:t>
            </w:r>
            <w:proofErr w:type="spellEnd"/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</w:t>
            </w:r>
            <w:proofErr w:type="gram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ұмыстың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қызметтің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Қазақстан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Республикасының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Мемлекеттік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proofErr w:type="gram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  <w:proofErr w:type="gram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әміздері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бар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жапсырмалы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ақпараттық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стендті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дайындау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жеткізу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монтаждау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және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орнату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Габариттік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өлшемдері</w:t>
            </w:r>
            <w:proofErr w:type="spellEnd"/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Биіктігі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— 215 см (2150 мм)</w:t>
            </w: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ені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— 110 см (1100 мм)</w:t>
            </w: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Дайындау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материалы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Органикалық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шыны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(акрил)</w:t>
            </w: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. Конструкция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жапсырмалы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түрде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болуы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тиіс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Стендтің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негізі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мен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элементтері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берікті</w:t>
            </w:r>
            <w:proofErr w:type="gram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кт</w:t>
            </w:r>
            <w:proofErr w:type="gram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және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эстетикалық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көріністі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қамтамасыз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ететін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тиісті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қалыңдықтағы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жоғары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сапалы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органикалық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шыныдан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жасалуы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керек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Барлық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жиектері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лазермен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сапалы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кесілі</w:t>
            </w:r>
            <w:proofErr w:type="gram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</w:t>
            </w:r>
            <w:proofErr w:type="spellEnd"/>
            <w:proofErr w:type="gram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тегістелуі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(полировка)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тиіс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ҚР </w:t>
            </w:r>
            <w:proofErr w:type="spellStart"/>
            <w:proofErr w:type="gram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Р</w:t>
            </w:r>
            <w:proofErr w:type="gram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әміздерін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рәсімдеу</w:t>
            </w:r>
            <w:proofErr w:type="spellEnd"/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Стендте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Қазақстан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Республикасының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Мемлекеттік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proofErr w:type="gram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  <w:proofErr w:type="gram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әміздері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орналастырылады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Елтаңба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мен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Тудың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бейнесі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«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Қазақстан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Республикасының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Мемлекеттік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proofErr w:type="gram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р</w:t>
            </w:r>
            <w:proofErr w:type="gram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әміздері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туралы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» ҚР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Конституциялық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Заңына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және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қолданыстағы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мемлекеттік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стандарттарға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(ҚР СТ)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қатаң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сәйкес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келуі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тиіс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Міндетті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түрде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келісу</w:t>
            </w:r>
            <w:proofErr w:type="spellEnd"/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Өнім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беруші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стендті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тікелей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дайындауды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бастамас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бұрын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оның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эскізін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мәтіндік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мазмұнын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қаріптерін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(шрифт)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және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түс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гаммасын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Тапсырыс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берушімен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электронды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немесе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қағаз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тү</w:t>
            </w:r>
            <w:proofErr w:type="gram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  <w:proofErr w:type="gram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інде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алдын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ала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келісуге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міндетті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Монтаждау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және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бекіту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тү</w:t>
            </w:r>
            <w:proofErr w:type="gram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р</w:t>
            </w:r>
            <w:proofErr w:type="gram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і</w:t>
            </w:r>
            <w:proofErr w:type="spellEnd"/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Стендті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орнатуды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Өні</w:t>
            </w:r>
            <w:proofErr w:type="gram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</w:t>
            </w:r>
            <w:proofErr w:type="spellEnd"/>
            <w:proofErr w:type="gram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беруші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өз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күшімен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«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дайын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күйде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» (под ключ)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жүзеге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асырады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Бекіту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тәсілі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—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жоғары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беріктігі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бар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кәсіби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екі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жақты</w:t>
            </w:r>
            <w:proofErr w:type="spellEnd"/>
            <w:r w:rsidRPr="009B477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скотч</w:t>
            </w: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(3M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типіндегі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немесе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жүк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proofErr w:type="gram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</w:t>
            </w:r>
            <w:proofErr w:type="gram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өтергіштігі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жоғары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баламасы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).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Өнім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беруші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монтаждау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алдында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бетті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өздігінен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дайындайды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және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майсыздандырады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Сапа</w:t>
            </w: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сы</w:t>
            </w:r>
          </w:p>
        </w:tc>
        <w:tc>
          <w:tcPr>
            <w:tcW w:w="0" w:type="auto"/>
            <w:vAlign w:val="center"/>
            <w:hideMark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B477D"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  <w:t xml:space="preserve">Бұйым жаңа, сызатсыз, жарықсыз және басқа да ақауларсыз болуы керек. </w:t>
            </w:r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Конструкция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жарақаттанудан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қауіпсіз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болуы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proofErr w:type="gram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тиіс</w:t>
            </w:r>
            <w:proofErr w:type="spellEnd"/>
            <w:proofErr w:type="gram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Өнім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беруші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стенд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орнатылғаннан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кейін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оның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бекітілу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сенімділігіне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жауапты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болады</w:t>
            </w:r>
            <w:proofErr w:type="spellEnd"/>
            <w:r w:rsidRPr="009B477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</w:t>
            </w:r>
          </w:p>
        </w:tc>
      </w:tr>
      <w:tr w:rsidR="009B477D" w:rsidRPr="009B477D" w:rsidTr="009B477D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</w:tcPr>
          <w:p w:rsid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9B477D" w:rsidRPr="009B477D" w:rsidRDefault="009B477D" w:rsidP="009B477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</w:p>
        </w:tc>
      </w:tr>
    </w:tbl>
    <w:p w:rsidR="009B477D" w:rsidRPr="009B477D" w:rsidRDefault="009B477D" w:rsidP="009B477D">
      <w:pPr>
        <w:tabs>
          <w:tab w:val="left" w:pos="3072"/>
        </w:tabs>
      </w:pPr>
    </w:p>
    <w:sectPr w:rsidR="009B477D" w:rsidRPr="009B4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6CC"/>
    <w:rsid w:val="007136CC"/>
    <w:rsid w:val="007F5442"/>
    <w:rsid w:val="009B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477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47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656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5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4434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4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04623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04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4644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503</Words>
  <Characters>2872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2026-10-14T10:40:00Z</dcterms:created>
  <dcterms:modified xsi:type="dcterms:W3CDTF">2026-10-14T10:43:00Z</dcterms:modified>
</cp:coreProperties>
</file>