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A64117">
      <w:pPr>
        <w:spacing w:after="0"/>
        <w:jc w:val="center"/>
        <w:rPr>
          <w:rFonts w:ascii="Times New Roman" w:hAnsi="Times New Roman" w:cs="Times New Roman"/>
          <w:b/>
          <w:sz w:val="28"/>
          <w:lang w:val="ru-RU"/>
        </w:rPr>
      </w:pPr>
      <w:bookmarkStart w:id="0" w:name="_GoBack"/>
      <w:bookmarkEnd w:id="0"/>
      <w:r>
        <w:rPr>
          <w:rFonts w:ascii="Times New Roman" w:hAnsi="Times New Roman" w:cs="Times New Roman"/>
          <w:b/>
          <w:sz w:val="28"/>
          <w:lang w:val="ru-RU"/>
        </w:rPr>
        <w:t xml:space="preserve">Техническая спецификация </w:t>
      </w:r>
    </w:p>
    <w:p w14:paraId="7A1C1087">
      <w:pPr>
        <w:spacing w:after="0"/>
        <w:jc w:val="center"/>
        <w:rPr>
          <w:rFonts w:ascii="Times New Roman" w:hAnsi="Times New Roman" w:cs="Times New Roman"/>
          <w:b/>
          <w:sz w:val="28"/>
          <w:lang w:val="ru-RU"/>
        </w:rPr>
      </w:pPr>
      <w:r>
        <w:rPr>
          <w:rFonts w:ascii="Times New Roman" w:hAnsi="Times New Roman" w:cs="Times New Roman"/>
          <w:b/>
          <w:sz w:val="28"/>
          <w:lang w:val="ru-RU"/>
        </w:rPr>
        <w:t>на стенд по государственной символике 3 в 1</w:t>
      </w:r>
    </w:p>
    <w:p w14:paraId="21B310F1">
      <w:pPr>
        <w:spacing w:after="0"/>
        <w:jc w:val="center"/>
        <w:rPr>
          <w:rFonts w:ascii="Times New Roman" w:hAnsi="Times New Roman" w:cs="Times New Roman"/>
          <w:b/>
          <w:sz w:val="28"/>
          <w:lang w:val="ru-RU"/>
        </w:rPr>
      </w:pPr>
    </w:p>
    <w:p w14:paraId="6D9DB7CD">
      <w:pPr>
        <w:spacing w:after="0"/>
        <w:rPr>
          <w:lang w:val="ru-RU"/>
        </w:rPr>
      </w:pPr>
      <w:r>
        <w:rPr>
          <w:rFonts w:ascii="Times New Roman" w:hAnsi="Times New Roman" w:cs="Times New Roman"/>
          <w:sz w:val="28"/>
          <w:lang w:val="ru-RU"/>
        </w:rPr>
        <w:t>Согласно Постановления Правительства Республики Казахстан №556 от 13.07.2026 года при размещении изображений на стенде Государственного Флага, Государственного Герба Республики Казахстан и текста Государственного Гимна Республики Казахстан должны строго соблюдаться одноуровневое расположение изображений государственных  символов и их очередность: Государственный Флаг → Государственный Герб → Государственный Гимн.</w:t>
      </w:r>
      <w:r>
        <w:rPr>
          <w:lang w:val="ru-RU"/>
        </w:rPr>
        <w:t xml:space="preserve"> </w:t>
      </w:r>
    </w:p>
    <w:p w14:paraId="56A133E6">
      <w:pPr>
        <w:spacing w:after="0"/>
        <w:rPr>
          <w:rFonts w:ascii="Times New Roman" w:hAnsi="Times New Roman" w:cs="Times New Roman"/>
          <w:sz w:val="28"/>
          <w:lang w:val="ru-RU"/>
        </w:rPr>
      </w:pPr>
      <w:r>
        <w:rPr>
          <w:rFonts w:ascii="Times New Roman" w:hAnsi="Times New Roman" w:cs="Times New Roman"/>
          <w:sz w:val="28"/>
          <w:lang w:val="ru-RU"/>
        </w:rPr>
        <w:t>Поверхность стенда ровная, с качественной полноцветной печатью и защитным покрытием.</w:t>
      </w:r>
    </w:p>
    <w:p w14:paraId="0150E549">
      <w:pPr>
        <w:spacing w:after="0"/>
        <w:rPr>
          <w:rFonts w:ascii="Times New Roman" w:hAnsi="Times New Roman" w:cs="Times New Roman"/>
          <w:sz w:val="28"/>
          <w:lang w:val="ru-RU"/>
        </w:rPr>
      </w:pPr>
      <w:r>
        <w:rPr>
          <w:rFonts w:ascii="Times New Roman" w:hAnsi="Times New Roman" w:cs="Times New Roman"/>
          <w:sz w:val="28"/>
          <w:lang w:val="ru-RU"/>
        </w:rPr>
        <w:t>Информационные надписи и изображения государственных символов выполнены методом золотой печати, обеспечивающей четкое и контрастное отображение информации на синем фоне;</w:t>
      </w:r>
    </w:p>
    <w:p w14:paraId="1778D61F">
      <w:pPr>
        <w:spacing w:after="0"/>
        <w:rPr>
          <w:rFonts w:ascii="Times New Roman" w:hAnsi="Times New Roman" w:cs="Times New Roman"/>
          <w:sz w:val="28"/>
          <w:lang w:val="ru-RU"/>
        </w:rPr>
      </w:pPr>
      <w:r>
        <w:rPr>
          <w:rFonts w:ascii="Times New Roman" w:hAnsi="Times New Roman" w:cs="Times New Roman"/>
          <w:sz w:val="28"/>
          <w:lang w:val="ru-RU"/>
        </w:rPr>
        <w:t>По периметру стенда нанесён декоративный казахский национальный орнамент жёлтого цвета. рамка должна обеспечивать жесткость конструкции и аккуратное оформление краев;</w:t>
      </w:r>
    </w:p>
    <w:p w14:paraId="11BB2A5F">
      <w:pPr>
        <w:spacing w:after="0"/>
        <w:rPr>
          <w:rFonts w:ascii="Times New Roman" w:hAnsi="Times New Roman" w:cs="Times New Roman"/>
          <w:sz w:val="28"/>
          <w:lang w:val="ru-RU"/>
        </w:rPr>
      </w:pPr>
      <w:r>
        <w:rPr>
          <w:rFonts w:ascii="Times New Roman" w:hAnsi="Times New Roman" w:cs="Times New Roman"/>
          <w:sz w:val="28"/>
          <w:lang w:val="ru-RU"/>
        </w:rPr>
        <w:t>стенд крепится к стене на металлическом креплении, обеспечивающем надежную и устойчивую фиксацию;</w:t>
      </w:r>
    </w:p>
    <w:p w14:paraId="54554BF3">
      <w:pPr>
        <w:spacing w:after="0"/>
        <w:rPr>
          <w:rFonts w:ascii="Times New Roman" w:hAnsi="Times New Roman" w:cs="Times New Roman"/>
          <w:sz w:val="28"/>
          <w:lang w:val="ru-RU"/>
        </w:rPr>
      </w:pPr>
      <w:r>
        <w:rPr>
          <w:rFonts w:ascii="Times New Roman" w:hAnsi="Times New Roman" w:cs="Times New Roman"/>
          <w:sz w:val="28"/>
          <w:lang w:val="ru-RU"/>
        </w:rPr>
        <w:t>крепежные элементы должны быть рассчитаны на вес стенда, иметь антикоррозийное покрытие и не иметь острых выступающих частей.</w:t>
      </w:r>
    </w:p>
    <w:p w14:paraId="674F8BC5">
      <w:pPr>
        <w:spacing w:after="0"/>
        <w:rPr>
          <w:rFonts w:ascii="Times New Roman" w:hAnsi="Times New Roman" w:cs="Times New Roman"/>
          <w:sz w:val="28"/>
          <w:lang w:val="ru-RU"/>
        </w:rPr>
      </w:pPr>
      <w:r>
        <w:rPr>
          <w:rFonts w:ascii="Times New Roman" w:hAnsi="Times New Roman" w:cs="Times New Roman"/>
          <w:sz w:val="28"/>
          <w:lang w:val="ru-RU"/>
        </w:rPr>
        <w:t>Стенд 3 в 1 "Государственная символика Республики Казахстан" размером 830 мм*570 мм в багете, изготовленный из ПВХ 5 мм с золотым багетом и с печатью интерьерной на пленку матовый оракал. Фон синий, печать / элементы "шапка стенда т.е. наименование" - золотые. Сам текст описания черным цветом. Защита поверхности изготовлены из органического прозрачного</w:t>
      </w:r>
    </w:p>
    <w:p w14:paraId="71B1E8AB">
      <w:pPr>
        <w:spacing w:after="0"/>
        <w:rPr>
          <w:rFonts w:ascii="Times New Roman" w:hAnsi="Times New Roman" w:cs="Times New Roman"/>
          <w:sz w:val="28"/>
          <w:lang w:val="ru-RU"/>
        </w:rPr>
      </w:pPr>
      <w:r>
        <w:rPr>
          <w:rFonts w:ascii="Times New Roman" w:hAnsi="Times New Roman" w:cs="Times New Roman"/>
          <w:sz w:val="28"/>
          <w:lang w:val="ru-RU"/>
        </w:rPr>
        <w:t>стекла толщиной 1,5 мм. На левой части располагается изображение Государственного флага и его описание, соответствующее государственным стандартам нового образца. По центру располагается объемный Государственный Герб утвержденного образца с соответственным описанием -текстом согласно последних стандартов, утвержденных в этом году. На правой части располагается текст «ӘНҰРАН» и его описание, соответствующего государственным стандартам нового образца.</w:t>
      </w:r>
    </w:p>
    <w:p w14:paraId="5137DBBC">
      <w:pPr>
        <w:spacing w:after="0"/>
        <w:rPr>
          <w:rFonts w:ascii="Times New Roman" w:hAnsi="Times New Roman" w:cs="Times New Roman"/>
          <w:sz w:val="28"/>
          <w:lang w:val="ru-RU"/>
        </w:rPr>
      </w:pPr>
      <w:r>
        <w:rPr>
          <w:rFonts w:ascii="Times New Roman" w:hAnsi="Times New Roman" w:cs="Times New Roman"/>
          <w:b/>
          <w:sz w:val="28"/>
          <w:lang w:val="ru-RU"/>
        </w:rPr>
        <w:t>Поставщик обязательно направляет эскиз стенда на согласование с заказчиком</w:t>
      </w:r>
      <w:r>
        <w:rPr>
          <w:rFonts w:ascii="Times New Roman" w:hAnsi="Times New Roman" w:cs="Times New Roman"/>
          <w:sz w:val="28"/>
          <w:lang w:val="ru-RU"/>
        </w:rPr>
        <w:t>.</w:t>
      </w:r>
    </w:p>
    <w:p w14:paraId="66F59FA0">
      <w:pPr>
        <w:spacing w:after="0"/>
        <w:rPr>
          <w:rFonts w:ascii="Times New Roman" w:hAnsi="Times New Roman" w:cs="Times New Roman"/>
          <w:sz w:val="28"/>
          <w:lang w:val="ru-RU"/>
        </w:rPr>
      </w:pPr>
      <w:r>
        <w:rPr>
          <w:rFonts w:ascii="Times New Roman" w:hAnsi="Times New Roman" w:cs="Times New Roman"/>
          <w:b/>
          <w:sz w:val="28"/>
          <w:lang w:val="ru-RU"/>
        </w:rPr>
        <w:t>Требования к изготовлению</w:t>
      </w:r>
      <w:r>
        <w:rPr>
          <w:rFonts w:ascii="Times New Roman" w:hAnsi="Times New Roman" w:cs="Times New Roman"/>
          <w:sz w:val="28"/>
          <w:lang w:val="ru-RU"/>
        </w:rPr>
        <w:t>:</w:t>
      </w:r>
    </w:p>
    <w:p w14:paraId="77F99F47">
      <w:pPr>
        <w:spacing w:after="0"/>
        <w:rPr>
          <w:rFonts w:ascii="Times New Roman" w:hAnsi="Times New Roman" w:cs="Times New Roman"/>
          <w:sz w:val="28"/>
          <w:lang w:val="ru-RU"/>
        </w:rPr>
      </w:pPr>
      <w:r>
        <w:rPr>
          <w:rFonts w:ascii="Times New Roman" w:hAnsi="Times New Roman" w:cs="Times New Roman"/>
          <w:sz w:val="28"/>
          <w:lang w:val="ru-RU"/>
        </w:rPr>
        <w:t>Стенд должен быть изготовлен качественно, без сколов, трещин, царапин, деформаций и других видимых дефектов. Комплект поставки: готовый стенд размером 830 см *570 см, крепление и все необходимые элементы для надежной установки на стену.</w:t>
      </w:r>
    </w:p>
    <w:p w14:paraId="3E60650C">
      <w:pPr>
        <w:spacing w:after="0"/>
        <w:rPr>
          <w:rFonts w:ascii="Times New Roman" w:hAnsi="Times New Roman" w:cs="Times New Roman"/>
          <w:sz w:val="28"/>
          <w:lang w:val="ru-RU"/>
        </w:rPr>
      </w:pPr>
      <w:r>
        <w:rPr>
          <w:rFonts w:ascii="Times New Roman" w:hAnsi="Times New Roman" w:cs="Times New Roman"/>
          <w:sz w:val="28"/>
          <w:lang w:val="ru-RU"/>
        </w:rPr>
        <w:t>Количество: 1 шт.</w:t>
      </w:r>
    </w:p>
    <w:p w14:paraId="131159C0">
      <w:pPr>
        <w:spacing w:after="0"/>
        <w:rPr>
          <w:rFonts w:ascii="Times New Roman" w:hAnsi="Times New Roman" w:cs="Times New Roman"/>
          <w:sz w:val="28"/>
          <w:lang w:val="ru-RU"/>
        </w:rPr>
      </w:pPr>
      <w:r>
        <w:rPr>
          <w:rFonts w:ascii="Times New Roman" w:hAnsi="Times New Roman" w:cs="Times New Roman"/>
          <w:sz w:val="28"/>
          <w:lang w:val="ru-RU"/>
        </w:rPr>
        <w:t>В стоимость товара включена разработка, сопутствующие материалы на изготовление, накладные расходы, доставка и установка стенда на стену.</w:t>
      </w:r>
    </w:p>
    <w:p w14:paraId="1BACCCCE">
      <w:pPr>
        <w:spacing w:after="0"/>
        <w:rPr>
          <w:rFonts w:ascii="Times New Roman" w:hAnsi="Times New Roman" w:cs="Times New Roman"/>
          <w:sz w:val="28"/>
          <w:lang w:val="ru-RU"/>
        </w:rPr>
      </w:pPr>
      <w:r>
        <w:rPr>
          <w:rFonts w:ascii="Times New Roman" w:hAnsi="Times New Roman" w:cs="Times New Roman"/>
          <w:sz w:val="28"/>
          <w:lang w:val="ru-RU"/>
        </w:rPr>
        <w:t>Внешний вид: стенд должен соответствовать предоставленному Заказчиком образцу по размеру, общей композиции, расположению трех информационных блоков, цветовой гамме, декоративному оформлению.</w:t>
      </w:r>
    </w:p>
    <w:p w14:paraId="4F39BB33">
      <w:pPr>
        <w:spacing w:after="0"/>
        <w:rPr>
          <w:rFonts w:ascii="Times New Roman" w:hAnsi="Times New Roman" w:cs="Times New Roman"/>
          <w:sz w:val="28"/>
          <w:lang w:val="ru-RU"/>
        </w:rPr>
      </w:pPr>
    </w:p>
    <w:p w14:paraId="74CF6E7D">
      <w:pPr>
        <w:spacing w:after="0"/>
        <w:rPr>
          <w:rFonts w:ascii="Times New Roman" w:hAnsi="Times New Roman" w:cs="Times New Roman"/>
          <w:sz w:val="28"/>
          <w:lang w:val="ru-RU"/>
        </w:rPr>
      </w:pPr>
    </w:p>
    <w:p w14:paraId="54CE9EE1">
      <w:pPr>
        <w:spacing w:after="0"/>
        <w:rPr>
          <w:rFonts w:ascii="Times New Roman" w:hAnsi="Times New Roman" w:cs="Times New Roman"/>
          <w:sz w:val="28"/>
          <w:lang w:val="ru-RU"/>
        </w:rPr>
      </w:pPr>
    </w:p>
    <w:p w14:paraId="15B2061E">
      <w:pPr>
        <w:spacing w:after="0"/>
        <w:rPr>
          <w:rFonts w:ascii="Times New Roman" w:hAnsi="Times New Roman" w:cs="Times New Roman"/>
          <w:sz w:val="28"/>
          <w:lang w:val="ru-RU"/>
        </w:rPr>
      </w:pPr>
    </w:p>
    <w:p w14:paraId="69A16159">
      <w:pPr>
        <w:spacing w:after="0"/>
        <w:rPr>
          <w:rFonts w:ascii="Times New Roman" w:hAnsi="Times New Roman" w:cs="Times New Roman"/>
          <w:b/>
          <w:sz w:val="28"/>
          <w:lang w:val="ru-RU"/>
        </w:rPr>
      </w:pPr>
      <w:r>
        <w:rPr>
          <w:rFonts w:ascii="Times New Roman" w:hAnsi="Times New Roman" w:cs="Times New Roman"/>
          <w:b/>
          <w:sz w:val="28"/>
          <w:lang w:val="ru-RU"/>
        </w:rPr>
        <w:t xml:space="preserve">Техникалық сипаттама </w:t>
      </w:r>
    </w:p>
    <w:p w14:paraId="6F2072DD">
      <w:pPr>
        <w:spacing w:after="0"/>
        <w:rPr>
          <w:rFonts w:ascii="Times New Roman" w:hAnsi="Times New Roman" w:cs="Times New Roman"/>
          <w:b/>
          <w:sz w:val="28"/>
          <w:lang w:val="ru-RU"/>
        </w:rPr>
      </w:pPr>
      <w:r>
        <w:rPr>
          <w:rFonts w:ascii="Times New Roman" w:hAnsi="Times New Roman" w:cs="Times New Roman"/>
          <w:b/>
          <w:sz w:val="28"/>
          <w:lang w:val="ru-RU"/>
        </w:rPr>
        <w:t>Мемлекеттік рәміздер бойынша стендке 3 в 1</w:t>
      </w:r>
    </w:p>
    <w:p w14:paraId="4AE378D4">
      <w:pPr>
        <w:spacing w:after="0"/>
        <w:rPr>
          <w:rFonts w:ascii="Times New Roman" w:hAnsi="Times New Roman" w:cs="Times New Roman"/>
          <w:sz w:val="28"/>
          <w:lang w:val="ru-RU"/>
        </w:rPr>
      </w:pPr>
    </w:p>
    <w:p w14:paraId="139F3044">
      <w:pPr>
        <w:spacing w:after="0"/>
        <w:rPr>
          <w:rFonts w:ascii="Times New Roman" w:hAnsi="Times New Roman" w:cs="Times New Roman"/>
          <w:sz w:val="28"/>
          <w:lang w:val="ru-RU"/>
        </w:rPr>
      </w:pPr>
      <w:r>
        <w:rPr>
          <w:rFonts w:ascii="Times New Roman" w:hAnsi="Times New Roman" w:cs="Times New Roman"/>
          <w:sz w:val="28"/>
          <w:lang w:val="ru-RU"/>
        </w:rPr>
        <w:t xml:space="preserve">Қазақстан Республикасы Үкіметінің 13.07.2026 жылғы №556 қаулысына сәйкес суреттерді Қазақстан Республикасының Мемлекеттік Туының, Мемлекеттік Елтаңбасының және Қазақстан Республикасы Мемлекеттік Гимнінің мәтінінің стендіне орналастыру кезінде Мемлекеттік Рәміздер бейнелерінің бір деңгейлі орналасуы және олардың кезектілігі қатаң сақталуы тиіс: мемлекеттік ту → Мемлекеттік Елтаңба → Мемлекеттік Гимн. </w:t>
      </w:r>
    </w:p>
    <w:p w14:paraId="5D0B4C9C">
      <w:pPr>
        <w:spacing w:after="0"/>
        <w:rPr>
          <w:rFonts w:ascii="Times New Roman" w:hAnsi="Times New Roman" w:cs="Times New Roman"/>
          <w:sz w:val="28"/>
          <w:lang w:val="ru-RU"/>
        </w:rPr>
      </w:pPr>
      <w:r>
        <w:rPr>
          <w:rFonts w:ascii="Times New Roman" w:hAnsi="Times New Roman" w:cs="Times New Roman"/>
          <w:sz w:val="28"/>
          <w:lang w:val="ru-RU"/>
        </w:rPr>
        <w:t>Стендтің беті тегіс, сапалы толық түсті басып шығару және қорғаныс жабыны бар.</w:t>
      </w:r>
    </w:p>
    <w:p w14:paraId="1586E773">
      <w:pPr>
        <w:spacing w:after="0"/>
        <w:rPr>
          <w:rFonts w:ascii="Times New Roman" w:hAnsi="Times New Roman" w:cs="Times New Roman"/>
          <w:sz w:val="28"/>
          <w:lang w:val="ru-RU"/>
        </w:rPr>
      </w:pPr>
      <w:r>
        <w:rPr>
          <w:rFonts w:ascii="Times New Roman" w:hAnsi="Times New Roman" w:cs="Times New Roman"/>
          <w:sz w:val="28"/>
          <w:lang w:val="ru-RU"/>
        </w:rPr>
        <w:t>Мемлекеттік рәміздердің ақпараттық жазулары мен бейнелері көк фонда ақпараттың анық және қарама-қарсы көрсетілуін қамтамасыз ететін Алтын басып шығару әдісімен орындалған;</w:t>
      </w:r>
    </w:p>
    <w:p w14:paraId="7369D408">
      <w:pPr>
        <w:spacing w:after="0"/>
        <w:rPr>
          <w:rFonts w:ascii="Times New Roman" w:hAnsi="Times New Roman" w:cs="Times New Roman"/>
          <w:sz w:val="28"/>
          <w:lang w:val="ru-RU"/>
        </w:rPr>
      </w:pPr>
      <w:r>
        <w:rPr>
          <w:rFonts w:ascii="Times New Roman" w:hAnsi="Times New Roman" w:cs="Times New Roman"/>
          <w:sz w:val="28"/>
          <w:lang w:val="ru-RU"/>
        </w:rPr>
        <w:t>Стендтің периметрі бойынша сары түсті сәндік Қазақ ұлттық ою-өрнегі салынған. жақтау құрылымның қаттылығын және жиектердің ұқыпты дизайнын қамтамасыз етуі керек;</w:t>
      </w:r>
    </w:p>
    <w:p w14:paraId="3DF82C05">
      <w:pPr>
        <w:spacing w:after="0"/>
        <w:rPr>
          <w:rFonts w:ascii="Times New Roman" w:hAnsi="Times New Roman" w:cs="Times New Roman"/>
          <w:sz w:val="28"/>
          <w:lang w:val="ru-RU"/>
        </w:rPr>
      </w:pPr>
      <w:r>
        <w:rPr>
          <w:rFonts w:ascii="Times New Roman" w:hAnsi="Times New Roman" w:cs="Times New Roman"/>
          <w:sz w:val="28"/>
          <w:lang w:val="ru-RU"/>
        </w:rPr>
        <w:t>стенд қабырғаға сенімді және тұрақты бекітуді қамтамасыз ететін металл бекітпеге бекітіледі;</w:t>
      </w:r>
    </w:p>
    <w:p w14:paraId="74BD920E">
      <w:pPr>
        <w:spacing w:after="0"/>
        <w:rPr>
          <w:rFonts w:ascii="Times New Roman" w:hAnsi="Times New Roman" w:cs="Times New Roman"/>
          <w:sz w:val="28"/>
          <w:lang w:val="ru-RU"/>
        </w:rPr>
      </w:pPr>
      <w:r>
        <w:rPr>
          <w:rFonts w:ascii="Times New Roman" w:hAnsi="Times New Roman" w:cs="Times New Roman"/>
          <w:sz w:val="28"/>
          <w:lang w:val="ru-RU"/>
        </w:rPr>
        <w:t>бекіткіштер стендтің салмағына есептелуі керек, коррозияға қарсы жабыны болуы керек және өткір шығыңқы бөліктері болмауы керек.</w:t>
      </w:r>
    </w:p>
    <w:p w14:paraId="279925EA">
      <w:pPr>
        <w:spacing w:after="0"/>
        <w:rPr>
          <w:rFonts w:ascii="Times New Roman" w:hAnsi="Times New Roman" w:cs="Times New Roman"/>
          <w:sz w:val="28"/>
          <w:lang w:val="ru-RU"/>
        </w:rPr>
      </w:pPr>
      <w:r>
        <w:rPr>
          <w:rFonts w:ascii="Times New Roman" w:hAnsi="Times New Roman" w:cs="Times New Roman"/>
          <w:sz w:val="28"/>
          <w:lang w:val="ru-RU"/>
        </w:rPr>
        <w:t>Көлемі 830 мм*570 мм багеттегі "Қазақстан Республикасының Мемлекеттік рәміздері" 3 в 1-Стенд, ПВХ-дан 5 мм алтын багетпен және пленкаға интерьер мөрімен жасалған күңгірт оракал. Фон көк, мөр / элементтер "стенд қақпағы яғни атауы" - Алтын. Сипаттама мәтінінің өзі қара түсті. Беттік қорғау органикалық мөлдір жасалған</w:t>
      </w:r>
    </w:p>
    <w:p w14:paraId="39503B2E">
      <w:pPr>
        <w:spacing w:after="0"/>
        <w:rPr>
          <w:rFonts w:ascii="Times New Roman" w:hAnsi="Times New Roman" w:cs="Times New Roman"/>
          <w:sz w:val="28"/>
          <w:lang w:val="ru-RU"/>
        </w:rPr>
      </w:pPr>
      <w:r>
        <w:rPr>
          <w:rFonts w:ascii="Times New Roman" w:hAnsi="Times New Roman" w:cs="Times New Roman"/>
          <w:sz w:val="28"/>
          <w:lang w:val="ru-RU"/>
        </w:rPr>
        <w:t>сол жағында Мемлекеттік Тудың бейнесі және оның жаңа үлгінің мемлекеттік стандарттарына сәйкес келетін сипаттамасы орналасқан. Орталықта осы жылы бекітілген соңғы стандарттарға сәйкес тиісті сипаттамасы-мәтіні бар бекітілген үлгідегі көлемді Мемлекеттік Елтаңба орналасқан. Оң жағында "ӘНҰРАН" мәтіні және оның жаңа үлгідегі мемлекеттік стандарттарға сәйкес келетін сипаттамасы орналасқан.</w:t>
      </w:r>
    </w:p>
    <w:p w14:paraId="55FB1DE4">
      <w:pPr>
        <w:spacing w:after="0"/>
        <w:rPr>
          <w:rFonts w:ascii="Times New Roman" w:hAnsi="Times New Roman" w:cs="Times New Roman"/>
          <w:sz w:val="28"/>
          <w:lang w:val="ru-RU"/>
        </w:rPr>
      </w:pPr>
      <w:r>
        <w:rPr>
          <w:rFonts w:ascii="Times New Roman" w:hAnsi="Times New Roman" w:cs="Times New Roman"/>
          <w:sz w:val="28"/>
          <w:lang w:val="ru-RU"/>
        </w:rPr>
        <w:t>Жеткізуші міндетті түрде стендтің эскизін Тапсырыс берушімен келісуге жібереді.</w:t>
      </w:r>
    </w:p>
    <w:p w14:paraId="1DB686ED">
      <w:pPr>
        <w:spacing w:after="0"/>
        <w:rPr>
          <w:rFonts w:ascii="Times New Roman" w:hAnsi="Times New Roman" w:cs="Times New Roman"/>
          <w:sz w:val="28"/>
          <w:lang w:val="ru-RU"/>
        </w:rPr>
      </w:pPr>
      <w:r>
        <w:rPr>
          <w:rFonts w:ascii="Times New Roman" w:hAnsi="Times New Roman" w:cs="Times New Roman"/>
          <w:sz w:val="28"/>
          <w:lang w:val="ru-RU"/>
        </w:rPr>
        <w:t>Өндіріске қойылатын талаптар:</w:t>
      </w:r>
    </w:p>
    <w:p w14:paraId="7E62F66E">
      <w:pPr>
        <w:spacing w:after="0"/>
        <w:rPr>
          <w:rFonts w:ascii="Times New Roman" w:hAnsi="Times New Roman" w:cs="Times New Roman"/>
          <w:sz w:val="28"/>
          <w:lang w:val="ru-RU"/>
        </w:rPr>
      </w:pPr>
      <w:r>
        <w:rPr>
          <w:rFonts w:ascii="Times New Roman" w:hAnsi="Times New Roman" w:cs="Times New Roman"/>
          <w:sz w:val="28"/>
          <w:lang w:val="ru-RU"/>
        </w:rPr>
        <w:t>Стенд чиптер, жарықтар, сызаттар, деформациялар және басқа көрінетін ақауларсыз сапалы түрде жасалуы керек. Жеткізу жинағы: 830 см *570 см дайын стенд, бекіту және қабырғаға сенімді орнату үшін барлық қажетті элементтер.</w:t>
      </w:r>
    </w:p>
    <w:p w14:paraId="3594CCFA">
      <w:pPr>
        <w:spacing w:after="0"/>
        <w:rPr>
          <w:rFonts w:ascii="Times New Roman" w:hAnsi="Times New Roman" w:cs="Times New Roman"/>
          <w:sz w:val="28"/>
          <w:lang w:val="ru-RU"/>
        </w:rPr>
      </w:pPr>
      <w:r>
        <w:rPr>
          <w:rFonts w:ascii="Times New Roman" w:hAnsi="Times New Roman" w:cs="Times New Roman"/>
          <w:sz w:val="28"/>
          <w:lang w:val="ru-RU"/>
        </w:rPr>
        <w:t>Саны: 1 дана.</w:t>
      </w:r>
    </w:p>
    <w:p w14:paraId="288865C5">
      <w:pPr>
        <w:spacing w:after="0"/>
        <w:rPr>
          <w:rFonts w:ascii="Times New Roman" w:hAnsi="Times New Roman" w:cs="Times New Roman"/>
          <w:sz w:val="28"/>
          <w:lang w:val="ru-RU"/>
        </w:rPr>
      </w:pPr>
      <w:r>
        <w:rPr>
          <w:rFonts w:ascii="Times New Roman" w:hAnsi="Times New Roman" w:cs="Times New Roman"/>
          <w:sz w:val="28"/>
          <w:lang w:val="ru-RU"/>
        </w:rPr>
        <w:t>Тауардың құнына әзірлеу, өндіруге арналған ілеспе материалдар, үстеме шығындар, жеткізу және стендті қабырғаға орнату кіреді.</w:t>
      </w:r>
    </w:p>
    <w:p w14:paraId="13B4ECF8">
      <w:pPr>
        <w:spacing w:after="0"/>
        <w:rPr>
          <w:rFonts w:ascii="Times New Roman" w:hAnsi="Times New Roman" w:cs="Times New Roman"/>
          <w:sz w:val="28"/>
          <w:lang w:val="ru-RU"/>
        </w:rPr>
      </w:pPr>
      <w:r>
        <w:rPr>
          <w:rFonts w:ascii="Times New Roman" w:hAnsi="Times New Roman" w:cs="Times New Roman"/>
          <w:sz w:val="28"/>
          <w:lang w:val="ru-RU"/>
        </w:rPr>
        <w:t>Сыртқы түрі: стенд мөлшері, жалпы құрамы, үш ақпараттық блоктың орналасуы, түс схемасы, сәндік дизайны бойынша Тапсырыс беруші ұсынған үлгіге сәйкес келуі керек.</w:t>
      </w:r>
    </w:p>
    <w:sectPr>
      <w:pgSz w:w="12240" w:h="15840"/>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29F"/>
    <w:rsid w:val="001B4D34"/>
    <w:rsid w:val="00221CB2"/>
    <w:rsid w:val="003102C8"/>
    <w:rsid w:val="0035629F"/>
    <w:rsid w:val="00771350"/>
    <w:rsid w:val="007D3B0A"/>
    <w:rsid w:val="008C18F9"/>
    <w:rsid w:val="009209FC"/>
    <w:rsid w:val="00F225A9"/>
    <w:rsid w:val="00F35F53"/>
    <w:rsid w:val="15FE76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625</Words>
  <Characters>4444</Characters>
  <Lines>36</Lines>
  <Paragraphs>10</Paragraphs>
  <TotalTime>7</TotalTime>
  <ScaleCrop>false</ScaleCrop>
  <LinksUpToDate>false</LinksUpToDate>
  <CharactersWithSpaces>5042</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2026-10-08T05:15:00Z</dcterms:created>
  <dc:creator>User</dc:creator>
  <cp:lastModifiedBy>User</cp:lastModifiedBy>
  <dcterms:modified xsi:type="dcterms:W3CDTF">2026-10-13T02:59:58Z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1049-12.1.0.29162</vt:lpwstr>
  </property>
  <property fmtid="{D5CDD505-2E9C-101B-9397-08002B2CF9AE}" pid="3" name="ICV">
    <vt:lpwstr>B9BECC1DF54443E098D798B125F1E09E_13</vt:lpwstr>
  </property>
</Properties>
</file>