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ageBreakBefore w:val="0"/>
        <w:spacing w:after="160"/>
        <w:jc w:val="center"/>
      </w:pPr>
      <w:r>
        <w:rPr>
          <w:rFonts w:ascii="Times New Roman" w:hAnsi="Times New Roman" w:eastAsia="Times New Roman"/>
          <w:b/>
          <w:sz w:val="32"/>
        </w:rPr>
        <w:t>Сатып алынатын қызметтердің техникалық сипаттамалары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A01F2F" w:rsidRPr="008877FD" w14:paraId="076F3993" w14:textId="77777777" w:rsidTr="00420845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0CC6262E" w14:textId="74BDD8FC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Қызмет атауы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/>
                <w:sz w:val="28"/>
              </w:rPr>
              <w:t>«Энергетикадағы жасанды интеллект» біліктілікті арттыру курсының білім беру бағдарламасын іске асыру жөніндегі қызметтер.</w:t>
            </w:r>
          </w:p>
        </w:tc>
      </w:tr>
      <w:tr w:rsidR="00A01F2F" w:rsidRPr="008877FD" w14:paraId="1D41290C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510080A9" w14:textId="0DDA6C46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Қызмет көрсету мерзімі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Шарт жасалған күннен бастап 2026 жылғы 31 желтоқсанға дейін.</w:t>
            </w:r>
          </w:p>
        </w:tc>
      </w:tr>
      <w:tr w:rsidR="00A01F2F" w:rsidRPr="008877FD" w14:paraId="32554F59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67D0606A" w14:textId="6ECBF8D1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Өткізу форматы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Тапсырыс берушімен келісу бойынша онлайн және офлайн.</w:t>
            </w:r>
          </w:p>
        </w:tc>
      </w:tr>
      <w:tr w:rsidR="00A01F2F" w:rsidRPr="008877FD" w14:paraId="33390BA5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0DD1E7D2" w14:textId="301EFC2E" w:rsidR="00A01F2F" w:rsidRPr="008877FD" w:rsidRDefault="0013779D" w:rsidP="001377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t>Өтетін орны</w:t>
            </w: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Павлодар қ.</w:t>
            </w:r>
          </w:p>
        </w:tc>
      </w:tr>
      <w:tr w:rsidR="00A01F2F" w:rsidRPr="008877FD" w14:paraId="682BC8F0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2E807808" w14:textId="23612078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Сағат саны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72 академиялық сағат.</w:t>
            </w:r>
          </w:p>
        </w:tc>
      </w:tr>
      <w:tr w:rsidR="00A01F2F" w:rsidRPr="00387270" w14:paraId="73789E31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72C8811E" w14:textId="2B9B2069" w:rsidR="00A01F2F" w:rsidRPr="008877FD" w:rsidRDefault="0013779D" w:rsidP="0042084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Қажетті сипаттамалардың, параметрлердің және басқа да бастапқы деректердің сипаттамасы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before="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1) Энергетика, жылу энергетикасы, электр энергетикасы, автоматтандыру немесе сабақтас техникалық бағыттар бойынша қолданыстағы білім беру лицензиясының және аккредиттелген білім беру бағдарламасының болуы.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2) Практикалық сабақтарды өткізуге арналған компьютерлік сыныптың, тұрақты интернетке қолжетімділіктің, электрондық кестелермен және дайын есептеу блокноттарымен жұмыс істеуге арналған бағдарламалық қамтамасыз етудің болуы.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3) Энергетикалық деректердің оқу жиынтықтарына, визуализация құралдарына және презентациялық жабдыққа қолжетімділіктің болуы.</w:t>
            </w:r>
          </w:p>
          <w:p>
            <w:pPr>
              <w:spacing w:before="160" w:after="0" w:line="240" w:lineRule="auto"/>
              <w:jc w:val="both"/>
            </w:pPr>
            <w:r>
              <w:rPr>
                <w:rFonts w:ascii="Times New Roman" w:hAnsi="Times New Roman" w:eastAsia="Times New Roman"/>
                <w:b/>
                <w:sz w:val="28"/>
              </w:rPr>
              <w:t>Оқу қорытындысы бойынша тыңдаушылардың мынадай құзыреттері болуы тиіс: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энергетикада жасанды интеллект пен машиналық оқытудың негізгі әдістерін қолдану салаларын түсіну;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энергетикалық деректерді дайындау, олардың сапасын бағалау және модельдеу міндетін тұжырымдау;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электрлік немесе жылулық жүктемені және жаңартылатын энергия көздерінің өндіру көлемін болжау модельдерін құру және бағалау;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энергетикалық жабдық жұмысындағы ауытқулар мен ақау белгілерін анықтау;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қазандықтар, жылу желілері, электр желілері және энергия менеджменті міндеттерінде ЖИ нәтижелерін инженерлік тұрғыдан түсіндіру;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генеративті ЖИ жауаптарын фактілер, өлшем бірліктері және дереккөздер бойынша тексеру;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ЖИ пилоттық жобасының тиімділігін, шектеулерін, деректер қауіпсіздігін және тәуекелдерін негіздеу.</w:t>
            </w:r>
          </w:p>
        </w:tc>
      </w:tr>
      <w:tr w:rsidR="00A01F2F" w:rsidRPr="00387270" w14:paraId="5CE37DA3" w14:textId="77777777" w:rsidTr="00420845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7559BE86" w14:textId="051811A2" w:rsidR="00A01F2F" w:rsidRPr="008877FD" w:rsidRDefault="0013779D" w:rsidP="00D83F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lastRenderedPageBreak/>
              <w:t xml:space="preserve">Әлеуетті </w:t>
            </w:r>
            <w:r w:rsidR="00D83FC4"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t>Қызмет көрсетушіге</w:t>
            </w:r>
            <w:r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t xml:space="preserve"> оны жеңімпаз айқындаған және онымен Мемлекеттік сатып алу туралы шарт жасасқан жағдайда қойылатын талаптар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before="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1) Семинар/біліктілікті арттыру курсы/тренинг тыңдаушыларын цифрлық үлестірме және оқу-әдістемелік материалдармен қамтамасыз ету.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2) Оқытушыларға қойылатын талаптар: курс бағдарламасына сәйкес ғылыми дәрежесінің және/немесе ғылыми атағының, энергетика, деректерді талдау немесе жасанды интеллект саласында практикалық және оқыту тәжірибесінің болуы; біліктілігін растайтын дипломдар мен сертификаттардың болуы.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3) Қызмет көрсетуші тыңдаушыларға курстан өту үшін қашықтан білім беру технологиялары платформасына жеке қолжетімділікті қамтамасыз етуге тиіс.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4) Біліктілікті арттыру бағдарламасын толық орындаған тыңдаушыларға QR-коды бар белгіленген үлгідегі сертификаттар беру.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5) Қызметке ақы төлеу тыңдаушылар сертификаттар алғаннан және орындалған жұмыстар актісіне қол қойылғаннан кейін әлеуетті қызмет көрсетушінің шотына қаражат аудару арқылы жүзеге асырылады.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6) Қызмет көрсетуші кітапхана қорына, электрондық кітаптар мен журналдарға, сондай-ақ Web of Science, Scopus және Wiley Online Library дерекқорларына ұлттық жазылым шеңберінде қолжетімділікті қамтамасыз етуге тиіс.</w:t>
            </w:r>
          </w:p>
        </w:tc>
      </w:tr>
    </w:tbl>
    <w:p>
      <w:pPr>
        <w:pageBreakBefore/>
        <w:spacing w:after="160"/>
        <w:jc w:val="center"/>
      </w:pPr>
      <w:r>
        <w:rPr>
          <w:rFonts w:ascii="Times New Roman" w:hAnsi="Times New Roman" w:eastAsia="Times New Roman"/>
          <w:b/>
          <w:sz w:val="28"/>
        </w:rPr>
        <w:t>Техническая спецификация закупаемых услуг</w:t>
      </w:r>
    </w:p>
    <w:tbl>
      <w:tblPr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05"/>
        <w:gridCol w:w="6237"/>
      </w:tblGrid>
      <w:tr w:rsidR="003E39D8" w:rsidRPr="008877FD" w14:paraId="6D80A19A" w14:textId="77777777" w:rsidTr="00943AAB">
        <w:trPr>
          <w:trHeight w:val="871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53287811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/>
                <w:sz w:val="28"/>
              </w:rPr>
              <w:t>Услуги по реализации образовательной программы курса повышения квалификации «Искусственный интеллект в энергетике».</w:t>
            </w:r>
          </w:p>
        </w:tc>
      </w:tr>
      <w:tr w:rsidR="003E39D8" w:rsidRPr="008877FD" w14:paraId="6C712030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7AC494E4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Срок оказания услуги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Со дня заключения договора до 31 декабря 2026 года.</w:t>
            </w:r>
          </w:p>
        </w:tc>
      </w:tr>
      <w:tr w:rsidR="003E39D8" w:rsidRPr="008877FD" w14:paraId="5BA87614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4AECB53E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Формат проведения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Онлайн и офлайн по согласованию с заказчиком.</w:t>
            </w:r>
          </w:p>
        </w:tc>
      </w:tr>
      <w:tr w:rsidR="00943AAB" w:rsidRPr="008877FD" w14:paraId="6A2C0E33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560F2AF3" w14:textId="6EF7A02A" w:rsidR="00943AAB" w:rsidRPr="008877FD" w:rsidRDefault="00943AAB" w:rsidP="00BA34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t xml:space="preserve">Место </w:t>
            </w:r>
            <w:r w:rsidR="00BA34DF" w:rsidRPr="008877FD">
              <w:rPr>
                <w:rFonts w:ascii="Times New Roman" w:hAnsi="Times New Roman" w:eastAsia="Times New Roman"/>
                <w:sz w:val="28"/>
                <w:szCs w:val="28"/>
                <w:lang w:val="kk-KZ"/>
              </w:rPr>
              <w:t>оказания услуг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г. Павлодар.</w:t>
            </w:r>
          </w:p>
        </w:tc>
      </w:tr>
      <w:tr w:rsidR="003E39D8" w:rsidRPr="008877FD" w14:paraId="1B254D01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505CE720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72 академических часа.</w:t>
            </w:r>
          </w:p>
        </w:tc>
      </w:tr>
      <w:tr w:rsidR="003E39D8" w:rsidRPr="008877FD" w14:paraId="4C62820D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0107D9E3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before="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1) Наличие действующей образовательной лицензии и аккредитованной образовательной программы по направлениям энергетики, теплоэнергетики, электроэнергетики, автоматизации или смежным техническим направлениям.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2) Наличие компьютерного класса для проведения практических занятий, устойчивого доступа к сети Интернет, программного обеспечения для работы с электронными таблицами и подготовленными вычислительными блокнотами.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3) Наличие доступа к учебным наборам энергетических данных, средствам визуализации и презентационному оборудованию.</w:t>
            </w:r>
          </w:p>
          <w:p>
            <w:pPr>
              <w:spacing w:before="160" w:after="0" w:line="240" w:lineRule="auto"/>
              <w:jc w:val="both"/>
            </w:pPr>
            <w:r>
              <w:rPr>
                <w:rFonts w:ascii="Times New Roman" w:hAnsi="Times New Roman" w:eastAsia="Times New Roman"/>
                <w:b/>
                <w:sz w:val="28"/>
              </w:rPr>
              <w:t>По итогам обучения слушатели должны обладать следующими компетенциями: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понимать основные методы искусственного интеллекта и машинного обучения и области их применения в энергетике;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подготавливать энергетические данные, оценивать их качество и формулировать задачу моделирования;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строить и оценивать модели прогнозирования электрической или тепловой нагрузки и генерации возобновляемых источников энергии;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выявлять аномалии и признаки неисправностей в работе энергетического оборудования;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инженерно интерпретировать результаты ИИ для задач котельных, тепловых и электрических сетей и энергоменеджмента;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проверять ответы генеративного ИИ по фактам, единицам измерения и источникам;</w:t>
            </w:r>
          </w:p>
          <w:p>
            <w:pPr>
              <w:spacing w:before="4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• обосновывать эффективность, ограничения, безопасность данных и риски пилотного проекта ИИ.</w:t>
            </w:r>
          </w:p>
        </w:tc>
      </w:tr>
      <w:tr w:rsidR="003E39D8" w:rsidRPr="008877FD" w14:paraId="50CD4EEC" w14:textId="77777777" w:rsidTr="00E655C9"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 w14:paraId="7A240E20" w14:textId="77777777" w:rsidR="003E39D8" w:rsidRPr="008877FD" w:rsidRDefault="003E39D8" w:rsidP="00943A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7FD">
              <w:rPr>
                <w:rFonts w:ascii="Times New Roman" w:hAnsi="Times New Roman" w:eastAsia="Times New Roman"/>
                <w:sz w:val="28"/>
                <w:szCs w:val="28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top"/>
          </w:tcPr>
          <w:p>
            <w:pPr>
              <w:spacing w:before="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1) Обеспечение слушателей семинара / курса повышения квалификации / тренинга раздаточными и учебно-методическими материалами в цифровом формате.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2) Требования к преподавателям: наличие ученой степени и/или ученого звания, практического опыта и опыта обучения по тематике программы в области энергетики, анализа данных или искусственного интеллекта; наличие подтверждающих дипломов и сертификатов.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3) Поставщик должен обеспечить слушателям персональный доступ к платформе дистанционных образовательных технологий для прохождения курса.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4) При полном выполнении программы повышения квалификации выдать слушателям сертификаты установленного образца с QR-кодом.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5) Оплата услуги осуществляется после получения слушателями сертификатов и подписания акта выполненных работ путем перечисления средств на счет потенциального поставщика услуг.</w:t>
            </w:r>
          </w:p>
          <w:p>
            <w:pPr>
              <w:spacing w:before="120" w:after="0" w:line="240" w:lineRule="auto"/>
              <w:jc w:val="both"/>
            </w:pPr>
            <w:r>
              <w:rPr>
                <w:rFonts w:ascii="Times New Roman" w:hAnsi="Times New Roman" w:eastAsia="Times New Roman"/>
                <w:b w:val="0"/>
                <w:sz w:val="28"/>
              </w:rPr>
              <w:t>6) Поставщик должен предоставить доступ к библиотечному фонду, коллекциям электронных книг и журналов, а также к базам Web of Science, Scopus и Wiley Online Library в рамках национальной подписки.</w:t>
            </w:r>
          </w:p>
        </w:tc>
      </w:tr>
    </w:tbl>
    <w:sectPr w:rsidR="00C26081" w:rsidRPr="008877FD" w:rsidSect="00920335">
      <w:pgSz w:w="11906" w:h="16838"/>
      <w:pgMar w:top="680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0327C" w14:textId="77777777" w:rsidR="00FA389E" w:rsidRDefault="00FA389E" w:rsidP="00D83FC4">
      <w:pPr>
        <w:spacing w:after="0" w:line="240" w:lineRule="auto"/>
      </w:pPr>
      <w:r>
        <w:separator/>
      </w:r>
    </w:p>
  </w:endnote>
  <w:endnote w:type="continuationSeparator" w:id="0">
    <w:p w14:paraId="1C63CAB8" w14:textId="77777777" w:rsidR="00FA389E" w:rsidRDefault="00FA389E" w:rsidP="00D83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3D5E1" w14:textId="77777777" w:rsidR="00FA389E" w:rsidRDefault="00FA389E" w:rsidP="00D83FC4">
      <w:pPr>
        <w:spacing w:after="0" w:line="240" w:lineRule="auto"/>
      </w:pPr>
      <w:r>
        <w:separator/>
      </w:r>
    </w:p>
  </w:footnote>
  <w:footnote w:type="continuationSeparator" w:id="0">
    <w:p w14:paraId="7A30AD50" w14:textId="77777777" w:rsidR="00FA389E" w:rsidRDefault="00FA389E" w:rsidP="00D83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7210"/>
    <w:multiLevelType w:val="multilevel"/>
    <w:tmpl w:val="5B88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25A95"/>
    <w:multiLevelType w:val="multilevel"/>
    <w:tmpl w:val="89B4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82AF6"/>
    <w:multiLevelType w:val="multilevel"/>
    <w:tmpl w:val="977C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135739"/>
    <w:multiLevelType w:val="multilevel"/>
    <w:tmpl w:val="E99E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E55D7"/>
    <w:multiLevelType w:val="hybridMultilevel"/>
    <w:tmpl w:val="FD5C3A64"/>
    <w:lvl w:ilvl="0" w:tplc="570E22E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D20CE"/>
    <w:multiLevelType w:val="multilevel"/>
    <w:tmpl w:val="67188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EA704D"/>
    <w:multiLevelType w:val="multilevel"/>
    <w:tmpl w:val="892C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9A1"/>
    <w:multiLevelType w:val="multilevel"/>
    <w:tmpl w:val="A58A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9D58A6"/>
    <w:multiLevelType w:val="multilevel"/>
    <w:tmpl w:val="55C8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677650"/>
    <w:multiLevelType w:val="hybridMultilevel"/>
    <w:tmpl w:val="0780F594"/>
    <w:lvl w:ilvl="0" w:tplc="D354F93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80072"/>
    <w:multiLevelType w:val="multilevel"/>
    <w:tmpl w:val="892C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8E4617"/>
    <w:multiLevelType w:val="multilevel"/>
    <w:tmpl w:val="400A2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B0AC9"/>
    <w:multiLevelType w:val="multilevel"/>
    <w:tmpl w:val="EC94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D46E1F"/>
    <w:multiLevelType w:val="hybridMultilevel"/>
    <w:tmpl w:val="1E6EB2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8"/>
  </w:num>
  <w:num w:numId="5">
    <w:abstractNumId w:val="12"/>
  </w:num>
  <w:num w:numId="6">
    <w:abstractNumId w:val="3"/>
  </w:num>
  <w:num w:numId="7">
    <w:abstractNumId w:val="7"/>
  </w:num>
  <w:num w:numId="8">
    <w:abstractNumId w:val="10"/>
  </w:num>
  <w:num w:numId="9">
    <w:abstractNumId w:val="0"/>
  </w:num>
  <w:num w:numId="10">
    <w:abstractNumId w:val="6"/>
  </w:num>
  <w:num w:numId="11">
    <w:abstractNumId w:val="1"/>
  </w:num>
  <w:num w:numId="12">
    <w:abstractNumId w:val="1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E8"/>
    <w:rsid w:val="000A2D61"/>
    <w:rsid w:val="0013779D"/>
    <w:rsid w:val="001705F8"/>
    <w:rsid w:val="001D16DB"/>
    <w:rsid w:val="00200B5D"/>
    <w:rsid w:val="00214759"/>
    <w:rsid w:val="0023037A"/>
    <w:rsid w:val="003308DE"/>
    <w:rsid w:val="00387270"/>
    <w:rsid w:val="003E39D8"/>
    <w:rsid w:val="004401CE"/>
    <w:rsid w:val="00453711"/>
    <w:rsid w:val="0048573C"/>
    <w:rsid w:val="00486B08"/>
    <w:rsid w:val="004D3339"/>
    <w:rsid w:val="004E5034"/>
    <w:rsid w:val="00554E76"/>
    <w:rsid w:val="00564F4D"/>
    <w:rsid w:val="005E2D2C"/>
    <w:rsid w:val="00644221"/>
    <w:rsid w:val="006658CA"/>
    <w:rsid w:val="0075495D"/>
    <w:rsid w:val="0077679A"/>
    <w:rsid w:val="00776C04"/>
    <w:rsid w:val="007B5022"/>
    <w:rsid w:val="007B66F5"/>
    <w:rsid w:val="007D4EC6"/>
    <w:rsid w:val="008672DA"/>
    <w:rsid w:val="0088545B"/>
    <w:rsid w:val="008877FD"/>
    <w:rsid w:val="0089399A"/>
    <w:rsid w:val="008A7A76"/>
    <w:rsid w:val="008C518D"/>
    <w:rsid w:val="008D253D"/>
    <w:rsid w:val="00920335"/>
    <w:rsid w:val="00943AAB"/>
    <w:rsid w:val="00970BE0"/>
    <w:rsid w:val="0098196E"/>
    <w:rsid w:val="009F09EF"/>
    <w:rsid w:val="009F65BE"/>
    <w:rsid w:val="00A01F2F"/>
    <w:rsid w:val="00A42AD7"/>
    <w:rsid w:val="00A51481"/>
    <w:rsid w:val="00A6033A"/>
    <w:rsid w:val="00AB4DA7"/>
    <w:rsid w:val="00AF0907"/>
    <w:rsid w:val="00B45F10"/>
    <w:rsid w:val="00B51B14"/>
    <w:rsid w:val="00B77819"/>
    <w:rsid w:val="00BA34DF"/>
    <w:rsid w:val="00C23CA8"/>
    <w:rsid w:val="00C26081"/>
    <w:rsid w:val="00C36CF1"/>
    <w:rsid w:val="00CE3C51"/>
    <w:rsid w:val="00D83FC4"/>
    <w:rsid w:val="00DC5DF8"/>
    <w:rsid w:val="00DD48A2"/>
    <w:rsid w:val="00DF24E1"/>
    <w:rsid w:val="00E24EE4"/>
    <w:rsid w:val="00E83C28"/>
    <w:rsid w:val="00EB07E8"/>
    <w:rsid w:val="00EF215D"/>
    <w:rsid w:val="00EF2FED"/>
    <w:rsid w:val="00F207A4"/>
    <w:rsid w:val="00FA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6F20"/>
  <w15:chartTrackingRefBased/>
  <w15:docId w15:val="{C96E26B6-7B96-4B13-ABF1-769B30A4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03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42AD7"/>
    <w:pPr>
      <w:ind w:left="720"/>
      <w:contextualSpacing/>
    </w:pPr>
  </w:style>
  <w:style w:type="paragraph" w:styleId="a5">
    <w:name w:val="No Spacing"/>
    <w:uiPriority w:val="1"/>
    <w:qFormat/>
    <w:rsid w:val="00A42AD7"/>
    <w:pPr>
      <w:spacing w:after="0" w:line="240" w:lineRule="auto"/>
    </w:pPr>
  </w:style>
  <w:style w:type="table" w:customStyle="1" w:styleId="2">
    <w:name w:val="2"/>
    <w:basedOn w:val="a1"/>
    <w:rsid w:val="003E39D8"/>
    <w:pPr>
      <w:spacing w:after="0" w:line="240" w:lineRule="auto"/>
    </w:pPr>
    <w:rPr>
      <w:rFonts w:ascii="Calibri" w:eastAsia="Calibri" w:hAnsi="Calibri" w:cs="Calibri"/>
      <w:lang w:val="kk-KZ" w:eastAsia="ru-RU"/>
    </w:rPr>
    <w:tblPr>
      <w:tblStyleRowBandSize w:val="1"/>
      <w:tblStyleColBandSize w:val="1"/>
      <w:tblInd w:w="0" w:type="nil"/>
    </w:tblPr>
  </w:style>
  <w:style w:type="character" w:customStyle="1" w:styleId="anegp0gi0b9av8jahpyh">
    <w:name w:val="anegp0gi0b9av8jahpyh"/>
    <w:basedOn w:val="a0"/>
    <w:rsid w:val="003E39D8"/>
  </w:style>
  <w:style w:type="paragraph" w:styleId="a6">
    <w:name w:val="header"/>
    <w:basedOn w:val="a"/>
    <w:link w:val="a7"/>
    <w:uiPriority w:val="99"/>
    <w:unhideWhenUsed/>
    <w:rsid w:val="00D8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3FC4"/>
  </w:style>
  <w:style w:type="paragraph" w:styleId="a8">
    <w:name w:val="footer"/>
    <w:basedOn w:val="a"/>
    <w:link w:val="a9"/>
    <w:uiPriority w:val="99"/>
    <w:unhideWhenUsed/>
    <w:rsid w:val="00D83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3FC4"/>
  </w:style>
  <w:style w:type="paragraph" w:styleId="aa">
    <w:name w:val="Balloon Text"/>
    <w:basedOn w:val="a"/>
    <w:link w:val="ab"/>
    <w:uiPriority w:val="99"/>
    <w:semiHidden/>
    <w:unhideWhenUsed/>
    <w:rsid w:val="00485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8573C"/>
    <w:rPr>
      <w:rFonts w:ascii="Segoe UI" w:hAnsi="Segoe UI" w:cs="Segoe UI"/>
      <w:sz w:val="18"/>
      <w:szCs w:val="18"/>
    </w:rPr>
  </w:style>
  <w:style w:type="paragraph" w:customStyle="1" w:styleId="font-claude-response-body">
    <w:name w:val="font-claude-response-body"/>
    <w:basedOn w:val="a"/>
    <w:rsid w:val="004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c">
    <w:name w:val="Strong"/>
    <w:basedOn w:val="a0"/>
    <w:uiPriority w:val="22"/>
    <w:qFormat/>
    <w:rsid w:val="00486B08"/>
    <w:rPr>
      <w:b/>
      <w:bCs/>
    </w:rPr>
  </w:style>
  <w:style w:type="paragraph" w:styleId="ad">
    <w:name w:val="Normal (Web)"/>
    <w:basedOn w:val="a"/>
    <w:uiPriority w:val="99"/>
    <w:unhideWhenUsed/>
    <w:rsid w:val="0048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isselectedend">
    <w:name w:val="isselectedend"/>
    <w:basedOn w:val="a"/>
    <w:rsid w:val="0066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1579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PSU</Company>
  <LinksUpToDate>false</LinksUpToDate>
  <CharactersWithSpaces>10562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Сулейменова Жанар Коблановна</dc:creator>
  <cp:keywords/>
  <dc:description/>
  <cp:lastModifiedBy>Белялова Асель Канатовна</cp:lastModifiedBy>
  <cp:revision>9</cp:revision>
  <cp:lastPrinted>2025-09-25T05:34:00Z</cp:lastPrinted>
  <dcterms:created xsi:type="dcterms:W3CDTF">2026-06-09T05:10:00Z</dcterms:created>
  <dcterms:modified xsi:type="dcterms:W3CDTF">2026-06-09T06:40:00Z</dcterms:modified>
</cp:coreProperties>
</file>