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F29" w:rsidRDefault="00043F29" w:rsidP="00043F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043F29" w:rsidRDefault="00043F29" w:rsidP="00043F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құжаттарды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ғылыми-техникалық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өңдеу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</w:p>
    <w:p w:rsidR="00043F29" w:rsidRDefault="00043F29" w:rsidP="00043F2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Солтүстік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әкімдігінің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саясат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басқармасы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"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коммуналдық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мекемесінің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Қоғамдық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келісім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"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коммуналдық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мекемесі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3F29" w:rsidRDefault="00043F29" w:rsidP="00043F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2021-2025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жылдарға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жылдар</w:t>
      </w:r>
      <w:proofErr w:type="spellEnd"/>
    </w:p>
    <w:p w:rsidR="00043F29" w:rsidRDefault="00043F29" w:rsidP="00043F2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85"/>
        <w:gridCol w:w="11775"/>
      </w:tblGrid>
      <w:tr w:rsidR="00043F29" w:rsidRPr="00043F29" w:rsidTr="00043F2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Көрсетілетін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сапалық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сипаттамалары</w:t>
            </w:r>
            <w:proofErr w:type="spellEnd"/>
          </w:p>
        </w:tc>
        <w:tc>
          <w:tcPr>
            <w:tcW w:w="1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төлейді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ал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мердігер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көрсетеді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керек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43F29" w:rsidRDefault="00043F29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</w:p>
          <w:p w:rsidR="00043F29" w:rsidRDefault="00043F29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жарамдылық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өткен</w:t>
            </w:r>
            <w:proofErr w:type="spellEnd"/>
          </w:p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Мердігер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үздіксіз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жедел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процесті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көрсетілетін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жоғары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сапасын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етуі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керек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көрсетілетін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мерзімде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аяқтауға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сақталуын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қамтамасыз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етеді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43F29" w:rsidRDefault="00043F29" w:rsidP="00043F2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нормативтік-құқықтық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актілерінің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талаптарына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сәйкес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қажет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1998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желтоқсандағы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326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Заңы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Ұлттық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архив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архивтер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"; </w:t>
            </w:r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2)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министрінің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тамыздағы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236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бұйрығымен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ұйымдарда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электрондық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айналымы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жүйелерін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қағидалары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;;</w:t>
            </w:r>
            <w:proofErr w:type="gramEnd"/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министрінің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тамыздағы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235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бұйрығымен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Ұлттық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архив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қорының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архивтік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ведомстволық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архивтердің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қабылдау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есепке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ережелері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;;</w:t>
            </w:r>
            <w:proofErr w:type="gramEnd"/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4)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ақпарат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министрінің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маусымдағы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279-Н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бұйрығымен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мерзімін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емес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ұйымдардың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қызметінде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жасалатын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үлгілік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тізбесі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5) ҚР СТ 1037-2001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қағаздарын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мұрағат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Терминдер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анықтамалар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";</w:t>
            </w:r>
          </w:p>
          <w:p w:rsidR="00043F29" w:rsidRDefault="00043F29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6)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Ұлттық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архив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қорының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архивтік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арнайы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есепке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пайдалану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қағидалары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бекітілсін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Республикасы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министрінің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2023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жылғы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тамыздағы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215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бұйрығымен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бекітілген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мемлекеттік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мұрағаттармен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F29" w:rsidRPr="00043F29" w:rsidTr="00043F2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Жұмыс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түрлері</w:t>
            </w:r>
            <w:proofErr w:type="spellEnd"/>
          </w:p>
        </w:tc>
        <w:tc>
          <w:tcPr>
            <w:tcW w:w="1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парақтап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қарай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отырып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практикалық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құндылығына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сараптама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жүйелеу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қалыптастыру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қайта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тақырыптарын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құрастыру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тақырыптарын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редакциялау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тігу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мұқабаларын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куәландыру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жазбаларын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реставрациялау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Тізімдемелердегі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жүйелеу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схемасын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әзірлеу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мұқабаларына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мұрағаттық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шифрларды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орналастыру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Істердегі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нөмірлеу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нөмірлеуді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тексеру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Істердегі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парақтарды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нөмірлеу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мұқабаларын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ұлғайту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Белгілерді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жазу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Байламдардың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қалыптасуы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өтіп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кеткен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жоюға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бөлу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ғылыми-анықтамалық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аппаратты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құрастыру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Ретке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келтірудің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аяқталғаны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жасау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43F29" w:rsidRDefault="00043F29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3F29" w:rsidRPr="00043F29" w:rsidTr="00043F29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Жұмыс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нәтижелері</w:t>
            </w:r>
            <w:proofErr w:type="spellEnd"/>
          </w:p>
        </w:tc>
        <w:tc>
          <w:tcPr>
            <w:tcW w:w="1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1.Мердігер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көрсету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аяқталғаннан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ұсынуы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керек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43F29" w:rsidRDefault="00043F29" w:rsidP="00043F2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Жеке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тізімдемесі</w:t>
            </w:r>
            <w:proofErr w:type="spellEnd"/>
          </w:p>
          <w:p w:rsidR="00043F29" w:rsidRDefault="00043F29" w:rsidP="00043F2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Жұмыстан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босатылған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қызметкерлердің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жеке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істерінің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болған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жағдайда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43F29" w:rsidRDefault="00043F29" w:rsidP="00043F2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Тарихи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анықтаманы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алғысөзді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3F29" w:rsidRDefault="00043F29" w:rsidP="00043F2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Қысқартылған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сөздердің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болған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жағдайда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043F29" w:rsidRDefault="00043F29" w:rsidP="00043F29">
            <w:pPr>
              <w:pStyle w:val="a3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Жоюға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бөлу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акт.</w:t>
            </w:r>
          </w:p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ғылыми-техникалық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өңдеу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нәтижелері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мерзімі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өткен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құжаттардың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тізімдемелері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жоюға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бөлу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туралы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актіні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Орындаушы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Солтүстік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облысы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әкімдігінің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Мәдениет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тілдерді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дамыту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архив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ісі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басқармасының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сараптама-тексеру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комиссиясымен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келісуге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міндетті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 .</w:t>
            </w:r>
            <w:proofErr w:type="gramEnd"/>
          </w:p>
          <w:p w:rsidR="00043F29" w:rsidRDefault="00043F2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F29" w:rsidRDefault="00043F29" w:rsidP="00043F2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43F29" w:rsidRDefault="00043F29" w:rsidP="00043F29"/>
    <w:p w:rsidR="00043F29" w:rsidRDefault="00043F29" w:rsidP="00043F29"/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F29" w:rsidRDefault="00043F2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C49" w:rsidRPr="00BB30EA" w:rsidRDefault="005C2C4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B30EA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5C2C49" w:rsidRDefault="005C2C4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B30EA">
        <w:rPr>
          <w:rFonts w:ascii="Times New Roman" w:hAnsi="Times New Roman" w:cs="Times New Roman"/>
          <w:b/>
          <w:sz w:val="28"/>
          <w:szCs w:val="28"/>
        </w:rPr>
        <w:t>слуг по научно-технической обработке документов</w:t>
      </w:r>
    </w:p>
    <w:p w:rsidR="005C2C49" w:rsidRPr="00BB30EA" w:rsidRDefault="003253C1" w:rsidP="005C2C4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3253C1">
        <w:rPr>
          <w:rFonts w:ascii="Times New Roman" w:hAnsi="Times New Roman" w:cs="Times New Roman"/>
          <w:b/>
          <w:sz w:val="28"/>
          <w:szCs w:val="28"/>
        </w:rPr>
        <w:t>Коммунальное государственное учреждение "</w:t>
      </w:r>
      <w:proofErr w:type="spellStart"/>
      <w:r w:rsidRPr="003253C1">
        <w:rPr>
          <w:rFonts w:ascii="Times New Roman" w:hAnsi="Times New Roman" w:cs="Times New Roman"/>
          <w:b/>
          <w:sz w:val="28"/>
          <w:szCs w:val="28"/>
        </w:rPr>
        <w:t>Қоғамдық</w:t>
      </w:r>
      <w:proofErr w:type="spellEnd"/>
      <w:r w:rsidRPr="003253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253C1">
        <w:rPr>
          <w:rFonts w:ascii="Times New Roman" w:hAnsi="Times New Roman" w:cs="Times New Roman"/>
          <w:b/>
          <w:sz w:val="28"/>
          <w:szCs w:val="28"/>
        </w:rPr>
        <w:t>келісім</w:t>
      </w:r>
      <w:proofErr w:type="spellEnd"/>
      <w:r w:rsidRPr="003253C1">
        <w:rPr>
          <w:rFonts w:ascii="Times New Roman" w:hAnsi="Times New Roman" w:cs="Times New Roman"/>
          <w:b/>
          <w:sz w:val="28"/>
          <w:szCs w:val="28"/>
        </w:rPr>
        <w:t xml:space="preserve">" коммунального государственного учреждения "Управление внутренней политики </w:t>
      </w:r>
      <w:proofErr w:type="spellStart"/>
      <w:r w:rsidRPr="003253C1">
        <w:rPr>
          <w:rFonts w:ascii="Times New Roman" w:hAnsi="Times New Roman" w:cs="Times New Roman"/>
          <w:b/>
          <w:sz w:val="28"/>
          <w:szCs w:val="28"/>
        </w:rPr>
        <w:t>акимата</w:t>
      </w:r>
      <w:proofErr w:type="spellEnd"/>
      <w:r w:rsidRPr="003253C1">
        <w:rPr>
          <w:rFonts w:ascii="Times New Roman" w:hAnsi="Times New Roman" w:cs="Times New Roman"/>
          <w:b/>
          <w:sz w:val="28"/>
          <w:szCs w:val="28"/>
        </w:rPr>
        <w:t xml:space="preserve"> Северо-Казахстанской области" </w:t>
      </w:r>
    </w:p>
    <w:p w:rsidR="005C2C49" w:rsidRDefault="005C2C4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3253C1">
        <w:rPr>
          <w:rFonts w:ascii="Times New Roman" w:hAnsi="Times New Roman" w:cs="Times New Roman"/>
          <w:b/>
          <w:sz w:val="28"/>
          <w:szCs w:val="28"/>
        </w:rPr>
        <w:t>2021-2025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5C2C49" w:rsidRDefault="005C2C49" w:rsidP="005C2C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88"/>
        <w:gridCol w:w="11772"/>
      </w:tblGrid>
      <w:tr w:rsidR="005C2C49" w:rsidTr="009B31F2">
        <w:tc>
          <w:tcPr>
            <w:tcW w:w="2802" w:type="dxa"/>
          </w:tcPr>
          <w:p w:rsidR="005C2C49" w:rsidRPr="00BB30EA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30EA">
              <w:rPr>
                <w:rFonts w:ascii="Times New Roman" w:hAnsi="Times New Roman" w:cs="Times New Roman"/>
                <w:b/>
                <w:sz w:val="28"/>
                <w:szCs w:val="28"/>
              </w:rPr>
              <w:t>Качественные характеристики услуг</w:t>
            </w:r>
          </w:p>
        </w:tc>
        <w:tc>
          <w:tcPr>
            <w:tcW w:w="11984" w:type="dxa"/>
          </w:tcPr>
          <w:p w:rsidR="005C2C49" w:rsidRDefault="005C2C49" w:rsidP="009B31F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 поручает и оплачивает, а исполнитель оказывает услуги по научно-технической обработке документов.</w:t>
            </w:r>
          </w:p>
          <w:p w:rsidR="005C2C49" w:rsidRPr="005C2C49" w:rsidRDefault="005C2C49" w:rsidP="005C2C49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должен выполнить услуги по научно-технической обработке документов:</w:t>
            </w:r>
          </w:p>
          <w:p w:rsidR="005C2C49" w:rsidRDefault="005C2C49" w:rsidP="009B31F2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 личному составу</w:t>
            </w:r>
          </w:p>
          <w:p w:rsidR="005C2C49" w:rsidRDefault="005C2C49" w:rsidP="009B31F2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истекшим сроком хранения</w:t>
            </w:r>
          </w:p>
          <w:p w:rsidR="005C2C49" w:rsidRDefault="005C2C49" w:rsidP="009B31F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должен обеспечить бесперебойный, оперативный процесс, высокое качество оказываемых услуг.</w:t>
            </w:r>
          </w:p>
          <w:p w:rsidR="005C2C49" w:rsidRDefault="005C2C49" w:rsidP="009B31F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 обязан закончить услугу по научно-технической обработке документов за указанный срок.</w:t>
            </w:r>
          </w:p>
          <w:p w:rsidR="005C2C49" w:rsidRDefault="005C2C49" w:rsidP="009B31F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 обеспечивает сохранность документов </w:t>
            </w:r>
          </w:p>
          <w:p w:rsidR="005C2C49" w:rsidRDefault="005C2C49" w:rsidP="009B31F2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 по научно-технической обработке документов необходимо проводить в соответствии с требованиями нормативно-правовых актов РК:</w:t>
            </w:r>
          </w:p>
          <w:p w:rsidR="005C2C49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1) Закон РК от 22 декабря 1998 года № 326-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 Национальном архивном фонде и архивах»; </w:t>
            </w:r>
          </w:p>
          <w:p w:rsidR="005C2C49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2) Правила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утвержденные приказом Министра культуры и спорта РК от 25 августа 2023 года № 236;</w:t>
            </w:r>
          </w:p>
          <w:p w:rsidR="005C2C49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3) Правила приема, хранения, учета и использования документов Национального архивного фонда и других архивных документов ведомственными и частными архивами, утвержденные приказом Министра культуры и спорта РК от 25 августа 2023 года № 235;</w:t>
            </w:r>
          </w:p>
          <w:p w:rsidR="005C2C49" w:rsidRPr="008A25B0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4) Перечень типовых документов, образующихся в деятельности государственных и негосударственных организаций, с указанием срока хранения, утвержденный приказом Министра культуры и информации РК от 17 июня 2025 года № 279-Н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</w:p>
          <w:p w:rsidR="005C2C49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5) СТ РК 1037-2001 «Делопроизводство и архивное дело. Термины и определения»;</w:t>
            </w:r>
          </w:p>
          <w:p w:rsidR="005C2C49" w:rsidRPr="00FD6D4A" w:rsidRDefault="005C2C49" w:rsidP="009B31F2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6) Правила комплектования, хранения, учета и использования документов Национального архивного фонда и других архивных документов государственными и специальными государственными архивами, утвержденные приказом Министра культуры и спорта РК от 9 августа 2023 года № 215.</w:t>
            </w:r>
          </w:p>
          <w:p w:rsidR="005C2C49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C49" w:rsidTr="009B31F2">
        <w:tc>
          <w:tcPr>
            <w:tcW w:w="2802" w:type="dxa"/>
          </w:tcPr>
          <w:p w:rsidR="005C2C49" w:rsidRPr="001705C3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Виды работ</w:t>
            </w:r>
          </w:p>
        </w:tc>
        <w:tc>
          <w:tcPr>
            <w:tcW w:w="11984" w:type="dxa"/>
          </w:tcPr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экспертизы научной и практической ценности документов с полистным просмотром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Систематизация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дел и переформирование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заголовков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Редактирование заголовков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Подшивка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обложек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заверительных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надписей в делах;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Реставрация листов в деле;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 схемы систематизации дел в описях;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Простановка архивных шифров на обложках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Нумерация листов в делах, проверка нумерации;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Перенумерация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листов в делах;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Наращивание обложек дел;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Написание ярлыков;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связок;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описей;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описей;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акта о выделении к уничтожению документов с истекшим сроком хранения;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научно-справочного аппарата к описям;</w:t>
            </w:r>
          </w:p>
          <w:p w:rsidR="005C2C49" w:rsidRDefault="005C2C49" w:rsidP="009B31F2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акта о завершении упорядочения.</w:t>
            </w:r>
          </w:p>
          <w:p w:rsidR="005C2C49" w:rsidRPr="00674973" w:rsidRDefault="005C2C49" w:rsidP="009B31F2">
            <w:pPr>
              <w:pStyle w:val="a3"/>
              <w:ind w:left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C49" w:rsidTr="009B31F2">
        <w:tc>
          <w:tcPr>
            <w:tcW w:w="2802" w:type="dxa"/>
          </w:tcPr>
          <w:p w:rsidR="005C2C49" w:rsidRPr="002B72FF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72FF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работы</w:t>
            </w:r>
          </w:p>
        </w:tc>
        <w:tc>
          <w:tcPr>
            <w:tcW w:w="11984" w:type="dxa"/>
          </w:tcPr>
          <w:p w:rsidR="005C2C49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1.Исполнитель после завершения оказания услуг должен предоставить заказчику следующие документы:</w:t>
            </w:r>
          </w:p>
          <w:p w:rsidR="005C2C49" w:rsidRPr="002B72FF" w:rsidRDefault="005C2C49" w:rsidP="005C2C49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Опись дел по личному составу</w:t>
            </w:r>
          </w:p>
          <w:p w:rsidR="005C2C49" w:rsidRDefault="005C2C49" w:rsidP="009B31F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Опись личных дел уволенных работников (</w:t>
            </w:r>
            <w:r w:rsidRPr="002B72FF">
              <w:rPr>
                <w:rFonts w:ascii="Times New Roman" w:hAnsi="Times New Roman" w:cs="Times New Roman"/>
                <w:i/>
                <w:sz w:val="28"/>
                <w:szCs w:val="28"/>
              </w:rPr>
              <w:t>при наличии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5C2C49" w:rsidRDefault="005C2C49" w:rsidP="009B31F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Историческую справку/предисловие к описям;</w:t>
            </w:r>
          </w:p>
          <w:p w:rsidR="005C2C49" w:rsidRDefault="005C2C49" w:rsidP="009B31F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сокращенных слов (</w:t>
            </w:r>
            <w:r w:rsidRPr="002B72FF">
              <w:rPr>
                <w:rFonts w:ascii="Times New Roman" w:hAnsi="Times New Roman" w:cs="Times New Roman"/>
                <w:i/>
                <w:sz w:val="28"/>
                <w:szCs w:val="28"/>
              </w:rPr>
              <w:t>при наличии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5C2C49" w:rsidRDefault="005C2C49" w:rsidP="009B31F2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 о выделении к уничтожению.</w:t>
            </w:r>
          </w:p>
          <w:p w:rsidR="005C2C49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Описи и акт о выделении к уничтожению документов с истекшим сроком хранения по результатам научно-технической обработки документов Исполнитель обязан согласовать с экспертно-проверочной комиссией управления культуры, развития языков и архивного дела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акимата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Северо-Казахстанской области.</w:t>
            </w:r>
          </w:p>
          <w:p w:rsidR="005C2C49" w:rsidRDefault="005C2C49" w:rsidP="009B31F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2C49" w:rsidRPr="00BB30EA" w:rsidRDefault="005C2C49" w:rsidP="005C2C4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C2C49" w:rsidRDefault="005C2C49" w:rsidP="005C2C49"/>
    <w:p w:rsidR="007A4438" w:rsidRDefault="007A4438"/>
    <w:sectPr w:rsidR="007A4438" w:rsidSect="00EE7F21">
      <w:headerReference w:type="default" r:id="rId7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6FA" w:rsidRDefault="000666FA" w:rsidP="00072DC1">
      <w:pPr>
        <w:spacing w:after="0" w:line="240" w:lineRule="auto"/>
      </w:pPr>
      <w:r>
        <w:separator/>
      </w:r>
    </w:p>
  </w:endnote>
  <w:endnote w:type="continuationSeparator" w:id="0">
    <w:p w:rsidR="000666FA" w:rsidRDefault="000666FA" w:rsidP="00072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6FA" w:rsidRDefault="000666FA" w:rsidP="00072DC1">
      <w:pPr>
        <w:spacing w:after="0" w:line="240" w:lineRule="auto"/>
      </w:pPr>
      <w:r>
        <w:separator/>
      </w:r>
    </w:p>
  </w:footnote>
  <w:footnote w:type="continuationSeparator" w:id="0">
    <w:p w:rsidR="000666FA" w:rsidRDefault="000666FA" w:rsidP="00072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6258008"/>
    </w:sdtPr>
    <w:sdtEndPr/>
    <w:sdtContent>
      <w:p w:rsidR="00EE7F21" w:rsidRDefault="00072DC1">
        <w:pPr>
          <w:pStyle w:val="a5"/>
          <w:jc w:val="center"/>
        </w:pPr>
        <w:r>
          <w:fldChar w:fldCharType="begin"/>
        </w:r>
        <w:r w:rsidR="005C2C49">
          <w:instrText>PAGE   \* MERGEFORMAT</w:instrText>
        </w:r>
        <w:r>
          <w:fldChar w:fldCharType="separate"/>
        </w:r>
        <w:r w:rsidR="00043F29">
          <w:rPr>
            <w:noProof/>
          </w:rPr>
          <w:t>6</w:t>
        </w:r>
        <w:r>
          <w:fldChar w:fldCharType="end"/>
        </w:r>
      </w:p>
    </w:sdtContent>
  </w:sdt>
  <w:p w:rsidR="00EE7F21" w:rsidRDefault="000666F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1DE"/>
    <w:multiLevelType w:val="hybridMultilevel"/>
    <w:tmpl w:val="79AE73E4"/>
    <w:lvl w:ilvl="0" w:tplc="57DCF1F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6C46A1"/>
    <w:multiLevelType w:val="hybridMultilevel"/>
    <w:tmpl w:val="969EA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9B508B"/>
    <w:multiLevelType w:val="hybridMultilevel"/>
    <w:tmpl w:val="4F389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C49"/>
    <w:rsid w:val="00043F29"/>
    <w:rsid w:val="000666FA"/>
    <w:rsid w:val="00072DC1"/>
    <w:rsid w:val="000B0A04"/>
    <w:rsid w:val="00101E2B"/>
    <w:rsid w:val="003253C1"/>
    <w:rsid w:val="005C2C49"/>
    <w:rsid w:val="0069331E"/>
    <w:rsid w:val="007A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6F54"/>
  <w15:docId w15:val="{A56AF564-A79E-48DE-B1E8-8B3E73E1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C49"/>
    <w:pPr>
      <w:spacing w:after="0" w:line="240" w:lineRule="auto"/>
    </w:pPr>
  </w:style>
  <w:style w:type="table" w:styleId="a4">
    <w:name w:val="Table Grid"/>
    <w:basedOn w:val="a1"/>
    <w:uiPriority w:val="59"/>
    <w:rsid w:val="005C2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C2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2C49"/>
  </w:style>
  <w:style w:type="paragraph" w:styleId="a7">
    <w:name w:val="Balloon Text"/>
    <w:basedOn w:val="a"/>
    <w:link w:val="a8"/>
    <w:uiPriority w:val="99"/>
    <w:semiHidden/>
    <w:unhideWhenUsed/>
    <w:rsid w:val="00693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3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Жакаев Мырзагали Маратович</cp:lastModifiedBy>
  <cp:revision>4</cp:revision>
  <dcterms:created xsi:type="dcterms:W3CDTF">2026-10-20T06:56:00Z</dcterms:created>
  <dcterms:modified xsi:type="dcterms:W3CDTF">2026-10-20T06:57:00Z</dcterms:modified>
</cp:coreProperties>
</file>