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A9D" w:rsidRPr="00B16FD3" w:rsidRDefault="00F75A9D" w:rsidP="00F75A9D">
      <w:pPr>
        <w:spacing w:after="0" w:line="240" w:lineRule="auto"/>
        <w:jc w:val="center"/>
        <w:rPr>
          <w:rFonts w:ascii="Times New Roman" w:hAnsi="Times New Roman"/>
          <w:b/>
          <w:sz w:val="28"/>
          <w:szCs w:val="28"/>
        </w:rPr>
      </w:pPr>
      <w:r w:rsidRPr="00B16FD3">
        <w:rPr>
          <w:rFonts w:ascii="Times New Roman" w:hAnsi="Times New Roman"/>
          <w:b/>
          <w:sz w:val="28"/>
          <w:szCs w:val="28"/>
        </w:rPr>
        <w:t>Голографическая наклейка.</w:t>
      </w:r>
    </w:p>
    <w:p w:rsidR="00F75A9D" w:rsidRPr="00B16FD3" w:rsidRDefault="00F75A9D" w:rsidP="00F75A9D">
      <w:pPr>
        <w:spacing w:after="0" w:line="240" w:lineRule="auto"/>
        <w:jc w:val="both"/>
        <w:rPr>
          <w:rFonts w:ascii="Times New Roman" w:hAnsi="Times New Roman"/>
          <w:b/>
          <w:sz w:val="28"/>
          <w:szCs w:val="28"/>
        </w:rPr>
      </w:pP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 xml:space="preserve">Защитная наклейка является радужной голограммой, которая представляет собой оптическую дифракционную решетку, изготовленную с использованием наиболее передового метода электронно-лучевой литографии. Частота решетки соответствует разрешению 250 000 </w:t>
      </w:r>
      <w:proofErr w:type="spellStart"/>
      <w:r w:rsidRPr="00B827FF">
        <w:rPr>
          <w:rFonts w:ascii="Times New Roman" w:hAnsi="Times New Roman"/>
          <w:sz w:val="26"/>
          <w:szCs w:val="26"/>
        </w:rPr>
        <w:t>dpi</w:t>
      </w:r>
      <w:proofErr w:type="spellEnd"/>
      <w:r w:rsidRPr="00B827FF">
        <w:rPr>
          <w:rFonts w:ascii="Times New Roman" w:hAnsi="Times New Roman"/>
          <w:sz w:val="26"/>
          <w:szCs w:val="26"/>
        </w:rPr>
        <w:t>, что на два порядка превосходит возможности любых других технических средств.</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Указанная технология обеспечивает уникальные свойства:</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 исключает возможность копирования или подделки всеми существующими техническими средствами;</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 обеспечивает возможность многоуровневого контроля подлинности как визуально, так и с использованием специальных портативных приборов.</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Цикл изготовления защитной наклейки включает два основных этапа:</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 xml:space="preserve">Разработка </w:t>
      </w:r>
      <w:proofErr w:type="gramStart"/>
      <w:r w:rsidRPr="00B827FF">
        <w:rPr>
          <w:rFonts w:ascii="Times New Roman" w:hAnsi="Times New Roman"/>
          <w:sz w:val="26"/>
          <w:szCs w:val="26"/>
        </w:rPr>
        <w:t>эксклюзивной</w:t>
      </w:r>
      <w:proofErr w:type="gramEnd"/>
      <w:r w:rsidRPr="00B827FF">
        <w:rPr>
          <w:rFonts w:ascii="Times New Roman" w:hAnsi="Times New Roman"/>
          <w:sz w:val="26"/>
          <w:szCs w:val="26"/>
        </w:rPr>
        <w:t xml:space="preserve"> </w:t>
      </w:r>
      <w:proofErr w:type="spellStart"/>
      <w:r w:rsidRPr="00B827FF">
        <w:rPr>
          <w:rFonts w:ascii="Times New Roman" w:hAnsi="Times New Roman"/>
          <w:sz w:val="26"/>
          <w:szCs w:val="26"/>
        </w:rPr>
        <w:t>мастер-голограммы</w:t>
      </w:r>
      <w:proofErr w:type="spellEnd"/>
      <w:r w:rsidRPr="00B827FF">
        <w:rPr>
          <w:rFonts w:ascii="Times New Roman" w:hAnsi="Times New Roman"/>
          <w:sz w:val="26"/>
          <w:szCs w:val="26"/>
        </w:rPr>
        <w:t xml:space="preserve"> и </w:t>
      </w:r>
      <w:proofErr w:type="spellStart"/>
      <w:r w:rsidRPr="00B827FF">
        <w:rPr>
          <w:rFonts w:ascii="Times New Roman" w:hAnsi="Times New Roman"/>
          <w:sz w:val="26"/>
          <w:szCs w:val="26"/>
        </w:rPr>
        <w:t>мастер-матрицы</w:t>
      </w:r>
      <w:proofErr w:type="spellEnd"/>
      <w:r w:rsidRPr="00B827FF">
        <w:rPr>
          <w:rFonts w:ascii="Times New Roman" w:hAnsi="Times New Roman"/>
          <w:sz w:val="26"/>
          <w:szCs w:val="26"/>
        </w:rPr>
        <w:t>.</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Разработка матрицы является однократной операцией, которая выполняется в процессе подготовки производства перед выпуском первого тиража голограмм. При последующих тиражах используется уже имеющаяся матрица.</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Изготовление тиража</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Тиражирование голограмм осуществляется методом прецизионного тиснения матрицей на оптически прозрачном лавсане.</w:t>
      </w:r>
    </w:p>
    <w:p w:rsidR="00F75A9D"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 xml:space="preserve">В окончательном виде (после нанесения) </w:t>
      </w:r>
      <w:proofErr w:type="spellStart"/>
      <w:r w:rsidRPr="00B827FF">
        <w:rPr>
          <w:rFonts w:ascii="Times New Roman" w:hAnsi="Times New Roman"/>
          <w:sz w:val="26"/>
          <w:szCs w:val="26"/>
        </w:rPr>
        <w:t>ламинационная</w:t>
      </w:r>
      <w:proofErr w:type="spellEnd"/>
      <w:r w:rsidRPr="00B827FF">
        <w:rPr>
          <w:rFonts w:ascii="Times New Roman" w:hAnsi="Times New Roman"/>
          <w:sz w:val="26"/>
          <w:szCs w:val="26"/>
        </w:rPr>
        <w:t xml:space="preserve"> пленка имеет следующую структуру (рис 1):</w:t>
      </w:r>
    </w:p>
    <w:p w:rsidR="00F75A9D" w:rsidRPr="0081323D" w:rsidRDefault="00F75A9D" w:rsidP="00F75A9D">
      <w:pPr>
        <w:spacing w:after="0" w:line="240" w:lineRule="auto"/>
        <w:jc w:val="both"/>
        <w:rPr>
          <w:lang w:val="kk-KZ"/>
        </w:rPr>
      </w:pPr>
      <w:r>
        <w:rPr>
          <w:noProof/>
          <w:lang w:eastAsia="ru-RU"/>
        </w:rPr>
        <w:drawing>
          <wp:inline distT="0" distB="0" distL="0" distR="0">
            <wp:extent cx="4071620" cy="2148205"/>
            <wp:effectExtent l="19050" t="0" r="508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4" cstate="print"/>
                    <a:srcRect/>
                    <a:stretch>
                      <a:fillRect/>
                    </a:stretch>
                  </pic:blipFill>
                  <pic:spPr bwMode="auto">
                    <a:xfrm>
                      <a:off x="0" y="0"/>
                      <a:ext cx="4071620" cy="2148205"/>
                    </a:xfrm>
                    <a:prstGeom prst="rect">
                      <a:avLst/>
                    </a:prstGeom>
                    <a:noFill/>
                    <a:ln w="9525">
                      <a:noFill/>
                      <a:miter lim="800000"/>
                      <a:headEnd/>
                      <a:tailEnd/>
                    </a:ln>
                  </pic:spPr>
                </pic:pic>
              </a:graphicData>
            </a:graphic>
          </wp:inline>
        </w:drawing>
      </w:r>
    </w:p>
    <w:p w:rsidR="00F75A9D" w:rsidRPr="00B16FD3" w:rsidRDefault="00F75A9D" w:rsidP="00F75A9D">
      <w:pPr>
        <w:spacing w:after="0" w:line="240" w:lineRule="auto"/>
        <w:jc w:val="center"/>
        <w:rPr>
          <w:rFonts w:ascii="Times New Roman" w:hAnsi="Times New Roman"/>
          <w:b/>
          <w:sz w:val="28"/>
          <w:szCs w:val="28"/>
        </w:rPr>
      </w:pPr>
      <w:r w:rsidRPr="00B16FD3">
        <w:rPr>
          <w:rFonts w:ascii="Times New Roman" w:hAnsi="Times New Roman"/>
          <w:b/>
          <w:sz w:val="28"/>
          <w:szCs w:val="28"/>
        </w:rPr>
        <w:t>Степени защиты голографической наклейки</w:t>
      </w:r>
    </w:p>
    <w:p w:rsidR="00F75A9D" w:rsidRPr="00B827FF" w:rsidRDefault="00F75A9D" w:rsidP="00F75A9D">
      <w:pPr>
        <w:spacing w:after="0" w:line="240" w:lineRule="auto"/>
        <w:jc w:val="both"/>
        <w:rPr>
          <w:rFonts w:ascii="Times New Roman" w:hAnsi="Times New Roman"/>
          <w:b/>
          <w:sz w:val="32"/>
          <w:szCs w:val="32"/>
        </w:rPr>
      </w:pP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rPr>
        <w:tab/>
      </w:r>
      <w:r w:rsidRPr="00B827FF">
        <w:rPr>
          <w:rFonts w:ascii="Times New Roman" w:hAnsi="Times New Roman"/>
          <w:sz w:val="26"/>
          <w:szCs w:val="26"/>
        </w:rPr>
        <w:t>1-й уровень  - визуальные  голографические эффекты</w:t>
      </w:r>
      <w:proofErr w:type="gramStart"/>
      <w:r w:rsidRPr="00B827FF">
        <w:rPr>
          <w:rFonts w:ascii="Times New Roman" w:hAnsi="Times New Roman"/>
          <w:sz w:val="26"/>
          <w:szCs w:val="26"/>
        </w:rPr>
        <w:t xml:space="preserve"> :</w:t>
      </w:r>
      <w:proofErr w:type="gramEnd"/>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а) радужный эффект -</w:t>
      </w:r>
      <w:r w:rsidRPr="00B827FF">
        <w:rPr>
          <w:rFonts w:ascii="Times New Roman" w:hAnsi="Times New Roman"/>
          <w:sz w:val="26"/>
          <w:szCs w:val="26"/>
        </w:rPr>
        <w:tab/>
      </w:r>
      <w:r w:rsidRPr="00B827FF">
        <w:rPr>
          <w:rFonts w:ascii="Times New Roman" w:hAnsi="Times New Roman"/>
          <w:sz w:val="26"/>
          <w:szCs w:val="26"/>
        </w:rPr>
        <w:tab/>
        <w:t xml:space="preserve">изображение меняет цвет при изменении  </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t>угла освещения-наблюдения;</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б) анимационный эффект -</w:t>
      </w:r>
      <w:r w:rsidRPr="00B827FF">
        <w:rPr>
          <w:rFonts w:ascii="Times New Roman" w:hAnsi="Times New Roman"/>
          <w:sz w:val="26"/>
          <w:szCs w:val="26"/>
        </w:rPr>
        <w:tab/>
        <w:t>элементы изображения перемещаются</w:t>
      </w:r>
    </w:p>
    <w:p w:rsidR="00F75A9D" w:rsidRPr="00D660D1" w:rsidRDefault="00F75A9D" w:rsidP="00F75A9D">
      <w:pPr>
        <w:spacing w:after="0" w:line="240" w:lineRule="auto"/>
        <w:jc w:val="both"/>
        <w:rPr>
          <w:rFonts w:ascii="Times New Roman" w:hAnsi="Times New Roman"/>
          <w:sz w:val="26"/>
          <w:szCs w:val="26"/>
          <w:lang w:val="kk-KZ"/>
        </w:rPr>
      </w:pP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r>
      <w:r w:rsidRPr="00B827FF">
        <w:rPr>
          <w:rFonts w:ascii="Times New Roman" w:hAnsi="Times New Roman"/>
          <w:sz w:val="26"/>
          <w:szCs w:val="26"/>
        </w:rPr>
        <w:tab/>
        <w:t>(движутся) при изменении угла наблюдения</w:t>
      </w:r>
      <w:r>
        <w:rPr>
          <w:rFonts w:ascii="Times New Roman" w:hAnsi="Times New Roman"/>
          <w:sz w:val="26"/>
          <w:szCs w:val="26"/>
          <w:lang w:val="kk-KZ"/>
        </w:rPr>
        <w:t>.</w:t>
      </w:r>
    </w:p>
    <w:p w:rsidR="00F75A9D" w:rsidRPr="00B827FF" w:rsidRDefault="00F75A9D" w:rsidP="00F75A9D">
      <w:pPr>
        <w:spacing w:after="0" w:line="240" w:lineRule="auto"/>
        <w:jc w:val="both"/>
        <w:rPr>
          <w:rFonts w:ascii="Times New Roman" w:hAnsi="Times New Roman"/>
          <w:sz w:val="26"/>
          <w:szCs w:val="26"/>
        </w:rPr>
      </w:pPr>
      <w:r w:rsidRPr="00B827FF">
        <w:rPr>
          <w:rFonts w:ascii="Times New Roman" w:hAnsi="Times New Roman"/>
          <w:sz w:val="26"/>
          <w:szCs w:val="26"/>
        </w:rPr>
        <w:tab/>
        <w:t>Перечисленные эффекты легко идентифицируются визуально даже неподготовленным наблюдателем. Они присущи только голограммам  и не могут быть воспроизведены или имитированы никакими другими техническими средствами.</w:t>
      </w:r>
    </w:p>
    <w:p w:rsidR="00F75A9D" w:rsidRDefault="00F75A9D" w:rsidP="00F75A9D">
      <w:pPr>
        <w:spacing w:after="0" w:line="240" w:lineRule="auto"/>
        <w:jc w:val="both"/>
        <w:rPr>
          <w:rFonts w:ascii="Times New Roman" w:hAnsi="Times New Roman"/>
          <w:sz w:val="26"/>
          <w:szCs w:val="26"/>
          <w:lang w:val="kk-KZ"/>
        </w:rPr>
      </w:pPr>
      <w:r w:rsidRPr="00B827FF">
        <w:rPr>
          <w:rFonts w:ascii="Times New Roman" w:hAnsi="Times New Roman"/>
          <w:sz w:val="26"/>
          <w:szCs w:val="26"/>
        </w:rPr>
        <w:tab/>
        <w:t xml:space="preserve">С целью предотвращения повторного использования при изготовлении </w:t>
      </w:r>
      <w:proofErr w:type="spellStart"/>
      <w:r w:rsidRPr="00B827FF">
        <w:rPr>
          <w:rFonts w:ascii="Times New Roman" w:hAnsi="Times New Roman"/>
          <w:sz w:val="26"/>
          <w:szCs w:val="26"/>
        </w:rPr>
        <w:t>ламинационной</w:t>
      </w:r>
      <w:proofErr w:type="spellEnd"/>
      <w:r w:rsidRPr="00B827FF">
        <w:rPr>
          <w:rFonts w:ascii="Times New Roman" w:hAnsi="Times New Roman"/>
          <w:sz w:val="26"/>
          <w:szCs w:val="26"/>
        </w:rPr>
        <w:t xml:space="preserve"> пленки применяется многослойный лавсановый носитель, что обеспечивает разрушение пленки при по</w:t>
      </w:r>
      <w:r>
        <w:rPr>
          <w:rFonts w:ascii="Times New Roman" w:hAnsi="Times New Roman"/>
          <w:sz w:val="26"/>
          <w:szCs w:val="26"/>
        </w:rPr>
        <w:t xml:space="preserve">пытке отклеивания от </w:t>
      </w:r>
      <w:r>
        <w:rPr>
          <w:rFonts w:ascii="Times New Roman" w:hAnsi="Times New Roman"/>
          <w:sz w:val="26"/>
          <w:szCs w:val="26"/>
        </w:rPr>
        <w:lastRenderedPageBreak/>
        <w:t>документ</w:t>
      </w:r>
      <w:proofErr w:type="gramStart"/>
      <w:r>
        <w:rPr>
          <w:rFonts w:ascii="Times New Roman" w:hAnsi="Times New Roman"/>
          <w:sz w:val="26"/>
          <w:szCs w:val="26"/>
        </w:rPr>
        <w:t>а</w:t>
      </w:r>
      <w:r w:rsidRPr="00B827FF">
        <w:rPr>
          <w:rFonts w:ascii="Times New Roman" w:hAnsi="Times New Roman"/>
          <w:sz w:val="26"/>
          <w:szCs w:val="26"/>
        </w:rPr>
        <w:t>(</w:t>
      </w:r>
      <w:proofErr w:type="gramEnd"/>
      <w:r w:rsidRPr="00B827FF">
        <w:rPr>
          <w:rFonts w:ascii="Times New Roman" w:hAnsi="Times New Roman"/>
          <w:sz w:val="26"/>
          <w:szCs w:val="26"/>
        </w:rPr>
        <w:t>Трудоемкость процесса и использование дорогостоящего, высокотехнологичного оборудования исключает возможность «подделки»)</w:t>
      </w:r>
      <w:r>
        <w:rPr>
          <w:rFonts w:ascii="Times New Roman" w:hAnsi="Times New Roman"/>
          <w:sz w:val="26"/>
          <w:szCs w:val="26"/>
          <w:lang w:val="kk-KZ"/>
        </w:rPr>
        <w:t>.</w:t>
      </w:r>
    </w:p>
    <w:p w:rsidR="00F75A9D" w:rsidRDefault="00F75A9D" w:rsidP="00F75A9D">
      <w:pPr>
        <w:spacing w:after="0" w:line="240" w:lineRule="auto"/>
        <w:jc w:val="both"/>
        <w:rPr>
          <w:rFonts w:ascii="Times New Roman" w:hAnsi="Times New Roman"/>
          <w:sz w:val="26"/>
          <w:szCs w:val="26"/>
          <w:lang w:val="kk-KZ"/>
        </w:rPr>
      </w:pPr>
    </w:p>
    <w:p w:rsidR="00F75A9D" w:rsidRPr="00D660D1" w:rsidRDefault="00F75A9D" w:rsidP="00F75A9D">
      <w:pPr>
        <w:spacing w:after="0" w:line="240" w:lineRule="auto"/>
        <w:jc w:val="both"/>
        <w:rPr>
          <w:rFonts w:ascii="Times New Roman" w:hAnsi="Times New Roman"/>
          <w:sz w:val="26"/>
          <w:szCs w:val="26"/>
          <w:lang w:val="kk-KZ"/>
        </w:rPr>
      </w:pPr>
      <w:r>
        <w:rPr>
          <w:rFonts w:ascii="Times New Roman" w:hAnsi="Times New Roman"/>
          <w:noProof/>
          <w:sz w:val="24"/>
          <w:szCs w:val="24"/>
          <w:lang w:eastAsia="ru-RU"/>
        </w:rPr>
        <w:drawing>
          <wp:inline distT="0" distB="0" distL="0" distR="0">
            <wp:extent cx="5940425" cy="2245705"/>
            <wp:effectExtent l="19050" t="0" r="3175" b="0"/>
            <wp:docPr id="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 cstate="print"/>
                    <a:srcRect/>
                    <a:stretch>
                      <a:fillRect/>
                    </a:stretch>
                  </pic:blipFill>
                  <pic:spPr bwMode="auto">
                    <a:xfrm>
                      <a:off x="0" y="0"/>
                      <a:ext cx="5940425" cy="2245705"/>
                    </a:xfrm>
                    <a:prstGeom prst="rect">
                      <a:avLst/>
                    </a:prstGeom>
                    <a:noFill/>
                    <a:ln w="9525">
                      <a:noFill/>
                      <a:miter lim="800000"/>
                      <a:headEnd/>
                      <a:tailEnd/>
                    </a:ln>
                  </pic:spPr>
                </pic:pic>
              </a:graphicData>
            </a:graphic>
          </wp:inline>
        </w:drawing>
      </w:r>
    </w:p>
    <w:p w:rsidR="007A01B5" w:rsidRDefault="00F75A9D">
      <w:pPr>
        <w:rPr>
          <w:lang w:val="kk-KZ"/>
        </w:rPr>
      </w:pPr>
    </w:p>
    <w:p w:rsidR="00F75A9D" w:rsidRPr="00B16FD3" w:rsidRDefault="00F75A9D" w:rsidP="00F75A9D">
      <w:pPr>
        <w:spacing w:after="0" w:line="240" w:lineRule="auto"/>
        <w:jc w:val="center"/>
        <w:rPr>
          <w:rFonts w:ascii="Times New Roman" w:hAnsi="Times New Roman"/>
          <w:b/>
          <w:sz w:val="28"/>
          <w:szCs w:val="28"/>
          <w:lang w:val="fr-FR"/>
        </w:rPr>
      </w:pPr>
      <w:r w:rsidRPr="00F75A9D">
        <w:rPr>
          <w:rFonts w:ascii="Times New Roman" w:hAnsi="Times New Roman"/>
          <w:b/>
          <w:sz w:val="28"/>
          <w:szCs w:val="28"/>
          <w:lang w:val="kk-KZ"/>
        </w:rPr>
        <w:t>Голографиялықжапсырма</w:t>
      </w:r>
    </w:p>
    <w:p w:rsidR="00F75A9D" w:rsidRPr="00B16FD3" w:rsidRDefault="00F75A9D" w:rsidP="00F75A9D">
      <w:pPr>
        <w:spacing w:after="0" w:line="240" w:lineRule="auto"/>
        <w:jc w:val="both"/>
        <w:rPr>
          <w:rFonts w:ascii="Times New Roman" w:hAnsi="Times New Roman"/>
          <w:b/>
          <w:sz w:val="28"/>
          <w:szCs w:val="28"/>
          <w:lang w:val="fr-FR"/>
        </w:rPr>
      </w:pPr>
    </w:p>
    <w:p w:rsidR="00F75A9D" w:rsidRPr="0064121F" w:rsidRDefault="00F75A9D" w:rsidP="00F75A9D">
      <w:pPr>
        <w:spacing w:after="0" w:line="240" w:lineRule="auto"/>
        <w:jc w:val="both"/>
        <w:rPr>
          <w:rFonts w:ascii="Times New Roman" w:hAnsi="Times New Roman"/>
          <w:sz w:val="26"/>
          <w:szCs w:val="26"/>
          <w:lang w:val="fr-FR"/>
        </w:rPr>
      </w:pPr>
      <w:r w:rsidRPr="0064121F">
        <w:rPr>
          <w:rFonts w:ascii="Times New Roman" w:hAnsi="Times New Roman"/>
          <w:sz w:val="26"/>
          <w:szCs w:val="26"/>
          <w:lang w:val="fr-FR"/>
        </w:rPr>
        <w:tab/>
      </w:r>
      <w:r>
        <w:rPr>
          <w:rFonts w:ascii="Times New Roman" w:hAnsi="Times New Roman"/>
          <w:sz w:val="26"/>
          <w:szCs w:val="26"/>
          <w:lang w:val="kk-KZ"/>
        </w:rPr>
        <w:t xml:space="preserve">Қорғау </w:t>
      </w:r>
      <w:r w:rsidRPr="00F75A9D">
        <w:rPr>
          <w:rFonts w:ascii="Times New Roman" w:hAnsi="Times New Roman"/>
          <w:sz w:val="26"/>
          <w:szCs w:val="26"/>
          <w:lang w:val="kk-KZ"/>
        </w:rPr>
        <w:t>жапсырма</w:t>
      </w:r>
      <w:r>
        <w:rPr>
          <w:rFonts w:ascii="Times New Roman" w:hAnsi="Times New Roman"/>
          <w:sz w:val="26"/>
          <w:szCs w:val="26"/>
          <w:lang w:val="kk-KZ"/>
        </w:rPr>
        <w:t>сы</w:t>
      </w:r>
      <w:r w:rsidRPr="00F75A9D">
        <w:rPr>
          <w:rFonts w:ascii="Times New Roman" w:hAnsi="Times New Roman"/>
          <w:sz w:val="26"/>
          <w:szCs w:val="26"/>
          <w:lang w:val="kk-KZ"/>
        </w:rPr>
        <w:t>электрондысәулеліклитографияныңеңозықәдісі</w:t>
      </w:r>
      <w:r>
        <w:rPr>
          <w:rFonts w:ascii="Times New Roman" w:hAnsi="Times New Roman"/>
          <w:sz w:val="26"/>
          <w:szCs w:val="26"/>
          <w:lang w:val="kk-KZ"/>
        </w:rPr>
        <w:t>н пайдалана отырып</w:t>
      </w:r>
      <w:r w:rsidRPr="00F75A9D">
        <w:rPr>
          <w:rFonts w:ascii="Times New Roman" w:hAnsi="Times New Roman"/>
          <w:sz w:val="26"/>
          <w:szCs w:val="26"/>
          <w:lang w:val="kk-KZ"/>
        </w:rPr>
        <w:t>жасалғаноптикалықдифракциялықтортүріндегітүрлі</w:t>
      </w:r>
      <w:r w:rsidRPr="0064121F">
        <w:rPr>
          <w:rFonts w:ascii="Times New Roman" w:hAnsi="Times New Roman"/>
          <w:sz w:val="26"/>
          <w:szCs w:val="26"/>
          <w:lang w:val="fr-FR"/>
        </w:rPr>
        <w:t>-</w:t>
      </w:r>
      <w:r w:rsidRPr="00F75A9D">
        <w:rPr>
          <w:rFonts w:ascii="Times New Roman" w:hAnsi="Times New Roman"/>
          <w:sz w:val="26"/>
          <w:szCs w:val="26"/>
          <w:lang w:val="kk-KZ"/>
        </w:rPr>
        <w:t>түстіголограммаболыптабылады</w:t>
      </w:r>
      <w:r w:rsidRPr="0064121F">
        <w:rPr>
          <w:rFonts w:ascii="Times New Roman" w:hAnsi="Times New Roman"/>
          <w:sz w:val="26"/>
          <w:szCs w:val="26"/>
          <w:lang w:val="fr-FR"/>
        </w:rPr>
        <w:t xml:space="preserve">. </w:t>
      </w:r>
      <w:r w:rsidRPr="001E7BA5">
        <w:rPr>
          <w:rFonts w:ascii="Times New Roman" w:hAnsi="Times New Roman"/>
          <w:sz w:val="26"/>
          <w:szCs w:val="26"/>
        </w:rPr>
        <w:t>Тордың</w:t>
      </w:r>
      <w:proofErr w:type="gramStart"/>
      <w:r w:rsidRPr="001E7BA5">
        <w:rPr>
          <w:rFonts w:ascii="Times New Roman" w:hAnsi="Times New Roman"/>
          <w:sz w:val="26"/>
          <w:szCs w:val="26"/>
        </w:rPr>
        <w:t>жиіл</w:t>
      </w:r>
      <w:proofErr w:type="gramEnd"/>
      <w:r w:rsidRPr="001E7BA5">
        <w:rPr>
          <w:rFonts w:ascii="Times New Roman" w:hAnsi="Times New Roman"/>
          <w:sz w:val="26"/>
          <w:szCs w:val="26"/>
        </w:rPr>
        <w:t>ігі</w:t>
      </w:r>
      <w:r w:rsidRPr="0064121F">
        <w:rPr>
          <w:rFonts w:ascii="Times New Roman" w:hAnsi="Times New Roman"/>
          <w:sz w:val="26"/>
          <w:szCs w:val="26"/>
          <w:lang w:val="fr-FR"/>
        </w:rPr>
        <w:t xml:space="preserve"> 250 000 dpi </w:t>
      </w:r>
      <w:r w:rsidRPr="001E7BA5">
        <w:rPr>
          <w:rFonts w:ascii="Times New Roman" w:hAnsi="Times New Roman"/>
          <w:sz w:val="26"/>
          <w:szCs w:val="26"/>
        </w:rPr>
        <w:t>ажыра</w:t>
      </w:r>
      <w:r>
        <w:rPr>
          <w:rFonts w:ascii="Times New Roman" w:hAnsi="Times New Roman"/>
          <w:sz w:val="26"/>
          <w:szCs w:val="26"/>
        </w:rPr>
        <w:t>тымдылығынасәйкескеледі</w:t>
      </w:r>
      <w:r w:rsidRPr="0064121F">
        <w:rPr>
          <w:rFonts w:ascii="Times New Roman" w:hAnsi="Times New Roman"/>
          <w:sz w:val="26"/>
          <w:szCs w:val="26"/>
          <w:lang w:val="fr-FR"/>
        </w:rPr>
        <w:t xml:space="preserve">, </w:t>
      </w:r>
      <w:r>
        <w:rPr>
          <w:rFonts w:ascii="Times New Roman" w:hAnsi="Times New Roman"/>
          <w:sz w:val="26"/>
          <w:szCs w:val="26"/>
        </w:rPr>
        <w:t>бұл</w:t>
      </w:r>
      <w:r w:rsidRPr="001E7BA5">
        <w:rPr>
          <w:rFonts w:ascii="Times New Roman" w:hAnsi="Times New Roman"/>
          <w:sz w:val="26"/>
          <w:szCs w:val="26"/>
        </w:rPr>
        <w:t>кезкелген</w:t>
      </w:r>
      <w:r>
        <w:rPr>
          <w:rFonts w:ascii="Times New Roman" w:hAnsi="Times New Roman"/>
          <w:sz w:val="26"/>
          <w:szCs w:val="26"/>
          <w:lang w:val="kk-KZ"/>
        </w:rPr>
        <w:t>басқа</w:t>
      </w:r>
      <w:r w:rsidRPr="001E7BA5">
        <w:rPr>
          <w:rFonts w:ascii="Times New Roman" w:hAnsi="Times New Roman"/>
          <w:sz w:val="26"/>
          <w:szCs w:val="26"/>
        </w:rPr>
        <w:t>техникалыққұралдардыңмүмкіндіктеріненекі</w:t>
      </w:r>
      <w:r>
        <w:rPr>
          <w:rFonts w:ascii="Times New Roman" w:hAnsi="Times New Roman"/>
          <w:sz w:val="26"/>
          <w:szCs w:val="26"/>
          <w:lang w:val="kk-KZ"/>
        </w:rPr>
        <w:t>есеге</w:t>
      </w:r>
      <w:r w:rsidRPr="001E7BA5">
        <w:rPr>
          <w:rFonts w:ascii="Times New Roman" w:hAnsi="Times New Roman"/>
          <w:sz w:val="26"/>
          <w:szCs w:val="26"/>
        </w:rPr>
        <w:t>жоғары</w:t>
      </w:r>
      <w:r>
        <w:rPr>
          <w:rFonts w:ascii="Times New Roman" w:hAnsi="Times New Roman"/>
          <w:sz w:val="26"/>
          <w:szCs w:val="26"/>
          <w:lang w:val="kk-KZ"/>
        </w:rPr>
        <w:t>.</w:t>
      </w:r>
    </w:p>
    <w:p w:rsidR="00F75A9D" w:rsidRPr="002E49C4" w:rsidRDefault="00F75A9D" w:rsidP="00F75A9D">
      <w:pPr>
        <w:spacing w:after="0" w:line="240" w:lineRule="auto"/>
        <w:ind w:firstLine="708"/>
        <w:jc w:val="both"/>
        <w:rPr>
          <w:rFonts w:ascii="Times New Roman" w:hAnsi="Times New Roman"/>
          <w:sz w:val="26"/>
          <w:szCs w:val="26"/>
          <w:lang w:val="fr-FR"/>
        </w:rPr>
      </w:pPr>
      <w:r w:rsidRPr="001E7BA5">
        <w:rPr>
          <w:rFonts w:ascii="Times New Roman" w:hAnsi="Times New Roman"/>
          <w:sz w:val="26"/>
          <w:szCs w:val="26"/>
        </w:rPr>
        <w:t>Аталған</w:t>
      </w:r>
      <w:r w:rsidRPr="00B16FD3">
        <w:rPr>
          <w:rFonts w:ascii="Times New Roman" w:hAnsi="Times New Roman"/>
          <w:sz w:val="26"/>
          <w:szCs w:val="26"/>
          <w:lang w:val="fr-FR"/>
        </w:rPr>
        <w:t xml:space="preserve"> </w:t>
      </w:r>
      <w:r w:rsidRPr="001E7BA5">
        <w:rPr>
          <w:rFonts w:ascii="Times New Roman" w:hAnsi="Times New Roman"/>
          <w:sz w:val="26"/>
          <w:szCs w:val="26"/>
        </w:rPr>
        <w:t>технология</w:t>
      </w:r>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бірегей</w:t>
      </w:r>
      <w:proofErr w:type="spellEnd"/>
      <w:r w:rsidRPr="00B16FD3">
        <w:rPr>
          <w:rFonts w:ascii="Times New Roman" w:hAnsi="Times New Roman"/>
          <w:sz w:val="26"/>
          <w:szCs w:val="26"/>
          <w:lang w:val="fr-FR"/>
        </w:rPr>
        <w:t xml:space="preserve"> </w:t>
      </w:r>
      <w:r w:rsidRPr="001E7BA5">
        <w:rPr>
          <w:rFonts w:ascii="Times New Roman" w:hAnsi="Times New Roman"/>
          <w:sz w:val="26"/>
          <w:szCs w:val="26"/>
        </w:rPr>
        <w:t>қасиеттерді</w:t>
      </w:r>
      <w:r w:rsidRPr="00B16FD3">
        <w:rPr>
          <w:rFonts w:ascii="Times New Roman" w:hAnsi="Times New Roman"/>
          <w:sz w:val="26"/>
          <w:szCs w:val="26"/>
          <w:lang w:val="fr-FR"/>
        </w:rPr>
        <w:t xml:space="preserve"> </w:t>
      </w:r>
      <w:r w:rsidRPr="001E7BA5">
        <w:rPr>
          <w:rFonts w:ascii="Times New Roman" w:hAnsi="Times New Roman"/>
          <w:sz w:val="26"/>
          <w:szCs w:val="26"/>
        </w:rPr>
        <w:t>қамтамасыз</w:t>
      </w:r>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етеді</w:t>
      </w:r>
      <w:proofErr w:type="spellEnd"/>
      <w:r w:rsidRPr="002E49C4">
        <w:rPr>
          <w:rFonts w:ascii="Times New Roman" w:hAnsi="Times New Roman"/>
          <w:sz w:val="26"/>
          <w:szCs w:val="26"/>
          <w:lang w:val="fr-FR"/>
        </w:rPr>
        <w:t>:</w:t>
      </w:r>
    </w:p>
    <w:p w:rsidR="00F75A9D" w:rsidRPr="002E49C4" w:rsidRDefault="00F75A9D" w:rsidP="00F75A9D">
      <w:pPr>
        <w:spacing w:after="0" w:line="240" w:lineRule="auto"/>
        <w:jc w:val="both"/>
        <w:rPr>
          <w:rFonts w:ascii="Times New Roman" w:hAnsi="Times New Roman"/>
          <w:sz w:val="26"/>
          <w:szCs w:val="26"/>
          <w:lang w:val="fr-FR"/>
        </w:rPr>
      </w:pPr>
      <w:r w:rsidRPr="002E49C4">
        <w:rPr>
          <w:rFonts w:ascii="Times New Roman" w:hAnsi="Times New Roman"/>
          <w:sz w:val="26"/>
          <w:szCs w:val="26"/>
          <w:lang w:val="fr-FR"/>
        </w:rPr>
        <w:tab/>
        <w:t xml:space="preserve">- </w:t>
      </w:r>
      <w:r w:rsidRPr="001E7BA5">
        <w:rPr>
          <w:rFonts w:ascii="Times New Roman" w:hAnsi="Times New Roman"/>
          <w:sz w:val="26"/>
          <w:szCs w:val="26"/>
        </w:rPr>
        <w:t>барлық</w:t>
      </w:r>
      <w:r w:rsidRPr="00B16FD3">
        <w:rPr>
          <w:rFonts w:ascii="Times New Roman" w:hAnsi="Times New Roman"/>
          <w:sz w:val="26"/>
          <w:szCs w:val="26"/>
          <w:lang w:val="fr-FR"/>
        </w:rPr>
        <w:t xml:space="preserve"> </w:t>
      </w:r>
      <w:r w:rsidRPr="001E7BA5">
        <w:rPr>
          <w:rFonts w:ascii="Times New Roman" w:hAnsi="Times New Roman"/>
          <w:sz w:val="26"/>
          <w:szCs w:val="26"/>
        </w:rPr>
        <w:t>қолданыстағы</w:t>
      </w:r>
      <w:r w:rsidRPr="00B16FD3">
        <w:rPr>
          <w:rFonts w:ascii="Times New Roman" w:hAnsi="Times New Roman"/>
          <w:sz w:val="26"/>
          <w:szCs w:val="26"/>
          <w:lang w:val="fr-FR"/>
        </w:rPr>
        <w:t xml:space="preserve"> </w:t>
      </w:r>
      <w:r w:rsidRPr="001E7BA5">
        <w:rPr>
          <w:rFonts w:ascii="Times New Roman" w:hAnsi="Times New Roman"/>
          <w:sz w:val="26"/>
          <w:szCs w:val="26"/>
        </w:rPr>
        <w:t>техникалық</w:t>
      </w:r>
      <w:r w:rsidRPr="00B16FD3">
        <w:rPr>
          <w:rFonts w:ascii="Times New Roman" w:hAnsi="Times New Roman"/>
          <w:sz w:val="26"/>
          <w:szCs w:val="26"/>
          <w:lang w:val="fr-FR"/>
        </w:rPr>
        <w:t xml:space="preserve"> </w:t>
      </w:r>
      <w:r w:rsidRPr="001E7BA5">
        <w:rPr>
          <w:rFonts w:ascii="Times New Roman" w:hAnsi="Times New Roman"/>
          <w:sz w:val="26"/>
          <w:szCs w:val="26"/>
        </w:rPr>
        <w:t>құралдармен</w:t>
      </w:r>
      <w:r w:rsidRPr="00B16FD3">
        <w:rPr>
          <w:rFonts w:ascii="Times New Roman" w:hAnsi="Times New Roman"/>
          <w:sz w:val="26"/>
          <w:szCs w:val="26"/>
          <w:lang w:val="fr-FR"/>
        </w:rPr>
        <w:t xml:space="preserve"> </w:t>
      </w:r>
      <w:r w:rsidRPr="001E7BA5">
        <w:rPr>
          <w:rFonts w:ascii="Times New Roman" w:hAnsi="Times New Roman"/>
          <w:sz w:val="26"/>
          <w:szCs w:val="26"/>
        </w:rPr>
        <w:t>көшіру</w:t>
      </w:r>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немесе</w:t>
      </w:r>
      <w:proofErr w:type="spellEnd"/>
      <w:r w:rsidRPr="00B16FD3">
        <w:rPr>
          <w:rFonts w:ascii="Times New Roman" w:hAnsi="Times New Roman"/>
          <w:sz w:val="26"/>
          <w:szCs w:val="26"/>
          <w:lang w:val="fr-FR"/>
        </w:rPr>
        <w:t xml:space="preserve"> </w:t>
      </w:r>
      <w:r w:rsidRPr="001E7BA5">
        <w:rPr>
          <w:rFonts w:ascii="Times New Roman" w:hAnsi="Times New Roman"/>
          <w:sz w:val="26"/>
          <w:szCs w:val="26"/>
        </w:rPr>
        <w:t>қолдан</w:t>
      </w:r>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жасау</w:t>
      </w:r>
      <w:proofErr w:type="spellEnd"/>
      <w:r w:rsidRPr="00B16FD3">
        <w:rPr>
          <w:rFonts w:ascii="Times New Roman" w:hAnsi="Times New Roman"/>
          <w:sz w:val="26"/>
          <w:szCs w:val="26"/>
          <w:lang w:val="fr-FR"/>
        </w:rPr>
        <w:t xml:space="preserve"> </w:t>
      </w:r>
      <w:r w:rsidRPr="001E7BA5">
        <w:rPr>
          <w:rFonts w:ascii="Times New Roman" w:hAnsi="Times New Roman"/>
          <w:sz w:val="26"/>
          <w:szCs w:val="26"/>
        </w:rPr>
        <w:t>мүмкіндігін</w:t>
      </w:r>
      <w:r w:rsidRPr="00B16FD3">
        <w:rPr>
          <w:rFonts w:ascii="Times New Roman" w:hAnsi="Times New Roman"/>
          <w:sz w:val="26"/>
          <w:szCs w:val="26"/>
          <w:lang w:val="fr-FR"/>
        </w:rPr>
        <w:t xml:space="preserve"> </w:t>
      </w:r>
      <w:r>
        <w:rPr>
          <w:rFonts w:ascii="Times New Roman" w:hAnsi="Times New Roman"/>
          <w:sz w:val="26"/>
          <w:szCs w:val="26"/>
          <w:lang w:val="kk-KZ"/>
        </w:rPr>
        <w:t>болдырмайды</w:t>
      </w:r>
      <w:r w:rsidRPr="002E49C4">
        <w:rPr>
          <w:rFonts w:ascii="Times New Roman" w:hAnsi="Times New Roman"/>
          <w:sz w:val="26"/>
          <w:szCs w:val="26"/>
          <w:lang w:val="fr-FR"/>
        </w:rPr>
        <w:t xml:space="preserve">; </w:t>
      </w:r>
    </w:p>
    <w:p w:rsidR="00F75A9D" w:rsidRPr="00B16FD3" w:rsidRDefault="00F75A9D" w:rsidP="00F75A9D">
      <w:pPr>
        <w:spacing w:after="0" w:line="240" w:lineRule="auto"/>
        <w:jc w:val="both"/>
        <w:rPr>
          <w:rFonts w:ascii="Times New Roman" w:hAnsi="Times New Roman"/>
          <w:sz w:val="26"/>
          <w:szCs w:val="26"/>
          <w:lang w:val="fr-FR"/>
        </w:rPr>
      </w:pPr>
      <w:r w:rsidRPr="002E49C4">
        <w:rPr>
          <w:rFonts w:ascii="Times New Roman" w:hAnsi="Times New Roman"/>
          <w:sz w:val="26"/>
          <w:szCs w:val="26"/>
          <w:lang w:val="fr-FR"/>
        </w:rPr>
        <w:tab/>
      </w:r>
      <w:r w:rsidRPr="00ED588B">
        <w:rPr>
          <w:rFonts w:ascii="Times New Roman" w:hAnsi="Times New Roman"/>
          <w:sz w:val="26"/>
          <w:szCs w:val="26"/>
          <w:lang w:val="fr-FR"/>
        </w:rPr>
        <w:t xml:space="preserve">- </w:t>
      </w:r>
      <w:r w:rsidRPr="001E7BA5">
        <w:rPr>
          <w:rFonts w:ascii="Times New Roman" w:hAnsi="Times New Roman"/>
          <w:sz w:val="26"/>
          <w:szCs w:val="26"/>
        </w:rPr>
        <w:t>түпнұсқалығын</w:t>
      </w:r>
      <w:r w:rsidRPr="00B16FD3">
        <w:rPr>
          <w:rFonts w:ascii="Times New Roman" w:hAnsi="Times New Roman"/>
          <w:sz w:val="26"/>
          <w:szCs w:val="26"/>
          <w:lang w:val="fr-FR"/>
        </w:rPr>
        <w:t xml:space="preserve"> </w:t>
      </w:r>
      <w:r w:rsidRPr="001E7BA5">
        <w:rPr>
          <w:rFonts w:ascii="Times New Roman" w:hAnsi="Times New Roman"/>
          <w:sz w:val="26"/>
          <w:szCs w:val="26"/>
        </w:rPr>
        <w:t>көзбенде</w:t>
      </w:r>
      <w:r w:rsidRPr="00ED588B">
        <w:rPr>
          <w:rFonts w:ascii="Times New Roman" w:hAnsi="Times New Roman"/>
          <w:sz w:val="26"/>
          <w:szCs w:val="26"/>
          <w:lang w:val="fr-FR"/>
        </w:rPr>
        <w:t xml:space="preserve">, </w:t>
      </w:r>
      <w:proofErr w:type="spellStart"/>
      <w:r w:rsidRPr="001E7BA5">
        <w:rPr>
          <w:rFonts w:ascii="Times New Roman" w:hAnsi="Times New Roman"/>
          <w:sz w:val="26"/>
          <w:szCs w:val="26"/>
        </w:rPr>
        <w:t>арнайы</w:t>
      </w:r>
      <w:proofErr w:type="spellEnd"/>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портативті</w:t>
      </w:r>
      <w:proofErr w:type="spellEnd"/>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аспаптарды</w:t>
      </w:r>
      <w:proofErr w:type="spellEnd"/>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пайдалана</w:t>
      </w:r>
      <w:proofErr w:type="spellEnd"/>
      <w:r w:rsidRPr="00B16FD3">
        <w:rPr>
          <w:rFonts w:ascii="Times New Roman" w:hAnsi="Times New Roman"/>
          <w:sz w:val="26"/>
          <w:szCs w:val="26"/>
          <w:lang w:val="fr-FR"/>
        </w:rPr>
        <w:t xml:space="preserve"> </w:t>
      </w:r>
      <w:proofErr w:type="spellStart"/>
      <w:r w:rsidRPr="001E7BA5">
        <w:rPr>
          <w:rFonts w:ascii="Times New Roman" w:hAnsi="Times New Roman"/>
          <w:sz w:val="26"/>
          <w:szCs w:val="26"/>
        </w:rPr>
        <w:t>отырыпта</w:t>
      </w:r>
      <w:proofErr w:type="spellEnd"/>
      <w:r w:rsidRPr="00B16FD3">
        <w:rPr>
          <w:rFonts w:ascii="Times New Roman" w:hAnsi="Times New Roman"/>
          <w:sz w:val="26"/>
          <w:szCs w:val="26"/>
          <w:lang w:val="fr-FR"/>
        </w:rPr>
        <w:t xml:space="preserve"> </w:t>
      </w:r>
      <w:r w:rsidRPr="001E7BA5">
        <w:rPr>
          <w:rFonts w:ascii="Times New Roman" w:hAnsi="Times New Roman"/>
          <w:sz w:val="26"/>
          <w:szCs w:val="26"/>
        </w:rPr>
        <w:t>көп</w:t>
      </w:r>
      <w:r w:rsidRPr="00970802">
        <w:rPr>
          <w:rFonts w:ascii="Times New Roman" w:hAnsi="Times New Roman"/>
          <w:sz w:val="26"/>
          <w:szCs w:val="26"/>
          <w:lang w:val="fr-FR"/>
        </w:rPr>
        <w:t xml:space="preserve"> </w:t>
      </w:r>
      <w:r w:rsidRPr="001E7BA5">
        <w:rPr>
          <w:rFonts w:ascii="Times New Roman" w:hAnsi="Times New Roman"/>
          <w:sz w:val="26"/>
          <w:szCs w:val="26"/>
        </w:rPr>
        <w:t>деңгейлі</w:t>
      </w:r>
      <w:r w:rsidRPr="00970802">
        <w:rPr>
          <w:rFonts w:ascii="Times New Roman" w:hAnsi="Times New Roman"/>
          <w:sz w:val="26"/>
          <w:szCs w:val="26"/>
          <w:lang w:val="fr-FR"/>
        </w:rPr>
        <w:t xml:space="preserve"> </w:t>
      </w:r>
      <w:r w:rsidRPr="001E7BA5">
        <w:rPr>
          <w:rFonts w:ascii="Times New Roman" w:hAnsi="Times New Roman"/>
          <w:sz w:val="26"/>
          <w:szCs w:val="26"/>
        </w:rPr>
        <w:t>бақылау</w:t>
      </w:r>
      <w:r w:rsidRPr="00970802">
        <w:rPr>
          <w:rFonts w:ascii="Times New Roman" w:hAnsi="Times New Roman"/>
          <w:sz w:val="26"/>
          <w:szCs w:val="26"/>
          <w:lang w:val="fr-FR"/>
        </w:rPr>
        <w:t xml:space="preserve"> </w:t>
      </w:r>
      <w:r w:rsidRPr="001E7BA5">
        <w:rPr>
          <w:rFonts w:ascii="Times New Roman" w:hAnsi="Times New Roman"/>
          <w:sz w:val="26"/>
          <w:szCs w:val="26"/>
        </w:rPr>
        <w:t>мүмкіндігін</w:t>
      </w:r>
      <w:r w:rsidRPr="00970802">
        <w:rPr>
          <w:rFonts w:ascii="Times New Roman" w:hAnsi="Times New Roman"/>
          <w:sz w:val="26"/>
          <w:szCs w:val="26"/>
          <w:lang w:val="fr-FR"/>
        </w:rPr>
        <w:t xml:space="preserve"> </w:t>
      </w:r>
      <w:r w:rsidRPr="001E7BA5">
        <w:rPr>
          <w:rFonts w:ascii="Times New Roman" w:hAnsi="Times New Roman"/>
          <w:sz w:val="26"/>
          <w:szCs w:val="26"/>
        </w:rPr>
        <w:t>қамтамасыз</w:t>
      </w:r>
      <w:r w:rsidRPr="00970802">
        <w:rPr>
          <w:rFonts w:ascii="Times New Roman" w:hAnsi="Times New Roman"/>
          <w:sz w:val="26"/>
          <w:szCs w:val="26"/>
          <w:lang w:val="fr-FR"/>
        </w:rPr>
        <w:t xml:space="preserve"> </w:t>
      </w:r>
      <w:proofErr w:type="spellStart"/>
      <w:r w:rsidRPr="001E7BA5">
        <w:rPr>
          <w:rFonts w:ascii="Times New Roman" w:hAnsi="Times New Roman"/>
          <w:sz w:val="26"/>
          <w:szCs w:val="26"/>
        </w:rPr>
        <w:t>етеді</w:t>
      </w:r>
      <w:proofErr w:type="spellEnd"/>
      <w:r w:rsidRPr="00ED588B">
        <w:rPr>
          <w:rFonts w:ascii="Times New Roman" w:hAnsi="Times New Roman"/>
          <w:sz w:val="26"/>
          <w:szCs w:val="26"/>
          <w:lang w:val="fr-FR"/>
        </w:rPr>
        <w:t>.</w:t>
      </w:r>
    </w:p>
    <w:p w:rsidR="00F75A9D" w:rsidRDefault="00F75A9D" w:rsidP="00F75A9D">
      <w:pPr>
        <w:spacing w:after="0" w:line="240" w:lineRule="auto"/>
        <w:jc w:val="both"/>
        <w:rPr>
          <w:rFonts w:ascii="Times New Roman" w:hAnsi="Times New Roman"/>
          <w:sz w:val="26"/>
          <w:szCs w:val="26"/>
          <w:lang w:val="kk-KZ"/>
        </w:rPr>
      </w:pPr>
      <w:r w:rsidRPr="00ED588B">
        <w:rPr>
          <w:rFonts w:ascii="Times New Roman" w:hAnsi="Times New Roman"/>
          <w:sz w:val="26"/>
          <w:szCs w:val="26"/>
          <w:lang w:val="fr-FR"/>
        </w:rPr>
        <w:tab/>
      </w:r>
      <w:r>
        <w:rPr>
          <w:rFonts w:ascii="Times New Roman" w:hAnsi="Times New Roman"/>
          <w:sz w:val="26"/>
          <w:szCs w:val="26"/>
        </w:rPr>
        <w:t>Қорға</w:t>
      </w:r>
      <w:r>
        <w:rPr>
          <w:rFonts w:ascii="Times New Roman" w:hAnsi="Times New Roman"/>
          <w:sz w:val="26"/>
          <w:szCs w:val="26"/>
          <w:lang w:val="kk-KZ"/>
        </w:rPr>
        <w:t>у</w:t>
      </w:r>
      <w:proofErr w:type="spellStart"/>
      <w:r w:rsidRPr="001E7BA5">
        <w:rPr>
          <w:rFonts w:ascii="Times New Roman" w:hAnsi="Times New Roman"/>
          <w:sz w:val="26"/>
          <w:szCs w:val="26"/>
        </w:rPr>
        <w:t>жапсырма</w:t>
      </w:r>
      <w:proofErr w:type="spellEnd"/>
      <w:r>
        <w:rPr>
          <w:rFonts w:ascii="Times New Roman" w:hAnsi="Times New Roman"/>
          <w:sz w:val="26"/>
          <w:szCs w:val="26"/>
          <w:lang w:val="kk-KZ"/>
        </w:rPr>
        <w:t>с</w:t>
      </w:r>
      <w:proofErr w:type="spellStart"/>
      <w:r w:rsidRPr="001E7BA5">
        <w:rPr>
          <w:rFonts w:ascii="Times New Roman" w:hAnsi="Times New Roman"/>
          <w:sz w:val="26"/>
          <w:szCs w:val="26"/>
        </w:rPr>
        <w:t>ы</w:t>
      </w:r>
      <w:proofErr w:type="spellEnd"/>
      <w:r>
        <w:rPr>
          <w:rFonts w:ascii="Times New Roman" w:hAnsi="Times New Roman"/>
          <w:sz w:val="26"/>
          <w:szCs w:val="26"/>
          <w:lang w:val="kk-KZ"/>
        </w:rPr>
        <w:t>н</w:t>
      </w:r>
      <w:r w:rsidRPr="001E7BA5">
        <w:rPr>
          <w:rFonts w:ascii="Times New Roman" w:hAnsi="Times New Roman"/>
          <w:sz w:val="26"/>
          <w:szCs w:val="26"/>
        </w:rPr>
        <w:t>жасауцикліекінегізгікезеңдіқамтиды</w:t>
      </w:r>
      <w:r w:rsidRPr="00ED588B">
        <w:rPr>
          <w:rFonts w:ascii="Times New Roman" w:hAnsi="Times New Roman"/>
          <w:sz w:val="26"/>
          <w:szCs w:val="26"/>
          <w:lang w:val="fr-FR"/>
        </w:rPr>
        <w:t>:</w:t>
      </w:r>
    </w:p>
    <w:p w:rsidR="00F75A9D" w:rsidRDefault="00F75A9D" w:rsidP="00F75A9D">
      <w:pPr>
        <w:spacing w:after="0" w:line="240" w:lineRule="auto"/>
        <w:jc w:val="both"/>
        <w:rPr>
          <w:rFonts w:ascii="Times New Roman" w:hAnsi="Times New Roman"/>
          <w:sz w:val="26"/>
          <w:szCs w:val="26"/>
          <w:lang w:val="kk-KZ"/>
        </w:rPr>
      </w:pPr>
      <w:proofErr w:type="spellStart"/>
      <w:r w:rsidRPr="001E7BA5">
        <w:rPr>
          <w:rFonts w:ascii="Times New Roman" w:hAnsi="Times New Roman"/>
          <w:sz w:val="26"/>
          <w:szCs w:val="26"/>
        </w:rPr>
        <w:t>Эксклюзивтімастер</w:t>
      </w:r>
      <w:proofErr w:type="spellEnd"/>
      <w:r w:rsidRPr="00ED588B">
        <w:rPr>
          <w:rFonts w:ascii="Times New Roman" w:hAnsi="Times New Roman"/>
          <w:sz w:val="26"/>
          <w:szCs w:val="26"/>
          <w:lang w:val="fr-FR"/>
        </w:rPr>
        <w:t>-</w:t>
      </w:r>
      <w:proofErr w:type="spellStart"/>
      <w:r w:rsidRPr="001E7BA5">
        <w:rPr>
          <w:rFonts w:ascii="Times New Roman" w:hAnsi="Times New Roman"/>
          <w:sz w:val="26"/>
          <w:szCs w:val="26"/>
        </w:rPr>
        <w:t>голограммам</w:t>
      </w:r>
      <w:r>
        <w:rPr>
          <w:rFonts w:ascii="Times New Roman" w:hAnsi="Times New Roman"/>
          <w:sz w:val="26"/>
          <w:szCs w:val="26"/>
        </w:rPr>
        <w:t>енмастер</w:t>
      </w:r>
      <w:proofErr w:type="spellEnd"/>
      <w:r w:rsidRPr="00ED588B">
        <w:rPr>
          <w:rFonts w:ascii="Times New Roman" w:hAnsi="Times New Roman"/>
          <w:sz w:val="26"/>
          <w:szCs w:val="26"/>
          <w:lang w:val="fr-FR"/>
        </w:rPr>
        <w:t>-</w:t>
      </w:r>
      <w:r>
        <w:rPr>
          <w:rFonts w:ascii="Times New Roman" w:hAnsi="Times New Roman"/>
          <w:sz w:val="26"/>
          <w:szCs w:val="26"/>
          <w:lang w:val="kk-KZ"/>
        </w:rPr>
        <w:t>матрица әзірлеу.</w:t>
      </w:r>
    </w:p>
    <w:p w:rsidR="00F75A9D" w:rsidRPr="007343F4" w:rsidRDefault="00F75A9D" w:rsidP="00F75A9D">
      <w:pPr>
        <w:tabs>
          <w:tab w:val="left" w:pos="0"/>
          <w:tab w:val="left" w:pos="993"/>
        </w:tabs>
        <w:spacing w:after="0" w:line="240" w:lineRule="auto"/>
        <w:jc w:val="both"/>
        <w:rPr>
          <w:rFonts w:ascii="Times New Roman" w:hAnsi="Times New Roman"/>
          <w:sz w:val="26"/>
          <w:szCs w:val="26"/>
          <w:lang w:val="kk-KZ"/>
        </w:rPr>
      </w:pPr>
      <w:r>
        <w:rPr>
          <w:rFonts w:ascii="Times New Roman" w:hAnsi="Times New Roman"/>
          <w:sz w:val="26"/>
          <w:szCs w:val="26"/>
          <w:lang w:val="kk-KZ"/>
        </w:rPr>
        <w:tab/>
        <w:t xml:space="preserve">Матрицаны әзірлеу </w:t>
      </w:r>
      <w:r w:rsidRPr="007343F4">
        <w:rPr>
          <w:rFonts w:ascii="Times New Roman" w:hAnsi="Times New Roman"/>
          <w:sz w:val="26"/>
          <w:szCs w:val="26"/>
          <w:lang w:val="kk-KZ"/>
        </w:rPr>
        <w:t>голограммалардың бірінші таралымы шығарылғанға дейін өндірісті дайындау процесінде орындалатын бір</w:t>
      </w:r>
      <w:r>
        <w:rPr>
          <w:rFonts w:ascii="Times New Roman" w:hAnsi="Times New Roman"/>
          <w:sz w:val="26"/>
          <w:szCs w:val="26"/>
          <w:lang w:val="kk-KZ"/>
        </w:rPr>
        <w:t>-</w:t>
      </w:r>
      <w:r w:rsidRPr="007343F4">
        <w:rPr>
          <w:rFonts w:ascii="Times New Roman" w:hAnsi="Times New Roman"/>
          <w:sz w:val="26"/>
          <w:szCs w:val="26"/>
          <w:lang w:val="kk-KZ"/>
        </w:rPr>
        <w:t>реттік операция</w:t>
      </w:r>
      <w:r>
        <w:rPr>
          <w:rFonts w:ascii="Times New Roman" w:hAnsi="Times New Roman"/>
          <w:sz w:val="26"/>
          <w:szCs w:val="26"/>
          <w:lang w:val="kk-KZ"/>
        </w:rPr>
        <w:t xml:space="preserve"> болып табылады</w:t>
      </w:r>
      <w:r w:rsidRPr="007343F4">
        <w:rPr>
          <w:rFonts w:ascii="Times New Roman" w:hAnsi="Times New Roman"/>
          <w:sz w:val="26"/>
          <w:szCs w:val="26"/>
          <w:lang w:val="kk-KZ"/>
        </w:rPr>
        <w:t xml:space="preserve">. Кейінгі басылымдарда бұрыннан бар матрица </w:t>
      </w:r>
      <w:r>
        <w:rPr>
          <w:rFonts w:ascii="Times New Roman" w:hAnsi="Times New Roman"/>
          <w:sz w:val="26"/>
          <w:szCs w:val="26"/>
          <w:lang w:val="kk-KZ"/>
        </w:rPr>
        <w:t>пайдаланылады</w:t>
      </w:r>
      <w:r w:rsidRPr="007343F4">
        <w:rPr>
          <w:rFonts w:ascii="Times New Roman" w:hAnsi="Times New Roman"/>
          <w:sz w:val="26"/>
          <w:szCs w:val="26"/>
          <w:lang w:val="kk-KZ"/>
        </w:rPr>
        <w:t>.</w:t>
      </w:r>
    </w:p>
    <w:p w:rsidR="00F75A9D" w:rsidRDefault="00F75A9D" w:rsidP="00F75A9D">
      <w:pPr>
        <w:spacing w:after="0" w:line="240" w:lineRule="auto"/>
        <w:jc w:val="both"/>
        <w:rPr>
          <w:rFonts w:ascii="Times New Roman" w:hAnsi="Times New Roman"/>
          <w:sz w:val="26"/>
          <w:szCs w:val="26"/>
          <w:lang w:val="kk-KZ"/>
        </w:rPr>
      </w:pPr>
      <w:r w:rsidRPr="007343F4">
        <w:rPr>
          <w:rFonts w:ascii="Times New Roman" w:hAnsi="Times New Roman"/>
          <w:sz w:val="26"/>
          <w:szCs w:val="26"/>
          <w:lang w:val="kk-KZ"/>
        </w:rPr>
        <w:tab/>
      </w:r>
      <w:r>
        <w:rPr>
          <w:rFonts w:ascii="Times New Roman" w:hAnsi="Times New Roman"/>
          <w:sz w:val="26"/>
          <w:szCs w:val="26"/>
          <w:lang w:val="kk-KZ"/>
        </w:rPr>
        <w:t xml:space="preserve">Тиражды дайындау, голограммаларды көбейту матрицаны дәл тығыздау әдісімен оптикалық мөлдір лавсанда жүзеге асырылады. </w:t>
      </w:r>
    </w:p>
    <w:p w:rsidR="00F75A9D" w:rsidRDefault="00F75A9D" w:rsidP="00F75A9D">
      <w:pPr>
        <w:spacing w:after="0" w:line="240" w:lineRule="auto"/>
        <w:jc w:val="both"/>
        <w:rPr>
          <w:rFonts w:ascii="Times New Roman" w:hAnsi="Times New Roman"/>
          <w:sz w:val="26"/>
          <w:szCs w:val="26"/>
          <w:lang w:val="kk-KZ"/>
        </w:rPr>
      </w:pPr>
      <w:r>
        <w:rPr>
          <w:rFonts w:ascii="Times New Roman" w:hAnsi="Times New Roman"/>
          <w:sz w:val="26"/>
          <w:szCs w:val="26"/>
          <w:lang w:val="kk-KZ"/>
        </w:rPr>
        <w:tab/>
        <w:t>Соңғы түрінде (қолданғаннан кейін) ламинациялық пленканыңмынадай құрылымы</w:t>
      </w:r>
      <w:r w:rsidRPr="00012660">
        <w:rPr>
          <w:rFonts w:ascii="Times New Roman" w:hAnsi="Times New Roman"/>
          <w:i/>
          <w:sz w:val="26"/>
          <w:szCs w:val="26"/>
          <w:lang w:val="kk-KZ"/>
        </w:rPr>
        <w:t>(1-сурет)</w:t>
      </w:r>
    </w:p>
    <w:p w:rsidR="00F75A9D" w:rsidRDefault="00F75A9D" w:rsidP="00F75A9D">
      <w:pPr>
        <w:spacing w:after="0" w:line="240" w:lineRule="auto"/>
        <w:jc w:val="both"/>
        <w:rPr>
          <w:rFonts w:ascii="Times New Roman" w:hAnsi="Times New Roman"/>
          <w:sz w:val="26"/>
          <w:szCs w:val="26"/>
          <w:lang w:val="kk-KZ"/>
        </w:rPr>
      </w:pPr>
      <w:r>
        <w:rPr>
          <w:noProof/>
          <w:lang w:eastAsia="ru-RU"/>
        </w:rPr>
        <w:lastRenderedPageBreak/>
        <w:drawing>
          <wp:inline distT="0" distB="0" distL="0" distR="0">
            <wp:extent cx="4805045" cy="2148205"/>
            <wp:effectExtent l="19050" t="0" r="0" b="0"/>
            <wp:docPr id="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6" cstate="print"/>
                    <a:srcRect/>
                    <a:stretch>
                      <a:fillRect/>
                    </a:stretch>
                  </pic:blipFill>
                  <pic:spPr bwMode="auto">
                    <a:xfrm>
                      <a:off x="0" y="0"/>
                      <a:ext cx="4805045" cy="2148205"/>
                    </a:xfrm>
                    <a:prstGeom prst="rect">
                      <a:avLst/>
                    </a:prstGeom>
                    <a:noFill/>
                    <a:ln w="9525">
                      <a:noFill/>
                      <a:miter lim="800000"/>
                      <a:headEnd/>
                      <a:tailEnd/>
                    </a:ln>
                  </pic:spPr>
                </pic:pic>
              </a:graphicData>
            </a:graphic>
          </wp:inline>
        </w:drawing>
      </w:r>
    </w:p>
    <w:p w:rsidR="00F75A9D" w:rsidRPr="00163B17" w:rsidRDefault="00F75A9D" w:rsidP="00F75A9D">
      <w:pPr>
        <w:spacing w:after="0" w:line="240" w:lineRule="auto"/>
        <w:jc w:val="center"/>
        <w:rPr>
          <w:rFonts w:ascii="Times New Roman" w:hAnsi="Times New Roman"/>
          <w:sz w:val="26"/>
          <w:szCs w:val="26"/>
          <w:lang w:val="kk-KZ"/>
        </w:rPr>
      </w:pPr>
    </w:p>
    <w:p w:rsidR="00F75A9D" w:rsidRPr="00B16FD3" w:rsidRDefault="00F75A9D" w:rsidP="00F75A9D">
      <w:pPr>
        <w:spacing w:after="0" w:line="240" w:lineRule="auto"/>
        <w:jc w:val="center"/>
        <w:rPr>
          <w:rFonts w:ascii="Times New Roman" w:hAnsi="Times New Roman"/>
          <w:b/>
          <w:sz w:val="28"/>
          <w:szCs w:val="28"/>
          <w:lang w:val="kk-KZ"/>
        </w:rPr>
      </w:pPr>
      <w:r w:rsidRPr="00B16FD3">
        <w:rPr>
          <w:rFonts w:ascii="Times New Roman" w:hAnsi="Times New Roman"/>
          <w:b/>
          <w:sz w:val="28"/>
          <w:szCs w:val="28"/>
          <w:lang w:val="kk-KZ"/>
        </w:rPr>
        <w:t>Голографиялық жапсырманы қорғау деңгейлері</w:t>
      </w:r>
    </w:p>
    <w:p w:rsidR="00F75A9D" w:rsidRPr="00B16FD3" w:rsidRDefault="00F75A9D" w:rsidP="00F75A9D">
      <w:pPr>
        <w:spacing w:after="0" w:line="240" w:lineRule="auto"/>
        <w:rPr>
          <w:rFonts w:ascii="Times New Roman" w:hAnsi="Times New Roman"/>
          <w:b/>
          <w:sz w:val="28"/>
          <w:szCs w:val="28"/>
          <w:lang w:val="kk-KZ"/>
        </w:rPr>
      </w:pPr>
    </w:p>
    <w:p w:rsidR="00F75A9D" w:rsidRPr="005E7B00" w:rsidRDefault="00F75A9D" w:rsidP="00F75A9D">
      <w:pPr>
        <w:spacing w:after="0" w:line="240" w:lineRule="auto"/>
        <w:jc w:val="both"/>
        <w:rPr>
          <w:rFonts w:ascii="Times New Roman" w:hAnsi="Times New Roman"/>
          <w:sz w:val="26"/>
          <w:szCs w:val="26"/>
          <w:lang w:val="kk-KZ"/>
        </w:rPr>
      </w:pPr>
      <w:r>
        <w:rPr>
          <w:rFonts w:ascii="Times New Roman" w:hAnsi="Times New Roman"/>
          <w:sz w:val="26"/>
          <w:szCs w:val="26"/>
          <w:lang w:val="kk-KZ"/>
        </w:rPr>
        <w:tab/>
        <w:t>1-</w:t>
      </w:r>
      <w:r w:rsidRPr="005E7B00">
        <w:rPr>
          <w:rFonts w:ascii="Times New Roman" w:hAnsi="Times New Roman"/>
          <w:sz w:val="26"/>
          <w:szCs w:val="26"/>
          <w:lang w:val="kk-KZ"/>
        </w:rPr>
        <w:t xml:space="preserve"> деңгей  - </w:t>
      </w:r>
      <w:r>
        <w:rPr>
          <w:rFonts w:ascii="Times New Roman" w:hAnsi="Times New Roman"/>
          <w:sz w:val="26"/>
          <w:szCs w:val="26"/>
          <w:lang w:val="kk-KZ"/>
        </w:rPr>
        <w:t>визуалды</w:t>
      </w:r>
      <w:r w:rsidRPr="005E7B00">
        <w:rPr>
          <w:rFonts w:ascii="Times New Roman" w:hAnsi="Times New Roman"/>
          <w:sz w:val="26"/>
          <w:szCs w:val="26"/>
          <w:lang w:val="kk-KZ"/>
        </w:rPr>
        <w:t xml:space="preserve"> голографиялық </w:t>
      </w:r>
      <w:r>
        <w:rPr>
          <w:rFonts w:ascii="Times New Roman" w:hAnsi="Times New Roman"/>
          <w:sz w:val="26"/>
          <w:szCs w:val="26"/>
          <w:lang w:val="kk-KZ"/>
        </w:rPr>
        <w:t>әсер</w:t>
      </w:r>
      <w:r w:rsidRPr="005E7B00">
        <w:rPr>
          <w:rFonts w:ascii="Times New Roman" w:hAnsi="Times New Roman"/>
          <w:sz w:val="26"/>
          <w:szCs w:val="26"/>
          <w:lang w:val="kk-KZ"/>
        </w:rPr>
        <w:t>:</w:t>
      </w:r>
    </w:p>
    <w:p w:rsidR="00F75A9D" w:rsidRPr="00CF6297" w:rsidRDefault="00F75A9D" w:rsidP="00F75A9D">
      <w:pPr>
        <w:spacing w:after="0" w:line="240" w:lineRule="auto"/>
        <w:jc w:val="both"/>
        <w:rPr>
          <w:rFonts w:ascii="Times New Roman" w:hAnsi="Times New Roman"/>
          <w:sz w:val="26"/>
          <w:szCs w:val="26"/>
          <w:lang w:val="kk-KZ"/>
        </w:rPr>
      </w:pPr>
      <w:r w:rsidRPr="005E7B00">
        <w:rPr>
          <w:rFonts w:ascii="Times New Roman" w:hAnsi="Times New Roman"/>
          <w:sz w:val="26"/>
          <w:szCs w:val="26"/>
          <w:lang w:val="kk-KZ"/>
        </w:rPr>
        <w:tab/>
      </w:r>
      <w:r w:rsidRPr="00CF6297">
        <w:rPr>
          <w:rFonts w:ascii="Times New Roman" w:hAnsi="Times New Roman"/>
          <w:sz w:val="26"/>
          <w:szCs w:val="26"/>
          <w:lang w:val="kk-KZ"/>
        </w:rPr>
        <w:t xml:space="preserve">а) түрлі-түсті </w:t>
      </w:r>
      <w:r>
        <w:rPr>
          <w:rFonts w:ascii="Times New Roman" w:hAnsi="Times New Roman"/>
          <w:sz w:val="26"/>
          <w:szCs w:val="26"/>
          <w:lang w:val="kk-KZ"/>
        </w:rPr>
        <w:t>әсер</w:t>
      </w:r>
      <w:r w:rsidRPr="00CF6297">
        <w:rPr>
          <w:rFonts w:ascii="Times New Roman" w:hAnsi="Times New Roman"/>
          <w:sz w:val="26"/>
          <w:szCs w:val="26"/>
          <w:lang w:val="kk-KZ"/>
        </w:rPr>
        <w:t xml:space="preserve"> - жарық-бақылау бұрышы өзгерген кезде кескін түсін өзгертеді;</w:t>
      </w:r>
    </w:p>
    <w:p w:rsidR="00F75A9D" w:rsidRPr="00834DAE" w:rsidRDefault="00F75A9D" w:rsidP="00F75A9D">
      <w:pPr>
        <w:spacing w:after="0" w:line="240" w:lineRule="auto"/>
        <w:jc w:val="both"/>
        <w:rPr>
          <w:rFonts w:ascii="Times New Roman" w:hAnsi="Times New Roman"/>
          <w:sz w:val="26"/>
          <w:szCs w:val="26"/>
          <w:lang w:val="kk-KZ"/>
        </w:rPr>
      </w:pPr>
      <w:r w:rsidRPr="00CF6297">
        <w:rPr>
          <w:rFonts w:ascii="Times New Roman" w:hAnsi="Times New Roman"/>
          <w:sz w:val="26"/>
          <w:szCs w:val="26"/>
          <w:lang w:val="kk-KZ"/>
        </w:rPr>
        <w:tab/>
        <w:t xml:space="preserve">б) анимациялық </w:t>
      </w:r>
      <w:r>
        <w:rPr>
          <w:rFonts w:ascii="Times New Roman" w:hAnsi="Times New Roman"/>
          <w:sz w:val="26"/>
          <w:szCs w:val="26"/>
          <w:lang w:val="kk-KZ"/>
        </w:rPr>
        <w:t>әсер</w:t>
      </w:r>
      <w:r w:rsidRPr="00CF6297">
        <w:rPr>
          <w:rFonts w:ascii="Times New Roman" w:hAnsi="Times New Roman"/>
          <w:sz w:val="26"/>
          <w:szCs w:val="26"/>
          <w:lang w:val="kk-KZ"/>
        </w:rPr>
        <w:t xml:space="preserve"> - бақылау бұрышы өзгерген кезде кескін элементтері </w:t>
      </w:r>
      <w:r>
        <w:rPr>
          <w:rFonts w:ascii="Times New Roman" w:hAnsi="Times New Roman"/>
          <w:sz w:val="26"/>
          <w:szCs w:val="26"/>
          <w:lang w:val="kk-KZ"/>
        </w:rPr>
        <w:t>орнын ауыстырады.</w:t>
      </w:r>
    </w:p>
    <w:p w:rsidR="00F75A9D" w:rsidRPr="00301C6B" w:rsidRDefault="00F75A9D" w:rsidP="00F75A9D">
      <w:pPr>
        <w:spacing w:after="0" w:line="240" w:lineRule="auto"/>
        <w:ind w:firstLine="708"/>
        <w:jc w:val="both"/>
        <w:rPr>
          <w:rFonts w:ascii="Times New Roman" w:hAnsi="Times New Roman"/>
          <w:sz w:val="26"/>
          <w:szCs w:val="26"/>
          <w:lang w:val="kk-KZ"/>
        </w:rPr>
      </w:pPr>
      <w:r>
        <w:rPr>
          <w:rFonts w:ascii="Times New Roman" w:hAnsi="Times New Roman"/>
          <w:sz w:val="26"/>
          <w:szCs w:val="26"/>
          <w:lang w:val="kk-KZ"/>
        </w:rPr>
        <w:t>Санамаланған әсерлерді  бірден байқап, тез сәйкестендіруге болады. О</w:t>
      </w:r>
      <w:r w:rsidRPr="00301C6B">
        <w:rPr>
          <w:rFonts w:ascii="Times New Roman" w:hAnsi="Times New Roman"/>
          <w:sz w:val="26"/>
          <w:szCs w:val="26"/>
          <w:lang w:val="kk-KZ"/>
        </w:rPr>
        <w:t xml:space="preserve">л тек голограммаларға  тән және </w:t>
      </w:r>
      <w:r>
        <w:rPr>
          <w:rFonts w:ascii="Times New Roman" w:hAnsi="Times New Roman"/>
          <w:sz w:val="26"/>
          <w:szCs w:val="26"/>
          <w:lang w:val="kk-KZ"/>
        </w:rPr>
        <w:t>басқа ешқандай техникалық құралдармен көрсетілмейдіжәне ұқсатып жасалмайды</w:t>
      </w:r>
      <w:r w:rsidRPr="00301C6B">
        <w:rPr>
          <w:rFonts w:ascii="Times New Roman" w:hAnsi="Times New Roman"/>
          <w:sz w:val="26"/>
          <w:szCs w:val="26"/>
          <w:lang w:val="kk-KZ"/>
        </w:rPr>
        <w:t>.</w:t>
      </w:r>
    </w:p>
    <w:p w:rsidR="00F75A9D" w:rsidRPr="00834DAE" w:rsidRDefault="00F75A9D" w:rsidP="00F75A9D">
      <w:pPr>
        <w:spacing w:after="0" w:line="240" w:lineRule="auto"/>
        <w:ind w:firstLine="708"/>
        <w:jc w:val="both"/>
        <w:rPr>
          <w:rFonts w:ascii="Times New Roman" w:hAnsi="Times New Roman"/>
          <w:sz w:val="26"/>
          <w:szCs w:val="26"/>
          <w:lang w:val="kk-KZ"/>
        </w:rPr>
      </w:pPr>
      <w:r w:rsidRPr="00301C6B">
        <w:rPr>
          <w:rFonts w:ascii="Times New Roman" w:hAnsi="Times New Roman"/>
          <w:sz w:val="26"/>
          <w:szCs w:val="26"/>
          <w:lang w:val="kk-KZ"/>
        </w:rPr>
        <w:t>Голографи</w:t>
      </w:r>
      <w:r>
        <w:rPr>
          <w:rFonts w:ascii="Times New Roman" w:hAnsi="Times New Roman"/>
          <w:sz w:val="26"/>
          <w:szCs w:val="26"/>
          <w:lang w:val="kk-KZ"/>
        </w:rPr>
        <w:t>я</w:t>
      </w:r>
      <w:r w:rsidRPr="00301C6B">
        <w:rPr>
          <w:rFonts w:ascii="Times New Roman" w:hAnsi="Times New Roman"/>
          <w:sz w:val="26"/>
          <w:szCs w:val="26"/>
          <w:lang w:val="kk-KZ"/>
        </w:rPr>
        <w:t>лық жапсырма кері жабыстыру немесе қайта пайдалануды болдырмау үшін көп қабатты лавсан тасымалдағышынантұрады.Ол өз кезегінде құжаттан бөліп ажырату кезінде оның бұзылуына (Процестің күрделілігі және қымбат әрі жоғары технологиялық жабдықты пайдаланып жасалғандықтан жапсырманың баламасын жасауды болдырмайды) әкеледі.</w:t>
      </w:r>
    </w:p>
    <w:p w:rsidR="00F75A9D" w:rsidRPr="00834DAE" w:rsidRDefault="00F75A9D" w:rsidP="00F75A9D">
      <w:pPr>
        <w:spacing w:after="0" w:line="240" w:lineRule="auto"/>
        <w:jc w:val="both"/>
        <w:rPr>
          <w:rFonts w:ascii="Times New Roman" w:hAnsi="Times New Roman"/>
          <w:sz w:val="26"/>
          <w:szCs w:val="26"/>
          <w:lang w:val="kk-KZ"/>
        </w:rPr>
      </w:pPr>
      <w:r w:rsidRPr="00F75A9D">
        <w:rPr>
          <w:rFonts w:ascii="Times New Roman" w:hAnsi="Times New Roman"/>
          <w:sz w:val="26"/>
          <w:szCs w:val="26"/>
          <w:lang w:val="kk-KZ"/>
        </w:rPr>
        <w:drawing>
          <wp:inline distT="0" distB="0" distL="0" distR="0">
            <wp:extent cx="5940425" cy="2245705"/>
            <wp:effectExtent l="19050" t="0" r="3175"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 cstate="print"/>
                    <a:srcRect/>
                    <a:stretch>
                      <a:fillRect/>
                    </a:stretch>
                  </pic:blipFill>
                  <pic:spPr bwMode="auto">
                    <a:xfrm>
                      <a:off x="0" y="0"/>
                      <a:ext cx="5940425" cy="2245705"/>
                    </a:xfrm>
                    <a:prstGeom prst="rect">
                      <a:avLst/>
                    </a:prstGeom>
                    <a:noFill/>
                    <a:ln w="9525">
                      <a:noFill/>
                      <a:miter lim="800000"/>
                      <a:headEnd/>
                      <a:tailEnd/>
                    </a:ln>
                  </pic:spPr>
                </pic:pic>
              </a:graphicData>
            </a:graphic>
          </wp:inline>
        </w:drawing>
      </w:r>
    </w:p>
    <w:p w:rsidR="00F75A9D" w:rsidRPr="00F75A9D" w:rsidRDefault="00F75A9D">
      <w:pPr>
        <w:rPr>
          <w:lang w:val="kk-KZ"/>
        </w:rPr>
      </w:pPr>
    </w:p>
    <w:sectPr w:rsidR="00F75A9D" w:rsidRPr="00F75A9D" w:rsidSect="008E0A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75A9D"/>
    <w:rsid w:val="001177C6"/>
    <w:rsid w:val="0029699E"/>
    <w:rsid w:val="003572A6"/>
    <w:rsid w:val="00481401"/>
    <w:rsid w:val="00830D2D"/>
    <w:rsid w:val="008E0A43"/>
    <w:rsid w:val="009F3E20"/>
    <w:rsid w:val="00B5762F"/>
    <w:rsid w:val="00F75A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A9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5A9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5A9D"/>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3347</Characters>
  <Application>Microsoft Office Word</Application>
  <DocSecurity>0</DocSecurity>
  <Lines>27</Lines>
  <Paragraphs>7</Paragraphs>
  <ScaleCrop>false</ScaleCrop>
  <Company>Microsoft</Company>
  <LinksUpToDate>false</LinksUpToDate>
  <CharactersWithSpaces>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2026-10-05T06:56:00Z</dcterms:created>
  <dcterms:modified xsi:type="dcterms:W3CDTF">2026-10-05T06:58:00Z</dcterms:modified>
</cp:coreProperties>
</file>