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A741B" w14:textId="4FED82D4" w:rsidR="00E9171C" w:rsidRDefault="00BA031B" w:rsidP="00BA031B">
      <w:pPr>
        <w:jc w:val="right"/>
        <w:rPr>
          <w:b/>
          <w:bCs/>
          <w:lang w:val="ru-RU"/>
        </w:rPr>
      </w:pPr>
      <w:r w:rsidRPr="00BA031B">
        <w:rPr>
          <w:b/>
          <w:bCs/>
          <w:lang w:val="ru-RU"/>
        </w:rPr>
        <w:t>Приложение 2</w:t>
      </w:r>
    </w:p>
    <w:p w14:paraId="3171A50F" w14:textId="77777777" w:rsidR="00BA031B" w:rsidRDefault="00BA031B" w:rsidP="00BA031B">
      <w:pPr>
        <w:jc w:val="right"/>
        <w:rPr>
          <w:b/>
          <w:bCs/>
          <w:lang w:val="ru-RU"/>
        </w:rPr>
      </w:pPr>
    </w:p>
    <w:p w14:paraId="0235C079" w14:textId="77777777" w:rsidR="00BA031B" w:rsidRPr="00BA031B" w:rsidRDefault="00BA031B" w:rsidP="00BA031B">
      <w:pPr>
        <w:jc w:val="right"/>
        <w:rPr>
          <w:b/>
          <w:bCs/>
          <w:lang w:val="ru-RU"/>
        </w:rPr>
      </w:pPr>
    </w:p>
    <w:p w14:paraId="2EFA61A5" w14:textId="6FB121D7" w:rsidR="00B65C3C" w:rsidRPr="00E9171C" w:rsidRDefault="0090447F" w:rsidP="00E9171C">
      <w:pPr>
        <w:pStyle w:val="aa"/>
        <w:keepNext w:val="0"/>
        <w:widowControl w:val="0"/>
        <w:jc w:val="center"/>
        <w:rPr>
          <w:lang w:val="ru-RU"/>
        </w:rPr>
      </w:pPr>
      <w:r w:rsidRPr="00E9171C">
        <w:rPr>
          <w:lang w:val="ru-RU"/>
        </w:rPr>
        <w:t>ТЕХНИЧЕСКАЯ СПЕЦИФИКАЦИЯ</w:t>
      </w:r>
    </w:p>
    <w:p w14:paraId="5680BAE6" w14:textId="77777777" w:rsidR="00B65C3C" w:rsidRPr="00E9171C" w:rsidRDefault="0090447F" w:rsidP="00E9171C">
      <w:pPr>
        <w:widowControl w:val="0"/>
        <w:spacing w:after="240"/>
        <w:jc w:val="center"/>
        <w:rPr>
          <w:lang w:val="ru-RU"/>
        </w:rPr>
      </w:pPr>
      <w:r w:rsidRPr="00E9171C">
        <w:rPr>
          <w:lang w:val="ru-RU"/>
        </w:rPr>
        <w:t>На услуги по предоставлению доступа к программному обеспечению для автоматизированного анализа изображений компьютерной томографии (КТ) головного мозга с использованием технологий искусственного интеллекта.</w:t>
      </w:r>
    </w:p>
    <w:p w14:paraId="711C191F" w14:textId="77777777" w:rsidR="00E9171C" w:rsidRDefault="00E9171C" w:rsidP="00E9171C">
      <w:pPr>
        <w:widowControl w:val="0"/>
        <w:jc w:val="both"/>
        <w:rPr>
          <w:lang w:val="ru-RU"/>
        </w:rPr>
      </w:pPr>
    </w:p>
    <w:p w14:paraId="238F0018" w14:textId="6885D3D2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Настоящая техническая спецификация является неотъемлемой частью договора о государственных закупках и определяет минимальные функциональные, технические и эксплуатационные требования к программному обеспечению.</w:t>
      </w:r>
    </w:p>
    <w:p w14:paraId="400359D5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Допускается применение иных технических решений, технологий и алгоритмов при условии, что их функциональные возможности не ниже требований, установленных настоящей технической спецификацией.</w:t>
      </w:r>
    </w:p>
    <w:p w14:paraId="5B9A144C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1. Общие сведения</w:t>
      </w:r>
    </w:p>
    <w:p w14:paraId="4109923C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Предмет закупки: услуги по предоставлению доступа к программному обеспечению для автоматизированного анализа изображений компьютерной томографии (КТ) головного мозга с использованием технологий искусственного интеллекта.</w:t>
      </w:r>
    </w:p>
    <w:p w14:paraId="273BCD7B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Настоящий документ описывает требования к составу мероприятий, документации и организации работ по предоставлению доступа к интеллектуальной системе ранней диагностики инсульта на основе анализа КТ-снимков головного мозга с использованием искусственного интеллекта для выявления ранних признаков ишемического и геморрагического инсульта (далее – Система), находящейся в удаленном доступе.</w:t>
      </w:r>
    </w:p>
    <w:p w14:paraId="47729DAA" w14:textId="23CBEAE0" w:rsidR="00DF7CA7" w:rsidRPr="00E9171C" w:rsidRDefault="00DF7CA7" w:rsidP="00E9171C">
      <w:pPr>
        <w:widowControl w:val="0"/>
        <w:jc w:val="both"/>
        <w:rPr>
          <w:lang w:val="ru-RU"/>
        </w:rPr>
      </w:pPr>
      <w:r w:rsidRPr="00E9171C">
        <w:rPr>
          <w:b/>
          <w:lang w:val="ru-RU"/>
        </w:rPr>
        <w:t xml:space="preserve">Срок и место оказания услуг: </w:t>
      </w:r>
      <w:proofErr w:type="gramStart"/>
      <w:r w:rsidRPr="00E9171C">
        <w:rPr>
          <w:lang w:val="kk-KZ"/>
        </w:rPr>
        <w:t>в течении</w:t>
      </w:r>
      <w:proofErr w:type="gramEnd"/>
      <w:r w:rsidRPr="00E9171C">
        <w:rPr>
          <w:lang w:val="kk-KZ"/>
        </w:rPr>
        <w:t xml:space="preserve"> 15 календарных дней</w:t>
      </w:r>
      <w:r w:rsidRPr="00E9171C">
        <w:rPr>
          <w:lang w:val="ru-RU"/>
        </w:rPr>
        <w:t xml:space="preserve">, </w:t>
      </w:r>
      <w:proofErr w:type="spellStart"/>
      <w:r w:rsidRPr="00E9171C">
        <w:rPr>
          <w:lang w:val="ru-RU"/>
        </w:rPr>
        <w:t>г.Атбасар</w:t>
      </w:r>
      <w:proofErr w:type="spellEnd"/>
      <w:r w:rsidRPr="00E9171C">
        <w:rPr>
          <w:lang w:val="ru-RU"/>
        </w:rPr>
        <w:t xml:space="preserve">, ГКП на ПХВ </w:t>
      </w:r>
      <w:r w:rsidRPr="00E9171C">
        <w:rPr>
          <w:b/>
          <w:bCs/>
          <w:lang w:val="ru-RU"/>
        </w:rPr>
        <w:t>«</w:t>
      </w:r>
      <w:r w:rsidRPr="00E9171C">
        <w:rPr>
          <w:lang w:val="ru-RU"/>
        </w:rPr>
        <w:t>Атбасарская многопрофильная межрайонная больница</w:t>
      </w:r>
      <w:r w:rsidRPr="00E9171C">
        <w:rPr>
          <w:b/>
          <w:bCs/>
          <w:lang w:val="ru-RU"/>
        </w:rPr>
        <w:t>».</w:t>
      </w:r>
    </w:p>
    <w:p w14:paraId="010DC845" w14:textId="19319980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b/>
          <w:lang w:val="ru-RU"/>
        </w:rPr>
        <w:t>Срок подключения (предоставления доступа)</w:t>
      </w:r>
      <w:r w:rsidRPr="00E9171C">
        <w:rPr>
          <w:lang w:val="ru-RU"/>
        </w:rPr>
        <w:t xml:space="preserve"> к интеллектуальной системе ранней диагностики инсульта на основе анализа КТ-снимков с использованием искусственного интеллекта составляет не более 15 (пятнадцати) календарных дней со дня заключения договора о государственных закупках.</w:t>
      </w:r>
      <w:r w:rsidR="0085674C" w:rsidRPr="00E9171C">
        <w:rPr>
          <w:lang w:val="ru-RU"/>
        </w:rPr>
        <w:t xml:space="preserve"> Гарантийный срок обслуживания до 31 декабря 2026 года.</w:t>
      </w:r>
    </w:p>
    <w:p w14:paraId="08C8B53E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b/>
          <w:lang w:val="ru-RU"/>
        </w:rPr>
        <w:t>Форма предоставления:</w:t>
      </w:r>
      <w:r w:rsidRPr="00E9171C">
        <w:rPr>
          <w:lang w:val="ru-RU"/>
        </w:rPr>
        <w:t xml:space="preserve"> облачный сервис (</w:t>
      </w:r>
      <w:proofErr w:type="spellStart"/>
      <w:r w:rsidRPr="00E9171C">
        <w:rPr>
          <w:lang w:val="ru-RU"/>
        </w:rPr>
        <w:t>SaaS</w:t>
      </w:r>
      <w:proofErr w:type="spellEnd"/>
      <w:r w:rsidRPr="00E9171C">
        <w:rPr>
          <w:lang w:val="ru-RU"/>
        </w:rPr>
        <w:t>) либо локальное размещение (</w:t>
      </w:r>
      <w:proofErr w:type="spellStart"/>
      <w:r w:rsidRPr="00E9171C">
        <w:rPr>
          <w:lang w:val="ru-RU"/>
        </w:rPr>
        <w:t>on-premise</w:t>
      </w:r>
      <w:proofErr w:type="spellEnd"/>
      <w:r w:rsidRPr="00E9171C">
        <w:rPr>
          <w:lang w:val="ru-RU"/>
        </w:rPr>
        <w:t>) при условии соблюдения всех требований настоящей технической спецификации.</w:t>
      </w:r>
    </w:p>
    <w:p w14:paraId="16DDCB8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b/>
          <w:lang w:val="ru-RU"/>
        </w:rPr>
        <w:t>Количество пользователей:</w:t>
      </w:r>
      <w:r w:rsidRPr="00E9171C">
        <w:rPr>
          <w:lang w:val="ru-RU"/>
        </w:rPr>
        <w:t xml:space="preserve"> не ограничено.</w:t>
      </w:r>
    </w:p>
    <w:p w14:paraId="55D54A93" w14:textId="77777777" w:rsidR="00B65C3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Количество анализируемых исследований компьютерной томографии (КТ) в течение срока действия договора не ограничивается.</w:t>
      </w:r>
    </w:p>
    <w:p w14:paraId="3E166E04" w14:textId="77777777" w:rsidR="00BF10E0" w:rsidRPr="00E9171C" w:rsidRDefault="00BF10E0" w:rsidP="00E9171C">
      <w:pPr>
        <w:widowControl w:val="0"/>
        <w:jc w:val="both"/>
        <w:rPr>
          <w:lang w:val="ru-RU"/>
        </w:rPr>
      </w:pPr>
    </w:p>
    <w:p w14:paraId="729AD3C3" w14:textId="77777777" w:rsidR="00B65C3C" w:rsidRPr="00E9171C" w:rsidRDefault="0090447F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>Введение</w:t>
      </w:r>
    </w:p>
    <w:p w14:paraId="38BAC6A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В Республике Казахстан ежегодно регистрируется более 40 тысяч случаев острого нарушения мозгового кровообращения (инсульта). Уровень инвалидизации пациентов с данным диагнозом составляет более 60%, около 5 тысяч погибает в первые 10 дней после перенесенного инсульта, еще 70% нуждаются в постоянном уходе. Одной из ключевых проблем в системе оказания помощи инсультным больным является выраженный дефицит высококвалифицированных специалистов, способных оперативно диагностировать данную патологию, в том числе на </w:t>
      </w:r>
      <w:r w:rsidRPr="00E9171C">
        <w:rPr>
          <w:lang w:val="ru-RU"/>
        </w:rPr>
        <w:lastRenderedPageBreak/>
        <w:t>ранних стадиях.</w:t>
      </w:r>
    </w:p>
    <w:p w14:paraId="70636382" w14:textId="77777777" w:rsidR="00B65C3C" w:rsidRPr="00E9171C" w:rsidRDefault="0090447F" w:rsidP="00E9171C">
      <w:pPr>
        <w:pStyle w:val="1"/>
        <w:keepNext w:val="0"/>
        <w:widowControl w:val="0"/>
        <w:spacing w:before="300" w:after="150"/>
        <w:jc w:val="both"/>
        <w:rPr>
          <w:lang w:val="ru-RU"/>
        </w:rPr>
      </w:pPr>
      <w:r w:rsidRPr="00E9171C">
        <w:rPr>
          <w:b w:val="0"/>
          <w:bCs w:val="0"/>
          <w:sz w:val="24"/>
          <w:szCs w:val="22"/>
          <w:lang w:val="ru-RU"/>
        </w:rPr>
        <w:t xml:space="preserve">В рамках рабочей встречи Президента Республики Казахстан Токаева К.К. 11 августа 2025 года, посвященной вопросам развития искусственного интеллекта, Концепции развития искусственного интеллекта в Республике Казахстан на 2024–2029 годы, утвержденной постановлением Правительства Республики Казахстан от 24 июля 2024 года № 592 планируется провести работы по предоставлению доступа </w:t>
      </w:r>
      <w:r w:rsidR="00D15EDD" w:rsidRPr="00E9171C">
        <w:rPr>
          <w:b w:val="0"/>
          <w:bCs w:val="0"/>
          <w:sz w:val="24"/>
          <w:szCs w:val="22"/>
          <w:lang w:val="ru-RU"/>
        </w:rPr>
        <w:t xml:space="preserve">для ГКП на ПХВ "Атбасарская многопрофильная межрайонная больница" при управлении здравоохранения Акмолинской области </w:t>
      </w:r>
      <w:r w:rsidRPr="00E9171C">
        <w:rPr>
          <w:b w:val="0"/>
          <w:bCs w:val="0"/>
          <w:sz w:val="24"/>
          <w:szCs w:val="22"/>
          <w:lang w:val="ru-RU"/>
        </w:rPr>
        <w:t>к программному обеспечению ранней диагностики инсульта на основе анализа КТ-снимков с использованием искусственного интеллекта.</w:t>
      </w:r>
    </w:p>
    <w:p w14:paraId="2FED5B9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Использование данной системы позволит значительно повысить скорость и точность диагностики инсульта, снизить уровень инвалидизации и смертности среди жителей области, а также продемонстрировать эффективность отечественных ИТ-решений в области здравоохранения.</w:t>
      </w:r>
    </w:p>
    <w:p w14:paraId="3FDEFF3A" w14:textId="77777777" w:rsidR="00B65C3C" w:rsidRPr="00E9171C" w:rsidRDefault="0090447F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>Определения, термины и сокращения</w:t>
      </w:r>
    </w:p>
    <w:p w14:paraId="68F2325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Основные понятия, термины и сокращения, используемые в настоящей Технической спецификации:</w:t>
      </w:r>
    </w:p>
    <w:p w14:paraId="2E81ADB0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ASPECTS – </w:t>
      </w:r>
      <w:proofErr w:type="spellStart"/>
      <w:r w:rsidRPr="00E9171C">
        <w:rPr>
          <w:lang w:val="ru-RU"/>
        </w:rPr>
        <w:t>Alberta</w:t>
      </w:r>
      <w:proofErr w:type="spellEnd"/>
      <w:r w:rsidRPr="00E9171C">
        <w:rPr>
          <w:lang w:val="ru-RU"/>
        </w:rPr>
        <w:t xml:space="preserve"> </w:t>
      </w:r>
      <w:proofErr w:type="spellStart"/>
      <w:r w:rsidRPr="00E9171C">
        <w:rPr>
          <w:lang w:val="ru-RU"/>
        </w:rPr>
        <w:t>Stroke</w:t>
      </w:r>
      <w:proofErr w:type="spellEnd"/>
      <w:r w:rsidRPr="00E9171C">
        <w:rPr>
          <w:lang w:val="ru-RU"/>
        </w:rPr>
        <w:t xml:space="preserve"> Program </w:t>
      </w:r>
      <w:proofErr w:type="spellStart"/>
      <w:r w:rsidRPr="00E9171C">
        <w:rPr>
          <w:lang w:val="ru-RU"/>
        </w:rPr>
        <w:t>Early</w:t>
      </w:r>
      <w:proofErr w:type="spellEnd"/>
      <w:r w:rsidRPr="00E9171C">
        <w:rPr>
          <w:lang w:val="ru-RU"/>
        </w:rPr>
        <w:t xml:space="preserve"> CT </w:t>
      </w:r>
      <w:proofErr w:type="spellStart"/>
      <w:r w:rsidRPr="00E9171C">
        <w:rPr>
          <w:lang w:val="ru-RU"/>
        </w:rPr>
        <w:t>Score</w:t>
      </w:r>
      <w:proofErr w:type="spellEnd"/>
      <w:r w:rsidRPr="00E9171C">
        <w:rPr>
          <w:lang w:val="ru-RU"/>
        </w:rPr>
        <w:t>, система оценки объёма поражения мозга при инсульте на КТ-снимках.</w:t>
      </w:r>
    </w:p>
    <w:p w14:paraId="3FF1055D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proofErr w:type="spellStart"/>
      <w:r w:rsidRPr="00E9171C">
        <w:rPr>
          <w:lang w:val="ru-RU"/>
        </w:rPr>
        <w:t>dcm</w:t>
      </w:r>
      <w:proofErr w:type="spellEnd"/>
      <w:r w:rsidRPr="00E9171C">
        <w:rPr>
          <w:lang w:val="ru-RU"/>
        </w:rPr>
        <w:t xml:space="preserve"> – стандартное расширение файлов, содержащих медицинские изображения в формате DICOM.</w:t>
      </w:r>
    </w:p>
    <w:p w14:paraId="1C67A51E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DICOM-файлы – (Digital </w:t>
      </w:r>
      <w:proofErr w:type="spellStart"/>
      <w:r w:rsidRPr="00E9171C">
        <w:rPr>
          <w:lang w:val="ru-RU"/>
        </w:rPr>
        <w:t>Imaging</w:t>
      </w:r>
      <w:proofErr w:type="spellEnd"/>
      <w:r w:rsidRPr="00E9171C">
        <w:rPr>
          <w:lang w:val="ru-RU"/>
        </w:rPr>
        <w:t xml:space="preserve"> </w:t>
      </w:r>
      <w:proofErr w:type="spellStart"/>
      <w:r w:rsidRPr="00E9171C">
        <w:rPr>
          <w:lang w:val="ru-RU"/>
        </w:rPr>
        <w:t>and</w:t>
      </w:r>
      <w:proofErr w:type="spellEnd"/>
      <w:r w:rsidRPr="00E9171C">
        <w:rPr>
          <w:lang w:val="ru-RU"/>
        </w:rPr>
        <w:t xml:space="preserve"> Communications </w:t>
      </w:r>
      <w:proofErr w:type="spellStart"/>
      <w:r w:rsidRPr="00E9171C">
        <w:rPr>
          <w:lang w:val="ru-RU"/>
        </w:rPr>
        <w:t>in</w:t>
      </w:r>
      <w:proofErr w:type="spellEnd"/>
      <w:r w:rsidRPr="00E9171C">
        <w:rPr>
          <w:lang w:val="ru-RU"/>
        </w:rPr>
        <w:t xml:space="preserve"> </w:t>
      </w:r>
      <w:proofErr w:type="spellStart"/>
      <w:r w:rsidRPr="00E9171C">
        <w:rPr>
          <w:lang w:val="ru-RU"/>
        </w:rPr>
        <w:t>Medicine</w:t>
      </w:r>
      <w:proofErr w:type="spellEnd"/>
      <w:r w:rsidRPr="00E9171C">
        <w:rPr>
          <w:lang w:val="ru-RU"/>
        </w:rPr>
        <w:t>) стандарт для хранения, передачи и обработки медицинских изображений и связанных данных.</w:t>
      </w:r>
    </w:p>
    <w:p w14:paraId="4F362BB1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Non-</w:t>
      </w:r>
      <w:proofErr w:type="spellStart"/>
      <w:r w:rsidRPr="00E9171C">
        <w:rPr>
          <w:lang w:val="ru-RU"/>
        </w:rPr>
        <w:t>Contrast</w:t>
      </w:r>
      <w:proofErr w:type="spellEnd"/>
      <w:r w:rsidRPr="00E9171C">
        <w:rPr>
          <w:lang w:val="ru-RU"/>
        </w:rPr>
        <w:t xml:space="preserve"> CT – компьютерная томография без использования контрастного вещества.</w:t>
      </w:r>
    </w:p>
    <w:p w14:paraId="6C36FD30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proofErr w:type="spellStart"/>
      <w:r w:rsidRPr="00E9171C">
        <w:rPr>
          <w:lang w:val="ru-RU"/>
        </w:rPr>
        <w:t>pdf</w:t>
      </w:r>
      <w:proofErr w:type="spellEnd"/>
      <w:r w:rsidRPr="00E9171C">
        <w:rPr>
          <w:lang w:val="ru-RU"/>
        </w:rPr>
        <w:t xml:space="preserve"> – формат файлов (Portable Document Format), используемый для представления документов независимо от программного обеспечения, оборудования и операционной системы.</w:t>
      </w:r>
    </w:p>
    <w:p w14:paraId="149C1D1E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proofErr w:type="spellStart"/>
      <w:r w:rsidRPr="00E9171C">
        <w:rPr>
          <w:lang w:val="ru-RU"/>
        </w:rPr>
        <w:t>zip</w:t>
      </w:r>
      <w:proofErr w:type="spellEnd"/>
      <w:r w:rsidRPr="00E9171C">
        <w:rPr>
          <w:lang w:val="ru-RU"/>
        </w:rPr>
        <w:t xml:space="preserve"> – формат архивирования файлов, позволяющий уменьшить размер и объединять несколько файлов в один архив.</w:t>
      </w:r>
    </w:p>
    <w:p w14:paraId="4415B2FB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ИИ – искусственный интеллект, технология моделирования интеллектуальной деятельности человека с использованием алгоритмов и вычислительных систем.</w:t>
      </w:r>
    </w:p>
    <w:p w14:paraId="0F803209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proofErr w:type="spellStart"/>
      <w:r w:rsidRPr="00E9171C">
        <w:rPr>
          <w:lang w:val="ru-RU"/>
        </w:rPr>
        <w:t>Корегистрация</w:t>
      </w:r>
      <w:proofErr w:type="spellEnd"/>
      <w:r w:rsidRPr="00E9171C">
        <w:rPr>
          <w:lang w:val="ru-RU"/>
        </w:rPr>
        <w:t xml:space="preserve"> – процесс совмещения и выравнивания медицинских изображений, полученных в разное время или разными методами, для их точного сопоставления.</w:t>
      </w:r>
    </w:p>
    <w:p w14:paraId="440C377F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КТ-изображения – снимки, полученные методом компьютерной томографии.</w:t>
      </w:r>
    </w:p>
    <w:p w14:paraId="23B9CDC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Программное обеспечение (ПО) – совокупность программ, используемых для выполнения вычислительных и прикладных задач.</w:t>
      </w:r>
    </w:p>
    <w:p w14:paraId="2A17AEBF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Поставщик – юридическое или физическое лицо, поставляющее услуги Заказчику.</w:t>
      </w:r>
    </w:p>
    <w:p w14:paraId="6997A75B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Услуга – услуги по предоставлению доступа к интеллектуальной системе ранней диагностики инсульта на основе анализа КТ-снимков с использованием искусственного интеллекта;</w:t>
      </w:r>
    </w:p>
    <w:p w14:paraId="79FC4351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Система – система ранней диагностики инсульта на основе анализа КТ-снимков головного мозга с использованием искусственного интеллекта для выявления ранних признаков ишемического и геморрагического инсульта;</w:t>
      </w:r>
    </w:p>
    <w:p w14:paraId="5DAF84E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Пользователь – медицинское учреждение, использующее Систему в рамках своей работы.</w:t>
      </w:r>
    </w:p>
    <w:p w14:paraId="318A1272" w14:textId="77777777" w:rsidR="00B65C3C" w:rsidRPr="00E9171C" w:rsidRDefault="0090447F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>Нормативно-правовые акты</w:t>
      </w:r>
    </w:p>
    <w:p w14:paraId="18F25D4F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lastRenderedPageBreak/>
        <w:t>Услуги, закупаемые в рамках данной Технической спецификации, регламентируются следующими нормативно-правовыми актами:</w:t>
      </w:r>
    </w:p>
    <w:p w14:paraId="24F25487" w14:textId="77777777" w:rsidR="00B65C3C" w:rsidRPr="00E9171C" w:rsidRDefault="0090447F" w:rsidP="00E9171C">
      <w:pPr>
        <w:pStyle w:val="ae"/>
        <w:widowControl w:val="0"/>
        <w:numPr>
          <w:ilvl w:val="0"/>
          <w:numId w:val="29"/>
        </w:numPr>
        <w:ind w:left="426"/>
        <w:jc w:val="both"/>
        <w:rPr>
          <w:lang w:val="ru-RU"/>
        </w:rPr>
      </w:pPr>
      <w:r w:rsidRPr="00E9171C">
        <w:rPr>
          <w:lang w:val="ru-RU"/>
        </w:rPr>
        <w:t>Закон Республики Казахстан «Об информатизации» от 24 ноября 2015 года № 418-V ЗРК;</w:t>
      </w:r>
    </w:p>
    <w:p w14:paraId="7FA174B0" w14:textId="77777777" w:rsidR="00B65C3C" w:rsidRPr="00E9171C" w:rsidRDefault="0090447F" w:rsidP="00E9171C">
      <w:pPr>
        <w:pStyle w:val="ae"/>
        <w:widowControl w:val="0"/>
        <w:numPr>
          <w:ilvl w:val="0"/>
          <w:numId w:val="29"/>
        </w:numPr>
        <w:ind w:left="426"/>
        <w:jc w:val="both"/>
        <w:rPr>
          <w:lang w:val="ru-RU"/>
        </w:rPr>
      </w:pPr>
      <w:r w:rsidRPr="00E9171C">
        <w:rPr>
          <w:lang w:val="ru-RU"/>
        </w:rPr>
        <w:t>Закон Республики Казахстан «О персональных данных и их защите» от 21 мая 2013 года № 94-V;</w:t>
      </w:r>
    </w:p>
    <w:p w14:paraId="7006863C" w14:textId="77777777" w:rsidR="00B65C3C" w:rsidRPr="00E9171C" w:rsidRDefault="0090447F" w:rsidP="00E9171C">
      <w:pPr>
        <w:pStyle w:val="ae"/>
        <w:widowControl w:val="0"/>
        <w:numPr>
          <w:ilvl w:val="0"/>
          <w:numId w:val="29"/>
        </w:numPr>
        <w:ind w:left="426"/>
        <w:jc w:val="both"/>
        <w:rPr>
          <w:lang w:val="ru-RU"/>
        </w:rPr>
      </w:pPr>
      <w:r w:rsidRPr="00E9171C">
        <w:rPr>
          <w:lang w:val="ru-RU"/>
        </w:rPr>
        <w:t>Кодекс Республики Казахстан «О здоровье народа и системе здравоохранения» от 7 июля 2020 года № 360-VI ЗРК;</w:t>
      </w:r>
    </w:p>
    <w:p w14:paraId="4558A734" w14:textId="77777777" w:rsidR="00B65C3C" w:rsidRPr="00E9171C" w:rsidRDefault="0090447F" w:rsidP="00E9171C">
      <w:pPr>
        <w:pStyle w:val="ae"/>
        <w:widowControl w:val="0"/>
        <w:numPr>
          <w:ilvl w:val="0"/>
          <w:numId w:val="29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Постановление Правительства Республики Казахстан «О некоторых вопросах развития цифровизации в сфере здравоохранения» от 28 декабря 2022 года № 1080;</w:t>
      </w:r>
    </w:p>
    <w:p w14:paraId="75135605" w14:textId="77777777" w:rsidR="00B65C3C" w:rsidRPr="00E9171C" w:rsidRDefault="0090447F" w:rsidP="00E9171C">
      <w:pPr>
        <w:pStyle w:val="ae"/>
        <w:widowControl w:val="0"/>
        <w:numPr>
          <w:ilvl w:val="0"/>
          <w:numId w:val="29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Послание Главы государства Касым-Жомарта Токаева народу Казахстана «Казахстан в эпоху искусственного интеллекта: актуальные задачи и их решения через цифровую трансформацию» от 8 сентября 2025 года.</w:t>
      </w:r>
    </w:p>
    <w:p w14:paraId="01D7FFBF" w14:textId="77777777" w:rsidR="00B65C3C" w:rsidRPr="00E9171C" w:rsidRDefault="0090447F" w:rsidP="00E9171C">
      <w:pPr>
        <w:pStyle w:val="ae"/>
        <w:widowControl w:val="0"/>
        <w:numPr>
          <w:ilvl w:val="0"/>
          <w:numId w:val="29"/>
        </w:numPr>
        <w:ind w:left="426"/>
        <w:jc w:val="both"/>
        <w:rPr>
          <w:lang w:val="ru-RU"/>
        </w:rPr>
      </w:pPr>
      <w:r w:rsidRPr="00E9171C">
        <w:rPr>
          <w:lang w:val="ru-RU"/>
        </w:rPr>
        <w:t xml:space="preserve">Распоряжение Премьер-Министра Республики Казахстан от 8 августа 2025 года </w:t>
      </w:r>
      <w:r w:rsidRPr="00E9171C">
        <w:rPr>
          <w:lang w:val="ru-RU"/>
        </w:rPr>
        <w:br/>
        <w:t xml:space="preserve"> № 126-р «О закреплении ответственных государственных органов за внедрение и масштабирование решений искусственного интеллекта в курируемых отраслях».</w:t>
      </w:r>
    </w:p>
    <w:p w14:paraId="567AF4AA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2. Цель внедрения</w:t>
      </w:r>
    </w:p>
    <w:p w14:paraId="4608F307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Программное обеспечение должно обеспечивать:</w:t>
      </w:r>
    </w:p>
    <w:p w14:paraId="60603925" w14:textId="77777777" w:rsidR="00B65C3C" w:rsidRPr="00E9171C" w:rsidRDefault="0090447F" w:rsidP="00E9171C">
      <w:pPr>
        <w:pStyle w:val="ae"/>
        <w:widowControl w:val="0"/>
        <w:numPr>
          <w:ilvl w:val="0"/>
          <w:numId w:val="30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поддержку принятия клинических решений при диагностике инсульта;</w:t>
      </w:r>
    </w:p>
    <w:p w14:paraId="667D25F8" w14:textId="77777777" w:rsidR="00B65C3C" w:rsidRPr="00E9171C" w:rsidRDefault="0090447F" w:rsidP="00E9171C">
      <w:pPr>
        <w:pStyle w:val="ae"/>
        <w:widowControl w:val="0"/>
        <w:numPr>
          <w:ilvl w:val="0"/>
          <w:numId w:val="30"/>
        </w:numPr>
        <w:ind w:left="426"/>
        <w:jc w:val="both"/>
        <w:rPr>
          <w:lang w:val="ru-RU"/>
        </w:rPr>
      </w:pPr>
      <w:r w:rsidRPr="00E9171C">
        <w:rPr>
          <w:lang w:val="ru-RU"/>
        </w:rPr>
        <w:t>сокращение времени анализа КТ-исследований;</w:t>
      </w:r>
    </w:p>
    <w:p w14:paraId="6A2679A7" w14:textId="77777777" w:rsidR="00B65C3C" w:rsidRPr="00E9171C" w:rsidRDefault="0090447F" w:rsidP="00E9171C">
      <w:pPr>
        <w:pStyle w:val="ae"/>
        <w:widowControl w:val="0"/>
        <w:numPr>
          <w:ilvl w:val="0"/>
          <w:numId w:val="30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помощь врачу-рентгенологу при интерпретации результатов исследования;</w:t>
      </w:r>
    </w:p>
    <w:p w14:paraId="6115DE59" w14:textId="77777777" w:rsidR="00B65C3C" w:rsidRPr="00E9171C" w:rsidRDefault="0090447F" w:rsidP="00E9171C">
      <w:pPr>
        <w:pStyle w:val="ae"/>
        <w:widowControl w:val="0"/>
        <w:numPr>
          <w:ilvl w:val="0"/>
          <w:numId w:val="30"/>
        </w:numPr>
        <w:ind w:left="426"/>
        <w:jc w:val="both"/>
        <w:rPr>
          <w:lang w:val="ru-RU"/>
        </w:rPr>
      </w:pPr>
      <w:r w:rsidRPr="00E9171C">
        <w:rPr>
          <w:lang w:val="ru-RU"/>
        </w:rPr>
        <w:t>визуализацию вероятных патологических изменений;</w:t>
      </w:r>
    </w:p>
    <w:p w14:paraId="1EFFDEA4" w14:textId="77777777" w:rsidR="00B65C3C" w:rsidRPr="00E9171C" w:rsidRDefault="0090447F" w:rsidP="00E9171C">
      <w:pPr>
        <w:pStyle w:val="ae"/>
        <w:widowControl w:val="0"/>
        <w:numPr>
          <w:ilvl w:val="0"/>
          <w:numId w:val="30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повышение доступности экспертной диагностики.</w:t>
      </w:r>
    </w:p>
    <w:p w14:paraId="590CF90B" w14:textId="77777777" w:rsidR="00B65C3C" w:rsidRPr="00E9171C" w:rsidRDefault="0090447F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>Цели и задачи ПО:</w:t>
      </w:r>
    </w:p>
    <w:p w14:paraId="61BAEF10" w14:textId="77777777" w:rsidR="00B65C3C" w:rsidRPr="00E9171C" w:rsidRDefault="0090447F" w:rsidP="00E9171C">
      <w:pPr>
        <w:pStyle w:val="ae"/>
        <w:widowControl w:val="0"/>
        <w:numPr>
          <w:ilvl w:val="0"/>
          <w:numId w:val="31"/>
        </w:numPr>
        <w:ind w:left="426"/>
        <w:jc w:val="both"/>
        <w:rPr>
          <w:lang w:val="ru-RU"/>
        </w:rPr>
      </w:pPr>
      <w:r w:rsidRPr="00E9171C">
        <w:rPr>
          <w:lang w:val="ru-RU"/>
        </w:rPr>
        <w:t>анализ КТ-исследований головного мозга без применения контрастного усиления;</w:t>
      </w:r>
    </w:p>
    <w:p w14:paraId="5B72315F" w14:textId="77777777" w:rsidR="00B65C3C" w:rsidRPr="00E9171C" w:rsidRDefault="0090447F" w:rsidP="00E9171C">
      <w:pPr>
        <w:pStyle w:val="ae"/>
        <w:widowControl w:val="0"/>
        <w:numPr>
          <w:ilvl w:val="0"/>
          <w:numId w:val="31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повышение качественной диагностики через автоматизированную обработку КТ снимков с использованием алгоритмов ИИ;</w:t>
      </w:r>
    </w:p>
    <w:p w14:paraId="46DCED51" w14:textId="77777777" w:rsidR="00B65C3C" w:rsidRPr="00E9171C" w:rsidRDefault="0090447F" w:rsidP="00E9171C">
      <w:pPr>
        <w:pStyle w:val="ae"/>
        <w:widowControl w:val="0"/>
        <w:numPr>
          <w:ilvl w:val="0"/>
          <w:numId w:val="31"/>
        </w:numPr>
        <w:ind w:left="426"/>
        <w:jc w:val="both"/>
        <w:rPr>
          <w:lang w:val="ru-RU"/>
        </w:rPr>
      </w:pPr>
      <w:r w:rsidRPr="00E9171C">
        <w:rPr>
          <w:lang w:val="ru-RU"/>
        </w:rPr>
        <w:t xml:space="preserve">снижение времени до принятия клинического решения о тромболитической терапии, </w:t>
      </w:r>
      <w:proofErr w:type="spellStart"/>
      <w:r w:rsidRPr="00E9171C">
        <w:rPr>
          <w:lang w:val="ru-RU"/>
        </w:rPr>
        <w:t>тромбоэкстракции</w:t>
      </w:r>
      <w:proofErr w:type="spellEnd"/>
      <w:r w:rsidRPr="00E9171C">
        <w:rPr>
          <w:lang w:val="ru-RU"/>
        </w:rPr>
        <w:t xml:space="preserve"> или госпитализации в специализированный стационар за счет мгновенного предоставления ключевых количественных и визуальных параметров врачу;</w:t>
      </w:r>
    </w:p>
    <w:p w14:paraId="2489142B" w14:textId="77777777" w:rsidR="00B65C3C" w:rsidRPr="00E9171C" w:rsidRDefault="0090447F" w:rsidP="00E9171C">
      <w:pPr>
        <w:pStyle w:val="ae"/>
        <w:widowControl w:val="0"/>
        <w:numPr>
          <w:ilvl w:val="0"/>
          <w:numId w:val="31"/>
        </w:numPr>
        <w:ind w:left="426"/>
        <w:jc w:val="both"/>
        <w:rPr>
          <w:lang w:val="ru-RU"/>
        </w:rPr>
      </w:pPr>
      <w:r w:rsidRPr="00E9171C">
        <w:rPr>
          <w:lang w:val="ru-RU"/>
        </w:rPr>
        <w:t xml:space="preserve">вспомогательный инструмент для врача при принятии решения предоставляя количественные и визуальные параметры: оценка ASPECTS, объема кровоизлияния, карт </w:t>
      </w:r>
      <w:proofErr w:type="spellStart"/>
      <w:r w:rsidRPr="00E9171C">
        <w:rPr>
          <w:lang w:val="ru-RU"/>
        </w:rPr>
        <w:t>гиподенсных</w:t>
      </w:r>
      <w:proofErr w:type="spellEnd"/>
      <w:r w:rsidRPr="00E9171C">
        <w:rPr>
          <w:lang w:val="ru-RU"/>
        </w:rPr>
        <w:t xml:space="preserve"> зон, а также цветовой визуализации пораженных областей мозга.</w:t>
      </w:r>
    </w:p>
    <w:p w14:paraId="39D783FF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3. Функциональные требования</w:t>
      </w:r>
    </w:p>
    <w:p w14:paraId="1BEFA75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ПО должно соответствовать следующим требованиям, обеспечивающим его надежную, безопасную и эффективную эксплуатацию в Государственное коммунальное предприятие на праве хозяйственного ведения "Атбасарская многопрофильная межрайонная больница" при управлении здравоохранения Акмолинской области. </w:t>
      </w:r>
    </w:p>
    <w:p w14:paraId="53F30540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Программное обеспечение должно обеспечивать следующие возможности:</w:t>
      </w:r>
    </w:p>
    <w:p w14:paraId="2D1D49E2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t>3.1 Анализ ишемического инсульта</w:t>
      </w:r>
    </w:p>
    <w:p w14:paraId="57A83094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автоматическое выявление признаков ишемического инсульта;</w:t>
      </w:r>
    </w:p>
    <w:p w14:paraId="6A5C708F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определение вероятных зон ишемии;</w:t>
      </w:r>
    </w:p>
    <w:p w14:paraId="77571322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Модуль анализа ишемического инсульта включает автоматический расчет оценки по шкале ASPECTS, отображение зон ишемического повреждения. </w:t>
      </w:r>
    </w:p>
    <w:p w14:paraId="628602D9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lastRenderedPageBreak/>
        <w:t>3.2 Анализ геморрагического инсульта</w:t>
      </w:r>
    </w:p>
    <w:p w14:paraId="4A2836A4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автоматическое выявление внутричерепного кровоизлияния;</w:t>
      </w:r>
    </w:p>
    <w:p w14:paraId="03C51C6E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определение его вероятной локализации;</w:t>
      </w:r>
    </w:p>
    <w:p w14:paraId="3BE05C30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Модуль анализа геморрагического инсульта обеспечивает автоматический расчет объема кровоизлияния в миллилитрах с привязкой к анатомическим зонам мозга и визуализацию результатов.</w:t>
      </w:r>
    </w:p>
    <w:p w14:paraId="293D6811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t>3.3 Работа с медицинскими изображениями</w:t>
      </w:r>
    </w:p>
    <w:p w14:paraId="33CE2AB8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Программное обеспечение должно обеспечивать:</w:t>
      </w:r>
    </w:p>
    <w:p w14:paraId="0749A6D2" w14:textId="77777777" w:rsidR="00B65C3C" w:rsidRPr="00E9171C" w:rsidRDefault="0090447F" w:rsidP="00E9171C">
      <w:pPr>
        <w:pStyle w:val="ae"/>
        <w:widowControl w:val="0"/>
        <w:numPr>
          <w:ilvl w:val="0"/>
          <w:numId w:val="32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поддержку медицинских изображений в формате DICOM 3.0 либо ином эквивалентном международном стандарте;</w:t>
      </w:r>
    </w:p>
    <w:p w14:paraId="2F916ED4" w14:textId="77777777" w:rsidR="00B65C3C" w:rsidRPr="00E9171C" w:rsidRDefault="0090447F" w:rsidP="00E9171C">
      <w:pPr>
        <w:pStyle w:val="ae"/>
        <w:widowControl w:val="0"/>
        <w:numPr>
          <w:ilvl w:val="0"/>
          <w:numId w:val="32"/>
        </w:numPr>
        <w:ind w:left="426"/>
        <w:jc w:val="both"/>
        <w:rPr>
          <w:lang w:val="ru-RU"/>
        </w:rPr>
      </w:pPr>
      <w:r w:rsidRPr="00E9171C">
        <w:rPr>
          <w:lang w:val="ru-RU"/>
        </w:rPr>
        <w:t>импорт исследований;</w:t>
      </w:r>
    </w:p>
    <w:p w14:paraId="795578C1" w14:textId="77777777" w:rsidR="00B65C3C" w:rsidRPr="00E9171C" w:rsidRDefault="0090447F" w:rsidP="00E9171C">
      <w:pPr>
        <w:pStyle w:val="ae"/>
        <w:widowControl w:val="0"/>
        <w:numPr>
          <w:ilvl w:val="0"/>
          <w:numId w:val="32"/>
        </w:numPr>
        <w:ind w:left="426"/>
        <w:jc w:val="both"/>
        <w:rPr>
          <w:lang w:val="ru-RU"/>
        </w:rPr>
      </w:pPr>
      <w:r w:rsidRPr="00E9171C">
        <w:rPr>
          <w:lang w:val="ru-RU"/>
        </w:rPr>
        <w:t>просмотр изображений.</w:t>
      </w:r>
    </w:p>
    <w:p w14:paraId="5F0677BA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 должно поддерживать автоматическую загрузку DICOM-файлов с КТ-аппарата через безопасное сетевое соединение для дальнейшей обработки в Системе.</w:t>
      </w:r>
    </w:p>
    <w:p w14:paraId="162BFEE7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t>3.4 Интеграция</w:t>
      </w:r>
    </w:p>
    <w:p w14:paraId="30DE9FB6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Программное обеспечение должно обеспечивать возможность интеграции с существующей медицинской информационной инфраструктурой Заказчика.</w:t>
      </w:r>
    </w:p>
    <w:p w14:paraId="67A1E102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При наличии технической возможности должна быть обеспечена интеграция с:</w:t>
      </w:r>
    </w:p>
    <w:p w14:paraId="4841E60A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PACS;</w:t>
      </w:r>
    </w:p>
    <w:p w14:paraId="2322DF15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RIS;</w:t>
      </w:r>
    </w:p>
    <w:p w14:paraId="0BD4ED1E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компьютерными томографами, поддерживающими стандарт DICOM.</w:t>
      </w:r>
    </w:p>
    <w:p w14:paraId="02994C21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Интеграция не должна требовать замены существующего оборудования Заказчика.</w:t>
      </w:r>
    </w:p>
    <w:p w14:paraId="4E0A3241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t>3.5 Предварительная обработка изображений</w:t>
      </w:r>
    </w:p>
    <w:p w14:paraId="7836BE28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Система должна обеспечивать:</w:t>
      </w:r>
    </w:p>
    <w:p w14:paraId="6729ED81" w14:textId="77777777" w:rsidR="00B65C3C" w:rsidRPr="00E9171C" w:rsidRDefault="0090447F" w:rsidP="00E9171C">
      <w:pPr>
        <w:pStyle w:val="ae"/>
        <w:widowControl w:val="0"/>
        <w:numPr>
          <w:ilvl w:val="0"/>
          <w:numId w:val="33"/>
        </w:numPr>
        <w:ind w:left="426"/>
        <w:jc w:val="both"/>
        <w:rPr>
          <w:lang w:val="ru-RU"/>
        </w:rPr>
      </w:pPr>
      <w:r w:rsidRPr="00E9171C">
        <w:rPr>
          <w:lang w:val="ru-RU"/>
        </w:rPr>
        <w:t>нормализацию изображений;</w:t>
      </w:r>
    </w:p>
    <w:p w14:paraId="4E895A22" w14:textId="77777777" w:rsidR="00B65C3C" w:rsidRPr="00E9171C" w:rsidRDefault="0090447F" w:rsidP="00E9171C">
      <w:pPr>
        <w:pStyle w:val="ae"/>
        <w:widowControl w:val="0"/>
        <w:numPr>
          <w:ilvl w:val="0"/>
          <w:numId w:val="33"/>
        </w:numPr>
        <w:ind w:left="426"/>
        <w:jc w:val="both"/>
        <w:rPr>
          <w:lang w:val="ru-RU"/>
        </w:rPr>
      </w:pPr>
      <w:r w:rsidRPr="00E9171C">
        <w:rPr>
          <w:lang w:val="ru-RU"/>
        </w:rPr>
        <w:t>предварительную обработку;</w:t>
      </w:r>
    </w:p>
    <w:p w14:paraId="0653B641" w14:textId="77777777" w:rsidR="00B65C3C" w:rsidRPr="00E9171C" w:rsidRDefault="0090447F" w:rsidP="00E9171C">
      <w:pPr>
        <w:pStyle w:val="ae"/>
        <w:widowControl w:val="0"/>
        <w:numPr>
          <w:ilvl w:val="0"/>
          <w:numId w:val="33"/>
        </w:numPr>
        <w:ind w:left="426"/>
        <w:jc w:val="both"/>
        <w:rPr>
          <w:lang w:val="ru-RU"/>
        </w:rPr>
      </w:pPr>
      <w:r w:rsidRPr="00E9171C">
        <w:rPr>
          <w:lang w:val="ru-RU"/>
        </w:rPr>
        <w:t>фильтрацию шумов;</w:t>
      </w:r>
    </w:p>
    <w:p w14:paraId="54837E4E" w14:textId="77777777" w:rsidR="00B65C3C" w:rsidRPr="00E9171C" w:rsidRDefault="0090447F" w:rsidP="00E9171C">
      <w:pPr>
        <w:pStyle w:val="ae"/>
        <w:widowControl w:val="0"/>
        <w:numPr>
          <w:ilvl w:val="0"/>
          <w:numId w:val="33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подготовку изображений к анализу.</w:t>
      </w:r>
    </w:p>
    <w:p w14:paraId="539153FF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Подсистема предварительной обработки изображений (</w:t>
      </w:r>
      <w:proofErr w:type="spellStart"/>
      <w:r w:rsidRPr="00E9171C">
        <w:rPr>
          <w:lang w:val="ru-RU"/>
        </w:rPr>
        <w:t>корегистрация</w:t>
      </w:r>
      <w:proofErr w:type="spellEnd"/>
      <w:r w:rsidRPr="00E9171C">
        <w:rPr>
          <w:lang w:val="ru-RU"/>
        </w:rPr>
        <w:t>) реализует автоматическое выравнивание изображений и нормализацию интенсивности сигнала для повышения точности анализа.</w:t>
      </w:r>
    </w:p>
    <w:p w14:paraId="0950396D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t>3.6 Ведение журналов</w:t>
      </w:r>
    </w:p>
    <w:p w14:paraId="65B7D1A1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Подсистема логирования и аудита действий пользователей должна обеспечивать в соответствии с политиками аудита действий пользователей:</w:t>
      </w:r>
    </w:p>
    <w:p w14:paraId="57F1EED2" w14:textId="77777777" w:rsidR="00B65C3C" w:rsidRPr="00E9171C" w:rsidRDefault="0090447F" w:rsidP="00E9171C">
      <w:pPr>
        <w:pStyle w:val="ae"/>
        <w:widowControl w:val="0"/>
        <w:numPr>
          <w:ilvl w:val="0"/>
          <w:numId w:val="34"/>
        </w:numPr>
        <w:ind w:left="426"/>
        <w:jc w:val="both"/>
        <w:rPr>
          <w:lang w:val="ru-RU"/>
        </w:rPr>
      </w:pPr>
      <w:r w:rsidRPr="00E9171C">
        <w:rPr>
          <w:lang w:val="ru-RU"/>
        </w:rPr>
        <w:t>регистрацию всех ключевых действий пользователей в системе для целей аудита и обеспечения безопасности, в том числе автоматическую регистрацию действий, связанных с просмотром, изменением или экспортом медицинских данных, в защищённом журнале аудита;</w:t>
      </w:r>
    </w:p>
    <w:p w14:paraId="7763C640" w14:textId="77777777" w:rsidR="00B65C3C" w:rsidRPr="00E9171C" w:rsidRDefault="0090447F" w:rsidP="00E9171C">
      <w:pPr>
        <w:pStyle w:val="ae"/>
        <w:widowControl w:val="0"/>
        <w:numPr>
          <w:ilvl w:val="0"/>
          <w:numId w:val="34"/>
        </w:numPr>
        <w:ind w:left="426"/>
        <w:jc w:val="both"/>
        <w:rPr>
          <w:lang w:val="ru-RU"/>
        </w:rPr>
      </w:pPr>
      <w:r w:rsidRPr="00E9171C">
        <w:rPr>
          <w:lang w:val="ru-RU"/>
        </w:rPr>
        <w:t>ведение журнала событий;</w:t>
      </w:r>
    </w:p>
    <w:p w14:paraId="49B98EE5" w14:textId="77777777" w:rsidR="00B65C3C" w:rsidRPr="00E9171C" w:rsidRDefault="0090447F" w:rsidP="00E9171C">
      <w:pPr>
        <w:pStyle w:val="ae"/>
        <w:widowControl w:val="0"/>
        <w:numPr>
          <w:ilvl w:val="0"/>
          <w:numId w:val="34"/>
        </w:numPr>
        <w:ind w:left="426"/>
        <w:jc w:val="both"/>
        <w:rPr>
          <w:lang w:val="ru-RU"/>
        </w:rPr>
      </w:pPr>
      <w:r w:rsidRPr="00E9171C">
        <w:rPr>
          <w:lang w:val="ru-RU"/>
        </w:rPr>
        <w:t>хранение журналов безопасности;</w:t>
      </w:r>
    </w:p>
    <w:p w14:paraId="6EABB497" w14:textId="77777777" w:rsidR="00B65C3C" w:rsidRPr="00E9171C" w:rsidRDefault="0090447F" w:rsidP="00E9171C">
      <w:pPr>
        <w:pStyle w:val="ae"/>
        <w:widowControl w:val="0"/>
        <w:numPr>
          <w:ilvl w:val="0"/>
          <w:numId w:val="34"/>
        </w:numPr>
        <w:ind w:left="426"/>
        <w:jc w:val="both"/>
        <w:rPr>
          <w:lang w:val="ru-RU"/>
        </w:rPr>
      </w:pPr>
      <w:r w:rsidRPr="00E9171C">
        <w:rPr>
          <w:lang w:val="ru-RU"/>
        </w:rPr>
        <w:t>регистрацию времени выполнения операций.</w:t>
      </w:r>
    </w:p>
    <w:p w14:paraId="4C3BF70C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Логи должны содержать сведения о дате и времени действия, типе операции, идентификаторе </w:t>
      </w:r>
      <w:r w:rsidRPr="00E9171C">
        <w:rPr>
          <w:lang w:val="ru-RU"/>
        </w:rPr>
        <w:lastRenderedPageBreak/>
        <w:t>пользователя и затронутых объектах.</w:t>
      </w:r>
    </w:p>
    <w:p w14:paraId="33815A4E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t>3.7 Отчеты</w:t>
      </w:r>
    </w:p>
    <w:p w14:paraId="04723F1A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Программное обеспечение должно обеспечивать:</w:t>
      </w:r>
    </w:p>
    <w:p w14:paraId="2DEB76FA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формирование результатов анализа;</w:t>
      </w:r>
    </w:p>
    <w:p w14:paraId="3D4026F1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отображение статистики использования;</w:t>
      </w:r>
    </w:p>
    <w:p w14:paraId="6122C863" w14:textId="77777777" w:rsidR="00B65C3C" w:rsidRPr="00E9171C" w:rsidRDefault="0090447F" w:rsidP="00E9171C">
      <w:pPr>
        <w:pStyle w:val="ae"/>
        <w:widowControl w:val="0"/>
        <w:jc w:val="both"/>
        <w:rPr>
          <w:lang w:val="ru-RU"/>
        </w:rPr>
      </w:pPr>
      <w:r w:rsidRPr="00E9171C">
        <w:rPr>
          <w:lang w:val="ru-RU"/>
        </w:rPr>
        <w:t>– формирование технических отчетов.</w:t>
      </w:r>
    </w:p>
    <w:p w14:paraId="0E6E59D5" w14:textId="369BB5C8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Поставщик обязан предоставлять ежемесячный отчёт, содержащий описание оказанных услуг согласно технической спецификации, подтверждение работоспособности сервиса и информацию о его фактическом использовании (статистика обращений, активные пользователи), а также иную запрашиваемую информацию Заказчику на протяжении всего </w:t>
      </w:r>
      <w:r w:rsidR="0085674C" w:rsidRPr="00E9171C">
        <w:rPr>
          <w:lang w:val="ru-RU"/>
        </w:rPr>
        <w:t>гарантийного срока</w:t>
      </w:r>
      <w:r w:rsidRPr="00E9171C">
        <w:rPr>
          <w:lang w:val="ru-RU"/>
        </w:rPr>
        <w:t xml:space="preserve"> оказания услуги.</w:t>
      </w:r>
    </w:p>
    <w:p w14:paraId="3A78E804" w14:textId="77777777" w:rsidR="00B65C3C" w:rsidRPr="00E9171C" w:rsidRDefault="0090447F" w:rsidP="00E9171C">
      <w:pPr>
        <w:pStyle w:val="21"/>
        <w:keepNext w:val="0"/>
        <w:widowControl w:val="0"/>
        <w:rPr>
          <w:lang w:val="ru-RU"/>
        </w:rPr>
      </w:pPr>
      <w:r w:rsidRPr="00E9171C">
        <w:rPr>
          <w:lang w:val="ru-RU"/>
        </w:rPr>
        <w:t>3.8 Пользовательский интерфейс</w:t>
      </w:r>
    </w:p>
    <w:p w14:paraId="4B69BEAA" w14:textId="77777777" w:rsidR="00B65C3C" w:rsidRPr="00E9171C" w:rsidRDefault="0090447F" w:rsidP="00E9171C">
      <w:pPr>
        <w:widowControl w:val="0"/>
        <w:jc w:val="both"/>
        <w:rPr>
          <w:b/>
          <w:lang w:val="ru-RU"/>
        </w:rPr>
      </w:pPr>
      <w:r w:rsidRPr="00E9171C">
        <w:rPr>
          <w:b/>
          <w:lang w:val="ru-RU"/>
        </w:rPr>
        <w:t>Доступ пользователям предоставляется через веб-интерфейс и мобильное приложение.</w:t>
      </w:r>
    </w:p>
    <w:p w14:paraId="32C45819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 должно обеспечивать высокий уровень удобства использования и визуального восприятия при работе медицинского персонала, особенно в условиях ограниченного времени и высокой нагрузки в экстренных отделениях. Интерфейс системы должен соответствовать современным требованиям к эргономике и быть интуитивно понятным для пользователей без необходимости длительного обучения.</w:t>
      </w:r>
    </w:p>
    <w:p w14:paraId="317496D7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Основные требования:</w:t>
      </w:r>
    </w:p>
    <w:p w14:paraId="60CB9530" w14:textId="77777777" w:rsidR="00B65C3C" w:rsidRPr="00E9171C" w:rsidRDefault="0090447F" w:rsidP="00E9171C">
      <w:pPr>
        <w:pStyle w:val="ae"/>
        <w:widowControl w:val="0"/>
        <w:numPr>
          <w:ilvl w:val="0"/>
          <w:numId w:val="35"/>
        </w:numPr>
        <w:ind w:left="426"/>
        <w:jc w:val="both"/>
        <w:rPr>
          <w:lang w:val="ru-RU"/>
        </w:rPr>
      </w:pPr>
      <w:r w:rsidRPr="00E9171C">
        <w:rPr>
          <w:lang w:val="ru-RU"/>
        </w:rPr>
        <w:t xml:space="preserve">минимальное количество кликов для выполнения ключевых действий (например, запуск анализа, просмотр результатов и </w:t>
      </w:r>
      <w:proofErr w:type="spellStart"/>
      <w:r w:rsidRPr="00E9171C">
        <w:rPr>
          <w:lang w:val="ru-RU"/>
        </w:rPr>
        <w:t>др</w:t>
      </w:r>
      <w:proofErr w:type="spellEnd"/>
      <w:r w:rsidRPr="00E9171C">
        <w:rPr>
          <w:lang w:val="ru-RU"/>
        </w:rPr>
        <w:t>);</w:t>
      </w:r>
    </w:p>
    <w:p w14:paraId="7D273F88" w14:textId="77777777" w:rsidR="00B65C3C" w:rsidRPr="00E9171C" w:rsidRDefault="0090447F" w:rsidP="00E9171C">
      <w:pPr>
        <w:pStyle w:val="ae"/>
        <w:widowControl w:val="0"/>
        <w:numPr>
          <w:ilvl w:val="0"/>
          <w:numId w:val="35"/>
        </w:numPr>
        <w:ind w:left="426"/>
        <w:jc w:val="both"/>
        <w:rPr>
          <w:lang w:val="ru-RU"/>
        </w:rPr>
      </w:pPr>
      <w:r w:rsidRPr="00E9171C">
        <w:rPr>
          <w:lang w:val="ru-RU"/>
        </w:rPr>
        <w:t>четкая визуализация медицинских изображений с возможностью настройки масштабирования и быстрой прокрутки срезов снимка;</w:t>
      </w:r>
    </w:p>
    <w:p w14:paraId="65BD303A" w14:textId="77777777" w:rsidR="00B65C3C" w:rsidRPr="00E9171C" w:rsidRDefault="0090447F" w:rsidP="00E9171C">
      <w:pPr>
        <w:pStyle w:val="ae"/>
        <w:widowControl w:val="0"/>
        <w:numPr>
          <w:ilvl w:val="0"/>
          <w:numId w:val="35"/>
        </w:numPr>
        <w:ind w:left="426"/>
        <w:jc w:val="both"/>
        <w:rPr>
          <w:lang w:val="ru-RU"/>
        </w:rPr>
      </w:pPr>
      <w:r w:rsidRPr="00E9171C">
        <w:rPr>
          <w:lang w:val="ru-RU"/>
        </w:rPr>
        <w:t>гармоничный дизайн с акцентом на читаемость и отсутствие избыточных визуальных элементов, отвлекающих внимание врача.</w:t>
      </w:r>
    </w:p>
    <w:p w14:paraId="25F00999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4. Требования к производительности</w:t>
      </w:r>
    </w:p>
    <w:p w14:paraId="04ACF4F9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Время анализа одного исследования не должно превышать 10 минут, что обеспечивает возможность использования результатов в клинической практике.</w:t>
      </w:r>
    </w:p>
    <w:p w14:paraId="7A3EA562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Система должна выдерживать нагрузку до 100 пользователей одновременно.</w:t>
      </w:r>
    </w:p>
    <w:p w14:paraId="505B91E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Система должна функционировать круглосуточно, 7 дней в неделю, на протяжении всего срока действия Договора, за исключением времени простоя Системы и её подсистем на период технического обслуживания, а также случаев недоступности (неработоспособности) внешней инфраструктуры по отношению к Системе (инфраструктурное программное обеспечение, серверное оборудование, каналы связи и </w:t>
      </w:r>
      <w:proofErr w:type="gramStart"/>
      <w:r w:rsidRPr="00E9171C">
        <w:rPr>
          <w:lang w:val="ru-RU"/>
        </w:rPr>
        <w:t>т.д.</w:t>
      </w:r>
      <w:proofErr w:type="gramEnd"/>
      <w:r w:rsidRPr="00E9171C">
        <w:rPr>
          <w:lang w:val="ru-RU"/>
        </w:rPr>
        <w:t>).</w:t>
      </w:r>
    </w:p>
    <w:p w14:paraId="63F8CA3E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5. Требования к информационной безопасности</w:t>
      </w:r>
    </w:p>
    <w:p w14:paraId="5A73945F" w14:textId="77777777" w:rsidR="00B65C3C" w:rsidRPr="00E9171C" w:rsidRDefault="00BF7FC2" w:rsidP="00E9171C">
      <w:pPr>
        <w:widowControl w:val="0"/>
        <w:jc w:val="both"/>
        <w:rPr>
          <w:lang w:val="ru-RU"/>
        </w:rPr>
      </w:pPr>
      <w:r w:rsidRPr="00E9171C">
        <w:rPr>
          <w:b/>
          <w:lang w:val="ru-RU"/>
        </w:rPr>
        <w:t xml:space="preserve">5.1. </w:t>
      </w:r>
      <w:r w:rsidR="0090447F" w:rsidRPr="00E9171C">
        <w:rPr>
          <w:b/>
          <w:lang w:val="ru-RU"/>
        </w:rPr>
        <w:t>Программное обеспечение должно обеспечивать</w:t>
      </w:r>
      <w:r w:rsidR="0090447F" w:rsidRPr="00E9171C">
        <w:rPr>
          <w:lang w:val="ru-RU"/>
        </w:rPr>
        <w:t>:</w:t>
      </w:r>
    </w:p>
    <w:p w14:paraId="1F0FF747" w14:textId="77777777" w:rsidR="00B65C3C" w:rsidRPr="00E9171C" w:rsidRDefault="0090447F" w:rsidP="00E9171C">
      <w:pPr>
        <w:pStyle w:val="ae"/>
        <w:widowControl w:val="0"/>
        <w:numPr>
          <w:ilvl w:val="0"/>
          <w:numId w:val="10"/>
        </w:numPr>
        <w:ind w:left="426"/>
        <w:jc w:val="both"/>
        <w:rPr>
          <w:lang w:val="ru-RU"/>
        </w:rPr>
      </w:pPr>
      <w:r w:rsidRPr="00E9171C">
        <w:rPr>
          <w:lang w:val="ru-RU"/>
        </w:rPr>
        <w:t>защиту персональных медицинских данных;</w:t>
      </w:r>
    </w:p>
    <w:p w14:paraId="428E0E73" w14:textId="77777777" w:rsidR="00B65C3C" w:rsidRPr="00E9171C" w:rsidRDefault="0090447F" w:rsidP="00E9171C">
      <w:pPr>
        <w:pStyle w:val="ae"/>
        <w:widowControl w:val="0"/>
        <w:numPr>
          <w:ilvl w:val="0"/>
          <w:numId w:val="10"/>
        </w:numPr>
        <w:ind w:left="426"/>
        <w:jc w:val="both"/>
        <w:rPr>
          <w:lang w:val="ru-RU"/>
        </w:rPr>
      </w:pPr>
      <w:r w:rsidRPr="00E9171C">
        <w:rPr>
          <w:lang w:val="ru-RU"/>
        </w:rPr>
        <w:t>соответствие требованиям законодательства Республики Казахстан в области защиты персональных данных и информационной безопасности.</w:t>
      </w:r>
    </w:p>
    <w:p w14:paraId="5ECD1955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Модуль авторизации и разграничения прав доступа обеспечивает безопасную идентификацию и аутентификацию пользователей. Доступ к функциональности системы предоставляется только авторизованным пользователям по индивидуальным учетным записям. Разграничение </w:t>
      </w:r>
      <w:r w:rsidRPr="00E9171C">
        <w:rPr>
          <w:lang w:val="ru-RU"/>
        </w:rPr>
        <w:lastRenderedPageBreak/>
        <w:t>прав доступа к системе и данным осуществляется в соответствии с политиками разграничения прав и уровнем пользователя (врач, администратор, ИТ-специалист). ПО должно обеспечивать защиту от несанкционированного доступа, соответствуя требованиям информационной безопасности.</w:t>
      </w:r>
    </w:p>
    <w:p w14:paraId="7D51BD9F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Локальная обработка и защита данных: все данные обрабатываются на защищенных серверах без передачи в сторонние облака без согласия заказчика.</w:t>
      </w:r>
    </w:p>
    <w:p w14:paraId="43E4849B" w14:textId="77777777" w:rsidR="00B65C3C" w:rsidRPr="00E9171C" w:rsidRDefault="00BF7FC2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 xml:space="preserve">5.2. </w:t>
      </w:r>
      <w:r w:rsidR="0090447F" w:rsidRPr="00E9171C">
        <w:rPr>
          <w:lang w:val="ru-RU"/>
        </w:rPr>
        <w:t>Конфиденциальность</w:t>
      </w:r>
    </w:p>
    <w:p w14:paraId="30C0144A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В рамках Системы соблюдается режим конфиденциальности в отношении всех данных, полученных от Заказчика, что включает в себя защиту данных от несанкционированного доступа, их случайной потери, изменения или разглашения. В рамках Системы применяются все необходимые технические, организационные и административные меры безопасности для обеспечения сохранности и целостности данных, предоставленных и/или внесенных Заказчиком.</w:t>
      </w:r>
    </w:p>
    <w:p w14:paraId="53D71686" w14:textId="77777777" w:rsidR="00B65C3C" w:rsidRPr="00E9171C" w:rsidRDefault="00BF7FC2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 xml:space="preserve">5.3. </w:t>
      </w:r>
      <w:r w:rsidR="0090447F" w:rsidRPr="00E9171C">
        <w:rPr>
          <w:lang w:val="ru-RU"/>
        </w:rPr>
        <w:t>Передача данных</w:t>
      </w:r>
    </w:p>
    <w:p w14:paraId="7D8802FE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Система предусматривает безопасное хранение медицинских изображений и аналитических данных, внесенных Заказчиком, с соблюдением требований информационной безопасности.</w:t>
      </w:r>
    </w:p>
    <w:p w14:paraId="65E7D530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Все передаваемые и хранимые данные шифруются (в покое и при передаче).</w:t>
      </w:r>
    </w:p>
    <w:p w14:paraId="09EA89A7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6. Резервное копирование</w:t>
      </w:r>
    </w:p>
    <w:p w14:paraId="05AF7EC6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Система должна обеспечивать:</w:t>
      </w:r>
    </w:p>
    <w:p w14:paraId="389F20C3" w14:textId="77777777" w:rsidR="00B65C3C" w:rsidRPr="00E9171C" w:rsidRDefault="0090447F" w:rsidP="00E9171C">
      <w:pPr>
        <w:pStyle w:val="ae"/>
        <w:widowControl w:val="0"/>
        <w:numPr>
          <w:ilvl w:val="0"/>
          <w:numId w:val="36"/>
        </w:numPr>
        <w:ind w:left="426"/>
        <w:jc w:val="both"/>
        <w:rPr>
          <w:lang w:val="ru-RU"/>
        </w:rPr>
      </w:pPr>
      <w:r w:rsidRPr="00E9171C">
        <w:rPr>
          <w:lang w:val="ru-RU"/>
        </w:rPr>
        <w:t>автоматическое резервное копирование Системы и создание резервных копий данных;</w:t>
      </w:r>
    </w:p>
    <w:p w14:paraId="4BB8A079" w14:textId="77777777" w:rsidR="00B65C3C" w:rsidRPr="00E9171C" w:rsidRDefault="0090447F" w:rsidP="00E9171C">
      <w:pPr>
        <w:pStyle w:val="ae"/>
        <w:widowControl w:val="0"/>
        <w:numPr>
          <w:ilvl w:val="0"/>
          <w:numId w:val="36"/>
        </w:numPr>
        <w:ind w:left="426"/>
        <w:jc w:val="both"/>
        <w:rPr>
          <w:lang w:val="ru-RU"/>
        </w:rPr>
      </w:pPr>
      <w:r w:rsidRPr="00E9171C">
        <w:rPr>
          <w:lang w:val="ru-RU"/>
        </w:rPr>
        <w:t>восстановление данных в случае отказа системы и восстановление работоспособности системы из резервных копий в аварийных ситуациях;</w:t>
      </w:r>
    </w:p>
    <w:p w14:paraId="04F10E50" w14:textId="77777777" w:rsidR="00B65C3C" w:rsidRPr="00E9171C" w:rsidRDefault="0090447F" w:rsidP="00E9171C">
      <w:pPr>
        <w:pStyle w:val="ae"/>
        <w:widowControl w:val="0"/>
        <w:numPr>
          <w:ilvl w:val="0"/>
          <w:numId w:val="36"/>
        </w:numPr>
        <w:ind w:left="426"/>
        <w:jc w:val="both"/>
        <w:rPr>
          <w:lang w:val="ru-RU"/>
        </w:rPr>
      </w:pPr>
      <w:r w:rsidRPr="00E9171C">
        <w:rPr>
          <w:lang w:val="ru-RU"/>
        </w:rPr>
        <w:t>возможность архивирования данных.</w:t>
      </w:r>
    </w:p>
    <w:p w14:paraId="2EBECA10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7. Сетевые требования</w:t>
      </w:r>
    </w:p>
    <w:p w14:paraId="685A87B9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Скорость интернет-соединения должна быть достаточной для обеспечения стабильной работы программного обеспечения.</w:t>
      </w:r>
    </w:p>
    <w:p w14:paraId="7415C215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Для полноценного функционирования всех модулей системы, включая получение DICOM-файлов, визуализацию изображений и обработку ИИ, рекомендуется интернет-соединение со скоростью передачи данных не ниже 50 Мбит/сек.</w:t>
      </w:r>
    </w:p>
    <w:p w14:paraId="01C3A5D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При использовании веб-интерфейса программное обеспечение должно обеспечивать корректную работу в современных версиях браузеров Google </w:t>
      </w:r>
      <w:proofErr w:type="spellStart"/>
      <w:r w:rsidRPr="00E9171C">
        <w:rPr>
          <w:lang w:val="ru-RU"/>
        </w:rPr>
        <w:t>Chrome</w:t>
      </w:r>
      <w:proofErr w:type="spellEnd"/>
      <w:r w:rsidRPr="00E9171C">
        <w:rPr>
          <w:lang w:val="ru-RU"/>
        </w:rPr>
        <w:t>, Microsoft Edge и Mozilla Firefox. Программное обеспечение должно быть совместимо с актуальными версиями операционной системы Windows. В случае если это предусмотрено техническим решением Поставщика, допускается работа с операционной системой Linux.</w:t>
      </w:r>
    </w:p>
    <w:p w14:paraId="49BD75C8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8. Техническая поддержка</w:t>
      </w:r>
    </w:p>
    <w:p w14:paraId="045C433E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Поставщик обеспечивает техническую поддержку в течение всего срока действия договора.</w:t>
      </w:r>
    </w:p>
    <w:p w14:paraId="628C53E0" w14:textId="77777777" w:rsidR="00B65C3C" w:rsidRPr="00E9171C" w:rsidRDefault="0090447F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>Минимальные требования к уровню технической поддержки (SLA):</w:t>
      </w:r>
    </w:p>
    <w:p w14:paraId="3C7A949D" w14:textId="77777777" w:rsidR="00B65C3C" w:rsidRPr="00E9171C" w:rsidRDefault="0090447F" w:rsidP="00E9171C">
      <w:pPr>
        <w:pStyle w:val="ae"/>
        <w:widowControl w:val="0"/>
        <w:numPr>
          <w:ilvl w:val="0"/>
          <w:numId w:val="37"/>
        </w:numPr>
        <w:ind w:left="426"/>
        <w:jc w:val="both"/>
        <w:rPr>
          <w:lang w:val="ru-RU"/>
        </w:rPr>
      </w:pPr>
      <w:r w:rsidRPr="00E9171C">
        <w:rPr>
          <w:lang w:val="ru-RU"/>
        </w:rPr>
        <w:t>прием обращений осуществляется посредством электронной почты, системы Service Desk либо иными каналами связи, согласованными сторонами;</w:t>
      </w:r>
    </w:p>
    <w:p w14:paraId="45A41584" w14:textId="77777777" w:rsidR="00B65C3C" w:rsidRPr="00E9171C" w:rsidRDefault="0090447F" w:rsidP="00E9171C">
      <w:pPr>
        <w:pStyle w:val="ae"/>
        <w:widowControl w:val="0"/>
        <w:numPr>
          <w:ilvl w:val="0"/>
          <w:numId w:val="37"/>
        </w:numPr>
        <w:ind w:left="426"/>
        <w:jc w:val="both"/>
        <w:rPr>
          <w:lang w:val="ru-RU"/>
        </w:rPr>
      </w:pPr>
      <w:r w:rsidRPr="00E9171C">
        <w:rPr>
          <w:lang w:val="ru-RU"/>
        </w:rPr>
        <w:t>прием обращений осуществляется в рабочие дни с 09:00 до 18:00 по времени Республики Казахстан;</w:t>
      </w:r>
    </w:p>
    <w:p w14:paraId="42DA318F" w14:textId="77777777" w:rsidR="00B65C3C" w:rsidRPr="00E9171C" w:rsidRDefault="0090447F" w:rsidP="00E9171C">
      <w:pPr>
        <w:pStyle w:val="ae"/>
        <w:widowControl w:val="0"/>
        <w:numPr>
          <w:ilvl w:val="0"/>
          <w:numId w:val="37"/>
        </w:numPr>
        <w:ind w:left="426"/>
        <w:jc w:val="both"/>
        <w:rPr>
          <w:lang w:val="ru-RU"/>
        </w:rPr>
      </w:pPr>
      <w:r w:rsidRPr="00E9171C">
        <w:rPr>
          <w:lang w:val="ru-RU"/>
        </w:rPr>
        <w:lastRenderedPageBreak/>
        <w:t>время первичной реакции на критические неисправности - не более 1 часа с момента регистрации обращения;</w:t>
      </w:r>
    </w:p>
    <w:p w14:paraId="47AC152A" w14:textId="77777777" w:rsidR="00B65C3C" w:rsidRPr="00E9171C" w:rsidRDefault="0090447F" w:rsidP="00E9171C">
      <w:pPr>
        <w:pStyle w:val="ae"/>
        <w:widowControl w:val="0"/>
        <w:numPr>
          <w:ilvl w:val="0"/>
          <w:numId w:val="37"/>
        </w:numPr>
        <w:ind w:left="426"/>
        <w:jc w:val="both"/>
        <w:rPr>
          <w:lang w:val="ru-RU"/>
        </w:rPr>
      </w:pPr>
      <w:r w:rsidRPr="00E9171C">
        <w:rPr>
          <w:lang w:val="ru-RU"/>
        </w:rPr>
        <w:t>устранение критических неисправностей - не позднее 4 часов с момента регистрации обращения;</w:t>
      </w:r>
    </w:p>
    <w:p w14:paraId="2FB4BA69" w14:textId="77777777" w:rsidR="00B65C3C" w:rsidRPr="00E9171C" w:rsidRDefault="0090447F" w:rsidP="00E9171C">
      <w:pPr>
        <w:pStyle w:val="ae"/>
        <w:widowControl w:val="0"/>
        <w:numPr>
          <w:ilvl w:val="0"/>
          <w:numId w:val="37"/>
        </w:numPr>
        <w:ind w:left="426"/>
        <w:jc w:val="both"/>
        <w:rPr>
          <w:lang w:val="ru-RU"/>
        </w:rPr>
      </w:pPr>
      <w:r w:rsidRPr="00E9171C">
        <w:rPr>
          <w:lang w:val="ru-RU"/>
        </w:rPr>
        <w:t>устранение иных неисправностей - в сроки, согласованные сторонами, но не позднее 3 рабочих дней;</w:t>
      </w:r>
    </w:p>
    <w:p w14:paraId="436012EE" w14:textId="77777777" w:rsidR="00B65C3C" w:rsidRPr="00E9171C" w:rsidRDefault="0090447F" w:rsidP="00E9171C">
      <w:pPr>
        <w:pStyle w:val="ae"/>
        <w:widowControl w:val="0"/>
        <w:numPr>
          <w:ilvl w:val="0"/>
          <w:numId w:val="37"/>
        </w:numPr>
        <w:ind w:left="426"/>
        <w:jc w:val="both"/>
        <w:rPr>
          <w:lang w:val="ru-RU"/>
        </w:rPr>
      </w:pPr>
      <w:r w:rsidRPr="00E9171C">
        <w:rPr>
          <w:lang w:val="ru-RU"/>
        </w:rPr>
        <w:t>Поставщик обеспечивает обновление программного обеспечения без дополнительной оплаты в течение срока действия договора.</w:t>
      </w:r>
    </w:p>
    <w:p w14:paraId="57C3048F" w14:textId="77777777" w:rsidR="00B65C3C" w:rsidRPr="00E9171C" w:rsidRDefault="0090447F" w:rsidP="00E9171C">
      <w:pPr>
        <w:pStyle w:val="31"/>
        <w:keepNext w:val="0"/>
        <w:widowControl w:val="0"/>
        <w:rPr>
          <w:lang w:val="ru-RU"/>
        </w:rPr>
      </w:pPr>
      <w:r w:rsidRPr="00E9171C">
        <w:rPr>
          <w:lang w:val="ru-RU"/>
        </w:rPr>
        <w:t>Устранение неисправностей и защита Системы</w:t>
      </w:r>
    </w:p>
    <w:p w14:paraId="6F92C274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Поставщик гарантирует бесплатное исправление ошибок, связанных с функционированием Системы, если такие ошибки обусловлены дефектами самой Системы. В случае, если неисправности или ошибки связаны с проблемами, возникающими на стороне Заказчика (внутренняя инфраструктура больницы, ошибки в настройках оборудования или программного обеспечения, не относящегося к Системе), Поставщик не несет ответственности за их устранение и затраты на это.</w:t>
      </w:r>
    </w:p>
    <w:p w14:paraId="6C3ADA8B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proofErr w:type="gramStart"/>
      <w:r w:rsidRPr="00E9171C">
        <w:rPr>
          <w:lang w:val="ru-RU"/>
        </w:rPr>
        <w:t>В ходе оказания Услуги,</w:t>
      </w:r>
      <w:proofErr w:type="gramEnd"/>
      <w:r w:rsidRPr="00E9171C">
        <w:rPr>
          <w:lang w:val="ru-RU"/>
        </w:rPr>
        <w:t xml:space="preserve"> любые устранения неисправностей в Системе, и связанные с этим соответствующие изменения в программном коде Системы должны осуществляться в соответствии с существующей архитектурой Системы.</w:t>
      </w:r>
    </w:p>
    <w:p w14:paraId="28DEF0D2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9. Обучение</w:t>
      </w:r>
    </w:p>
    <w:p w14:paraId="0BC9788A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Поставщик проводит обучение работников, определенных Заказчиком, работе с программным обеспечением по перечню лиц, утвержденному Пользователем. По итогам обучения составляется протокол обучения.</w:t>
      </w:r>
    </w:p>
    <w:p w14:paraId="4B220E37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10. Совместимость</w:t>
      </w:r>
    </w:p>
    <w:p w14:paraId="748823C7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Программное обеспечение должно обеспечивать работу с существующей информационно-технологической инфраструктурой Заказчика без необходимости приобретения дополнительного специализированного оборудования, если иное не предусмотрено техническим решением Поставщика.</w:t>
      </w:r>
    </w:p>
    <w:p w14:paraId="25D1744B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 должно быть совместимо с КТ-оборудованием различных производителей и корректно функционировать на изображениях, полученных с современных моделей компьютерных томографов, используемых в медицинских учреждениях.</w:t>
      </w:r>
    </w:p>
    <w:p w14:paraId="6F672368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11. Дополнительные требования</w:t>
      </w:r>
    </w:p>
    <w:p w14:paraId="62C63587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Поставщик должен обладать авторскими или исключительными правами на программное обеспечение Системы, подтвержденными свидетельством о регистрации.</w:t>
      </w:r>
    </w:p>
    <w:p w14:paraId="690079D8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В случае предоставления программного обеспечения в виде облачного сервиса (</w:t>
      </w:r>
      <w:proofErr w:type="spellStart"/>
      <w:r w:rsidRPr="00E9171C">
        <w:rPr>
          <w:lang w:val="ru-RU"/>
        </w:rPr>
        <w:t>SaaS</w:t>
      </w:r>
      <w:proofErr w:type="spellEnd"/>
      <w:r w:rsidRPr="00E9171C">
        <w:rPr>
          <w:lang w:val="ru-RU"/>
        </w:rPr>
        <w:t>) Поставщик обязан обеспечить хранение, резервное копирование и защиту данных в соответствии с требованиями законодательства Республики Казахстан в области защиты персональных данных и информационной безопасности.</w:t>
      </w:r>
    </w:p>
    <w:p w14:paraId="0523B6C9" w14:textId="77777777" w:rsidR="00E9171C" w:rsidRDefault="00E9171C" w:rsidP="00E9171C">
      <w:pPr>
        <w:widowControl w:val="0"/>
        <w:jc w:val="both"/>
        <w:rPr>
          <w:lang w:val="ru-RU"/>
        </w:rPr>
      </w:pPr>
    </w:p>
    <w:p w14:paraId="524F52B2" w14:textId="7CDB539D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Поставщик несет ответственность за сохранность данных, обрабатываемых и хранящихся в рамках предоставляемого программного обеспечения.</w:t>
      </w:r>
    </w:p>
    <w:p w14:paraId="482460D6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Данные должны храниться в течение срока действия договора.</w:t>
      </w:r>
    </w:p>
    <w:p w14:paraId="36A3DA58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 xml:space="preserve">Серверы должны размещаться на территории Республики Казахстан либо в центрах обработки данных, соответствующих требованиям законодательства Республики Казахстан в области </w:t>
      </w:r>
      <w:r w:rsidRPr="00E9171C">
        <w:rPr>
          <w:lang w:val="ru-RU"/>
        </w:rPr>
        <w:lastRenderedPageBreak/>
        <w:t>защиты персональных данных и информационной безопасности.</w:t>
      </w:r>
    </w:p>
    <w:p w14:paraId="46FC2B53" w14:textId="77777777" w:rsidR="00B65C3C" w:rsidRPr="00E9171C" w:rsidRDefault="0090447F" w:rsidP="00E9171C">
      <w:pPr>
        <w:pStyle w:val="1"/>
        <w:keepNext w:val="0"/>
        <w:widowControl w:val="0"/>
        <w:rPr>
          <w:lang w:val="ru-RU"/>
        </w:rPr>
      </w:pPr>
      <w:r w:rsidRPr="00E9171C">
        <w:rPr>
          <w:lang w:val="ru-RU"/>
        </w:rPr>
        <w:t>12. Порядок приемки услуг</w:t>
      </w:r>
    </w:p>
    <w:p w14:paraId="5316E252" w14:textId="77777777" w:rsidR="00B65C3C" w:rsidRPr="00E9171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Приемка оказанных услуг осуществляется путем подписания Акта оказанных услуг после подтверждения фактического предоставления доступа к программному обеспечению и проверки его работоспособности в соответствии с условиями договора и настоящей технической спецификацией.</w:t>
      </w:r>
    </w:p>
    <w:p w14:paraId="2FF55575" w14:textId="77777777" w:rsidR="00B65C3C" w:rsidRDefault="0090447F" w:rsidP="00E9171C">
      <w:pPr>
        <w:widowControl w:val="0"/>
        <w:jc w:val="both"/>
        <w:rPr>
          <w:lang w:val="ru-RU"/>
        </w:rPr>
      </w:pPr>
      <w:r w:rsidRPr="00E9171C">
        <w:rPr>
          <w:lang w:val="ru-RU"/>
        </w:rPr>
        <w:t>Оплата услуг по предоставлению доступа к Системе осуществляется единовременно по факту подключения и предоставления доступа, что подтверждается подписанным сторонами актом оказанных услуг (актом ввода в эксплуатацию).</w:t>
      </w:r>
    </w:p>
    <w:p w14:paraId="20485551" w14:textId="63258672" w:rsidR="006D20BD" w:rsidRPr="006D20BD" w:rsidRDefault="006D20BD" w:rsidP="00BF10E0">
      <w:pPr>
        <w:tabs>
          <w:tab w:val="left" w:pos="8130"/>
        </w:tabs>
        <w:ind w:firstLine="284"/>
        <w:rPr>
          <w:b/>
          <w:bCs/>
          <w:lang w:val="ru-RU"/>
        </w:rPr>
      </w:pPr>
    </w:p>
    <w:sectPr w:rsidR="006D20BD" w:rsidRPr="006D20BD" w:rsidSect="00E9171C">
      <w:footerReference w:type="default" r:id="rId8"/>
      <w:pgSz w:w="11906" w:h="16838"/>
      <w:pgMar w:top="568" w:right="850" w:bottom="1418" w:left="1276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07C2D" w14:textId="77777777" w:rsidR="00156BF0" w:rsidRDefault="00156BF0">
      <w:pPr>
        <w:spacing w:after="0" w:line="240" w:lineRule="auto"/>
      </w:pPr>
      <w:r>
        <w:separator/>
      </w:r>
    </w:p>
  </w:endnote>
  <w:endnote w:type="continuationSeparator" w:id="0">
    <w:p w14:paraId="5C4C5BF7" w14:textId="77777777" w:rsidR="00156BF0" w:rsidRDefault="0015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9A1D2" w14:textId="77777777" w:rsidR="00B65C3C" w:rsidRDefault="0090447F">
    <w:pPr>
      <w:pStyle w:val="a7"/>
      <w:jc w:val="center"/>
    </w:pPr>
    <w:r>
      <w:fldChar w:fldCharType="begin"/>
    </w:r>
    <w:r>
      <w:instrText>PAGE</w:instrText>
    </w:r>
    <w:r>
      <w:fldChar w:fldCharType="separate"/>
    </w:r>
    <w:r w:rsidR="00415E66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82B50" w14:textId="77777777" w:rsidR="00156BF0" w:rsidRDefault="00156BF0">
      <w:pPr>
        <w:spacing w:after="0" w:line="240" w:lineRule="auto"/>
      </w:pPr>
      <w:r>
        <w:separator/>
      </w:r>
    </w:p>
  </w:footnote>
  <w:footnote w:type="continuationSeparator" w:id="0">
    <w:p w14:paraId="03109C91" w14:textId="77777777" w:rsidR="00156BF0" w:rsidRDefault="00156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2A15C9"/>
    <w:multiLevelType w:val="hybridMultilevel"/>
    <w:tmpl w:val="D9ECE34A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0" w15:restartNumberingAfterBreak="0">
    <w:nsid w:val="041D6A8D"/>
    <w:multiLevelType w:val="hybridMultilevel"/>
    <w:tmpl w:val="3AF2D556"/>
    <w:lvl w:ilvl="0" w:tplc="D248A570">
      <w:numFmt w:val="bullet"/>
      <w:lvlText w:val="–"/>
      <w:lvlJc w:val="left"/>
      <w:pPr>
        <w:ind w:left="4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abstractNum w:abstractNumId="11" w15:restartNumberingAfterBreak="0">
    <w:nsid w:val="095D5F5B"/>
    <w:multiLevelType w:val="hybridMultilevel"/>
    <w:tmpl w:val="061EF76C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2" w15:restartNumberingAfterBreak="0">
    <w:nsid w:val="0A64479D"/>
    <w:multiLevelType w:val="hybridMultilevel"/>
    <w:tmpl w:val="2AE62AB8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3" w15:restartNumberingAfterBreak="0">
    <w:nsid w:val="13ED2A41"/>
    <w:multiLevelType w:val="hybridMultilevel"/>
    <w:tmpl w:val="D0D0711E"/>
    <w:lvl w:ilvl="0" w:tplc="3E1C4776">
      <w:numFmt w:val="bullet"/>
      <w:lvlText w:val="–"/>
      <w:lvlJc w:val="left"/>
      <w:pPr>
        <w:ind w:left="4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abstractNum w:abstractNumId="14" w15:restartNumberingAfterBreak="0">
    <w:nsid w:val="1A8635D4"/>
    <w:multiLevelType w:val="hybridMultilevel"/>
    <w:tmpl w:val="84147A2C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5" w15:restartNumberingAfterBreak="0">
    <w:nsid w:val="1EE02044"/>
    <w:multiLevelType w:val="hybridMultilevel"/>
    <w:tmpl w:val="F3C8FDF2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6" w15:restartNumberingAfterBreak="0">
    <w:nsid w:val="204E16C5"/>
    <w:multiLevelType w:val="hybridMultilevel"/>
    <w:tmpl w:val="70F4A094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7" w15:restartNumberingAfterBreak="0">
    <w:nsid w:val="2F1C0E02"/>
    <w:multiLevelType w:val="hybridMultilevel"/>
    <w:tmpl w:val="04F0C876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8" w15:restartNumberingAfterBreak="0">
    <w:nsid w:val="3B6D0C51"/>
    <w:multiLevelType w:val="hybridMultilevel"/>
    <w:tmpl w:val="546C4170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9" w15:restartNumberingAfterBreak="0">
    <w:nsid w:val="3F457763"/>
    <w:multiLevelType w:val="hybridMultilevel"/>
    <w:tmpl w:val="BACE0F30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0" w15:restartNumberingAfterBreak="0">
    <w:nsid w:val="48343F68"/>
    <w:multiLevelType w:val="hybridMultilevel"/>
    <w:tmpl w:val="5980F9E2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1" w15:restartNumberingAfterBreak="0">
    <w:nsid w:val="4B3335DB"/>
    <w:multiLevelType w:val="hybridMultilevel"/>
    <w:tmpl w:val="80DAB442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2" w15:restartNumberingAfterBreak="0">
    <w:nsid w:val="4BFD7C61"/>
    <w:multiLevelType w:val="hybridMultilevel"/>
    <w:tmpl w:val="D1C036D8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3" w15:restartNumberingAfterBreak="0">
    <w:nsid w:val="53687C9A"/>
    <w:multiLevelType w:val="hybridMultilevel"/>
    <w:tmpl w:val="718A2218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4D4A6608">
      <w:numFmt w:val="bullet"/>
      <w:lvlText w:val="–"/>
      <w:lvlJc w:val="left"/>
      <w:pPr>
        <w:ind w:left="1525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4" w15:restartNumberingAfterBreak="0">
    <w:nsid w:val="5530673F"/>
    <w:multiLevelType w:val="hybridMultilevel"/>
    <w:tmpl w:val="307A1874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5" w15:restartNumberingAfterBreak="0">
    <w:nsid w:val="5545739A"/>
    <w:multiLevelType w:val="hybridMultilevel"/>
    <w:tmpl w:val="71681AD2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6" w15:restartNumberingAfterBreak="0">
    <w:nsid w:val="57437628"/>
    <w:multiLevelType w:val="hybridMultilevel"/>
    <w:tmpl w:val="D9505AAC"/>
    <w:lvl w:ilvl="0" w:tplc="4CF85D3A">
      <w:numFmt w:val="bullet"/>
      <w:lvlText w:val="–"/>
      <w:lvlJc w:val="left"/>
      <w:pPr>
        <w:ind w:left="4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abstractNum w:abstractNumId="27" w15:restartNumberingAfterBreak="0">
    <w:nsid w:val="65390593"/>
    <w:multiLevelType w:val="hybridMultilevel"/>
    <w:tmpl w:val="0DBE8984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8" w15:restartNumberingAfterBreak="0">
    <w:nsid w:val="6A656A30"/>
    <w:multiLevelType w:val="hybridMultilevel"/>
    <w:tmpl w:val="173001B8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9" w15:restartNumberingAfterBreak="0">
    <w:nsid w:val="70C46975"/>
    <w:multiLevelType w:val="hybridMultilevel"/>
    <w:tmpl w:val="0012E99E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30" w15:restartNumberingAfterBreak="0">
    <w:nsid w:val="723536BD"/>
    <w:multiLevelType w:val="hybridMultilevel"/>
    <w:tmpl w:val="1D92A952"/>
    <w:lvl w:ilvl="0" w:tplc="44D293FE">
      <w:numFmt w:val="bullet"/>
      <w:lvlText w:val="–"/>
      <w:lvlJc w:val="left"/>
      <w:pPr>
        <w:ind w:left="4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abstractNum w:abstractNumId="31" w15:restartNumberingAfterBreak="0">
    <w:nsid w:val="755216F7"/>
    <w:multiLevelType w:val="hybridMultilevel"/>
    <w:tmpl w:val="D770857E"/>
    <w:lvl w:ilvl="0" w:tplc="EC40DF8E">
      <w:numFmt w:val="bullet"/>
      <w:lvlText w:val="–"/>
      <w:lvlJc w:val="left"/>
      <w:pPr>
        <w:ind w:left="4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abstractNum w:abstractNumId="32" w15:restartNumberingAfterBreak="0">
    <w:nsid w:val="76700363"/>
    <w:multiLevelType w:val="hybridMultilevel"/>
    <w:tmpl w:val="24A2D460"/>
    <w:lvl w:ilvl="0" w:tplc="EB2EC514">
      <w:numFmt w:val="bullet"/>
      <w:lvlText w:val="–"/>
      <w:lvlJc w:val="left"/>
      <w:pPr>
        <w:ind w:left="4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5" w:hanging="360"/>
      </w:pPr>
      <w:rPr>
        <w:rFonts w:ascii="Wingdings" w:hAnsi="Wingdings" w:hint="default"/>
      </w:rPr>
    </w:lvl>
  </w:abstractNum>
  <w:abstractNum w:abstractNumId="33" w15:restartNumberingAfterBreak="0">
    <w:nsid w:val="7809478B"/>
    <w:multiLevelType w:val="hybridMultilevel"/>
    <w:tmpl w:val="C6C2804E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34" w15:restartNumberingAfterBreak="0">
    <w:nsid w:val="790D4270"/>
    <w:multiLevelType w:val="hybridMultilevel"/>
    <w:tmpl w:val="EF5E9610"/>
    <w:lvl w:ilvl="0" w:tplc="B0B0DFA8">
      <w:start w:val="1"/>
      <w:numFmt w:val="bullet"/>
      <w:lvlText w:val=""/>
      <w:lvlJc w:val="left"/>
      <w:pPr>
        <w:ind w:left="1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5" w:hanging="360"/>
      </w:pPr>
      <w:rPr>
        <w:rFonts w:ascii="Wingdings" w:hAnsi="Wingdings" w:hint="default"/>
      </w:rPr>
    </w:lvl>
  </w:abstractNum>
  <w:abstractNum w:abstractNumId="35" w15:restartNumberingAfterBreak="0">
    <w:nsid w:val="7FC46499"/>
    <w:multiLevelType w:val="hybridMultilevel"/>
    <w:tmpl w:val="287CABFC"/>
    <w:lvl w:ilvl="0" w:tplc="B0B0DFA8">
      <w:start w:val="1"/>
      <w:numFmt w:val="bullet"/>
      <w:lvlText w:val=""/>
      <w:lvlJc w:val="left"/>
      <w:pPr>
        <w:ind w:left="8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num w:numId="1" w16cid:durableId="958803418">
    <w:abstractNumId w:val="8"/>
  </w:num>
  <w:num w:numId="2" w16cid:durableId="58940626">
    <w:abstractNumId w:val="6"/>
  </w:num>
  <w:num w:numId="3" w16cid:durableId="2013415554">
    <w:abstractNumId w:val="5"/>
  </w:num>
  <w:num w:numId="4" w16cid:durableId="1586186500">
    <w:abstractNumId w:val="4"/>
  </w:num>
  <w:num w:numId="5" w16cid:durableId="1082944565">
    <w:abstractNumId w:val="7"/>
  </w:num>
  <w:num w:numId="6" w16cid:durableId="568417476">
    <w:abstractNumId w:val="3"/>
  </w:num>
  <w:num w:numId="7" w16cid:durableId="1878657598">
    <w:abstractNumId w:val="2"/>
  </w:num>
  <w:num w:numId="8" w16cid:durableId="2071229438">
    <w:abstractNumId w:val="1"/>
  </w:num>
  <w:num w:numId="9" w16cid:durableId="1533492219">
    <w:abstractNumId w:val="0"/>
  </w:num>
  <w:num w:numId="10" w16cid:durableId="955253237">
    <w:abstractNumId w:val="22"/>
  </w:num>
  <w:num w:numId="11" w16cid:durableId="217399026">
    <w:abstractNumId w:val="22"/>
  </w:num>
  <w:num w:numId="12" w16cid:durableId="1139225884">
    <w:abstractNumId w:val="15"/>
  </w:num>
  <w:num w:numId="13" w16cid:durableId="2122727755">
    <w:abstractNumId w:val="32"/>
  </w:num>
  <w:num w:numId="14" w16cid:durableId="52851342">
    <w:abstractNumId w:val="29"/>
  </w:num>
  <w:num w:numId="15" w16cid:durableId="1647317534">
    <w:abstractNumId w:val="31"/>
  </w:num>
  <w:num w:numId="16" w16cid:durableId="1907641005">
    <w:abstractNumId w:val="27"/>
  </w:num>
  <w:num w:numId="17" w16cid:durableId="980503708">
    <w:abstractNumId w:val="13"/>
  </w:num>
  <w:num w:numId="18" w16cid:durableId="2144686129">
    <w:abstractNumId w:val="23"/>
  </w:num>
  <w:num w:numId="19" w16cid:durableId="1602452846">
    <w:abstractNumId w:val="26"/>
  </w:num>
  <w:num w:numId="20" w16cid:durableId="442921508">
    <w:abstractNumId w:val="18"/>
  </w:num>
  <w:num w:numId="21" w16cid:durableId="1808283324">
    <w:abstractNumId w:val="30"/>
  </w:num>
  <w:num w:numId="22" w16cid:durableId="2105151981">
    <w:abstractNumId w:val="9"/>
  </w:num>
  <w:num w:numId="23" w16cid:durableId="288249893">
    <w:abstractNumId w:val="10"/>
  </w:num>
  <w:num w:numId="24" w16cid:durableId="1925794303">
    <w:abstractNumId w:val="35"/>
  </w:num>
  <w:num w:numId="25" w16cid:durableId="118112647">
    <w:abstractNumId w:val="25"/>
  </w:num>
  <w:num w:numId="26" w16cid:durableId="848565460">
    <w:abstractNumId w:val="34"/>
  </w:num>
  <w:num w:numId="27" w16cid:durableId="1152798646">
    <w:abstractNumId w:val="33"/>
  </w:num>
  <w:num w:numId="28" w16cid:durableId="1950120963">
    <w:abstractNumId w:val="21"/>
  </w:num>
  <w:num w:numId="29" w16cid:durableId="1452556797">
    <w:abstractNumId w:val="20"/>
  </w:num>
  <w:num w:numId="30" w16cid:durableId="1752506548">
    <w:abstractNumId w:val="11"/>
  </w:num>
  <w:num w:numId="31" w16cid:durableId="112555338">
    <w:abstractNumId w:val="24"/>
  </w:num>
  <w:num w:numId="32" w16cid:durableId="1655333336">
    <w:abstractNumId w:val="17"/>
  </w:num>
  <w:num w:numId="33" w16cid:durableId="226305550">
    <w:abstractNumId w:val="28"/>
  </w:num>
  <w:num w:numId="34" w16cid:durableId="1524393868">
    <w:abstractNumId w:val="14"/>
  </w:num>
  <w:num w:numId="35" w16cid:durableId="69354714">
    <w:abstractNumId w:val="19"/>
  </w:num>
  <w:num w:numId="36" w16cid:durableId="1411653797">
    <w:abstractNumId w:val="12"/>
  </w:num>
  <w:num w:numId="37" w16cid:durableId="4308586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989"/>
    <w:rsid w:val="00034616"/>
    <w:rsid w:val="0006063C"/>
    <w:rsid w:val="00084897"/>
    <w:rsid w:val="000E3155"/>
    <w:rsid w:val="000F7394"/>
    <w:rsid w:val="0015074B"/>
    <w:rsid w:val="00156BF0"/>
    <w:rsid w:val="001849BE"/>
    <w:rsid w:val="001F7F2A"/>
    <w:rsid w:val="002108E5"/>
    <w:rsid w:val="0029639D"/>
    <w:rsid w:val="002C6614"/>
    <w:rsid w:val="00304DF2"/>
    <w:rsid w:val="00326F90"/>
    <w:rsid w:val="00380AA2"/>
    <w:rsid w:val="00415E66"/>
    <w:rsid w:val="00496416"/>
    <w:rsid w:val="004B6AA8"/>
    <w:rsid w:val="005F1D13"/>
    <w:rsid w:val="00663088"/>
    <w:rsid w:val="006D20BD"/>
    <w:rsid w:val="007E3242"/>
    <w:rsid w:val="0085674C"/>
    <w:rsid w:val="008C77D7"/>
    <w:rsid w:val="0090447F"/>
    <w:rsid w:val="00940757"/>
    <w:rsid w:val="00952DB0"/>
    <w:rsid w:val="00963BBE"/>
    <w:rsid w:val="00972186"/>
    <w:rsid w:val="00A10EF2"/>
    <w:rsid w:val="00A74758"/>
    <w:rsid w:val="00AA1D8D"/>
    <w:rsid w:val="00AD7D50"/>
    <w:rsid w:val="00B47730"/>
    <w:rsid w:val="00B65C3C"/>
    <w:rsid w:val="00BA031B"/>
    <w:rsid w:val="00BF10E0"/>
    <w:rsid w:val="00BF7FC2"/>
    <w:rsid w:val="00C66D0B"/>
    <w:rsid w:val="00CB0664"/>
    <w:rsid w:val="00CC2CBF"/>
    <w:rsid w:val="00D15EDD"/>
    <w:rsid w:val="00DF7CA7"/>
    <w:rsid w:val="00E917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6E5A6D"/>
  <w14:defaultImageDpi w14:val="300"/>
  <w15:docId w15:val="{BFE0ACA2-5389-4DB9-88C9-1A24EF847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59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b/>
      <w:bCs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b/>
      <w:bCs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b/>
      <w:bCs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spacing w:before="200"/>
      <w:contextualSpacing/>
    </w:pPr>
    <w:rPr>
      <w:b/>
      <w:kern w:val="28"/>
      <w:sz w:val="3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spacing w:after="60"/>
      <w:ind w:left="255" w:hanging="17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5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2092F3-4F0B-4166-A1A9-86903A7ED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2744</Words>
  <Characters>15642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</vt:lpstr>
      <vt:lpstr/>
    </vt:vector>
  </TitlesOfParts>
  <Manager/>
  <Company/>
  <LinksUpToDate>false</LinksUpToDate>
  <CharactersWithSpaces>18350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subject/>
  <dc:creator>Темиргалиева Галия</dc:creator>
  <cp:keywords/>
  <dc:description/>
  <cp:lastModifiedBy>smart akmola</cp:lastModifiedBy>
  <cp:revision>15</cp:revision>
  <cp:lastPrinted>2026-10-09T12:42:00Z</cp:lastPrinted>
  <dcterms:created xsi:type="dcterms:W3CDTF">2026-10-09T07:41:00Z</dcterms:created>
  <dcterms:modified xsi:type="dcterms:W3CDTF">2026-10-16T11:08:00Z</dcterms:modified>
  <cp:category/>
</cp:coreProperties>
</file>