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D90" w:rsidRPr="00F923D9" w:rsidRDefault="00D71D90" w:rsidP="00B1686C">
      <w:pPr>
        <w:spacing w:after="0" w:line="240" w:lineRule="auto"/>
        <w:jc w:val="right"/>
        <w:outlineLvl w:val="2"/>
        <w:rPr>
          <w:rFonts w:ascii="Times New Roman" w:eastAsia="Times New Roman" w:hAnsi="Times New Roman"/>
          <w:b/>
          <w:bCs/>
          <w:color w:val="1F1F1F"/>
          <w:sz w:val="24"/>
          <w:szCs w:val="24"/>
          <w:bdr w:val="none" w:sz="0" w:space="0" w:color="auto" w:frame="1"/>
          <w:lang w:eastAsia="ru-RU"/>
        </w:rPr>
      </w:pPr>
      <w:bookmarkStart w:id="0" w:name="_GoBack"/>
      <w:bookmarkEnd w:id="0"/>
      <w:r w:rsidRPr="00F923D9">
        <w:rPr>
          <w:rFonts w:ascii="Times New Roman" w:eastAsia="Times New Roman" w:hAnsi="Times New Roman"/>
          <w:b/>
          <w:bCs/>
          <w:color w:val="1F1F1F"/>
          <w:sz w:val="24"/>
          <w:szCs w:val="24"/>
          <w:bdr w:val="none" w:sz="0" w:space="0" w:color="auto" w:frame="1"/>
          <w:lang w:eastAsia="ru-RU"/>
        </w:rPr>
        <w:t>№ 2 қосымша</w:t>
      </w:r>
    </w:p>
    <w:p w:rsidR="00D71D90" w:rsidRPr="00F923D9" w:rsidRDefault="00D71D90" w:rsidP="00B1686C">
      <w:pPr>
        <w:spacing w:after="0" w:line="240" w:lineRule="auto"/>
        <w:jc w:val="center"/>
        <w:outlineLvl w:val="2"/>
        <w:rPr>
          <w:rFonts w:ascii="Times New Roman" w:eastAsia="Times New Roman" w:hAnsi="Times New Roman"/>
          <w:b/>
          <w:bCs/>
          <w:color w:val="1F1F1F"/>
          <w:sz w:val="24"/>
          <w:szCs w:val="24"/>
          <w:bdr w:val="none" w:sz="0" w:space="0" w:color="auto" w:frame="1"/>
          <w:lang w:eastAsia="ru-RU"/>
        </w:rPr>
      </w:pPr>
      <w:r w:rsidRPr="00F923D9">
        <w:rPr>
          <w:rFonts w:ascii="Times New Roman" w:eastAsia="Times New Roman" w:hAnsi="Times New Roman"/>
          <w:b/>
          <w:bCs/>
          <w:color w:val="1F1F1F"/>
          <w:sz w:val="24"/>
          <w:szCs w:val="24"/>
          <w:bdr w:val="none" w:sz="0" w:space="0" w:color="auto" w:frame="1"/>
          <w:lang w:eastAsia="ru-RU"/>
        </w:rPr>
        <w:t>Техникалық сипаттама</w:t>
      </w:r>
    </w:p>
    <w:p w:rsidR="00D71D90" w:rsidRPr="00F923D9" w:rsidRDefault="00D71D90" w:rsidP="00B1686C">
      <w:pPr>
        <w:spacing w:after="0" w:line="240" w:lineRule="auto"/>
        <w:outlineLvl w:val="3"/>
        <w:rPr>
          <w:rFonts w:ascii="Times New Roman" w:eastAsia="Times New Roman" w:hAnsi="Times New Roman"/>
          <w:b/>
          <w:bCs/>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1. Жалпы мәліметтер</w:t>
      </w:r>
    </w:p>
    <w:p w:rsidR="00F923D9" w:rsidRPr="00F923D9" w:rsidRDefault="00D71D90" w:rsidP="00B1686C">
      <w:pPr>
        <w:pStyle w:val="a3"/>
        <w:numPr>
          <w:ilvl w:val="0"/>
          <w:numId w:val="2"/>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Жұмыстардың атауы: үш терезеге арналған рим перделерін дайындау және орнату (монтаждау) жұмыстары.</w:t>
      </w:r>
    </w:p>
    <w:p w:rsidR="00D71D90" w:rsidRPr="00F923D9" w:rsidRDefault="00D71D90" w:rsidP="00B1686C">
      <w:pPr>
        <w:pStyle w:val="a3"/>
        <w:numPr>
          <w:ilvl w:val="0"/>
          <w:numId w:val="2"/>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Жұмыстарды орындау орны: Ақмола облысы, Көкшетау қ., Темірбеков көшесі, 30-үй, № 2 оқу корпусы, 2-қабат, № 206 кабинет.</w:t>
      </w:r>
    </w:p>
    <w:p w:rsidR="00D71D90" w:rsidRPr="00F923D9" w:rsidRDefault="00D71D90" w:rsidP="00B1686C">
      <w:pPr>
        <w:numPr>
          <w:ilvl w:val="0"/>
          <w:numId w:val="2"/>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Жұмыстарды орындау мерзімі: шартқа қол қойылған күннен бастап 15 (он бес) күнтізбелік күн ішінде.</w:t>
      </w:r>
    </w:p>
    <w:p w:rsidR="00D71D90" w:rsidRPr="00F923D9" w:rsidRDefault="00D71D90" w:rsidP="00B1686C">
      <w:pPr>
        <w:numPr>
          <w:ilvl w:val="0"/>
          <w:numId w:val="2"/>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Жеткізу/орындау шарттары:</w:t>
      </w:r>
    </w:p>
    <w:p w:rsidR="00F923D9" w:rsidRPr="00F923D9" w:rsidRDefault="00D71D90" w:rsidP="00F923D9">
      <w:pPr>
        <w:spacing w:after="0" w:line="240" w:lineRule="auto"/>
        <w:ind w:firstLine="708"/>
        <w:jc w:val="both"/>
        <w:rPr>
          <w:rFonts w:ascii="Times New Roman" w:eastAsia="Times New Roman" w:hAnsi="Times New Roman"/>
          <w:iCs/>
          <w:sz w:val="24"/>
          <w:szCs w:val="24"/>
          <w:lang w:eastAsia="ru-RU"/>
        </w:rPr>
      </w:pPr>
      <w:r w:rsidRPr="00F923D9">
        <w:rPr>
          <w:rFonts w:ascii="Times New Roman" w:eastAsia="Times New Roman" w:hAnsi="Times New Roman"/>
          <w:color w:val="1F1F1F"/>
          <w:sz w:val="24"/>
          <w:szCs w:val="24"/>
          <w:bdr w:val="none" w:sz="0" w:space="0" w:color="auto" w:frame="1"/>
          <w:lang w:eastAsia="ru-RU"/>
        </w:rPr>
        <w:t>Барлық жұмыстар Өнім берушінің күшімен және қаражаты есебінен орындалады. Барлық қажетті материалдарды жеткізу және қабатқа көтеру де Өнім берушінің өз қаражаты есебінен жүзеге асырылады. Барлық материалдар, олардың жинақтаушы бөлшектері және жұмыстар Өнім берушінің қаражаты есебінен қамтамасыз етіледі. Материалдардың түсі, фактурасы және дизайны Тапсырыс берушінің өкілімен міндетті түрде алдын ала келісілуге тиіс.</w:t>
      </w:r>
    </w:p>
    <w:p w:rsidR="00F923D9" w:rsidRPr="00F923D9" w:rsidRDefault="00F923D9" w:rsidP="00F923D9">
      <w:pPr>
        <w:spacing w:after="0" w:line="240" w:lineRule="auto"/>
        <w:ind w:firstLine="708"/>
        <w:jc w:val="both"/>
        <w:rPr>
          <w:rFonts w:ascii="Times New Roman" w:hAnsi="Times New Roman"/>
          <w:sz w:val="24"/>
          <w:szCs w:val="24"/>
        </w:rPr>
      </w:pPr>
      <w:r w:rsidRPr="00F923D9">
        <w:rPr>
          <w:rFonts w:ascii="Times New Roman" w:hAnsi="Times New Roman"/>
          <w:sz w:val="24"/>
          <w:szCs w:val="24"/>
        </w:rPr>
        <w:t>Өлшеу, дайындау, жеткізу, қабатқа көтеру және монтаждау, сондай-ақ барлық қажетті бекіту және жинақтаушы материалдарды ұсыну жөніндегі барлық шығыстарды Өнім беруші өз қаражаты есебінен көтереді.</w:t>
      </w:r>
    </w:p>
    <w:p w:rsidR="00F923D9" w:rsidRPr="00F923D9" w:rsidRDefault="00F923D9" w:rsidP="00F923D9">
      <w:pPr>
        <w:spacing w:after="0" w:line="240" w:lineRule="auto"/>
        <w:ind w:firstLine="708"/>
        <w:jc w:val="both"/>
        <w:rPr>
          <w:rFonts w:ascii="Times New Roman" w:eastAsia="Times New Roman" w:hAnsi="Times New Roman"/>
          <w:iCs/>
          <w:sz w:val="24"/>
          <w:szCs w:val="24"/>
          <w:lang w:eastAsia="ru-RU"/>
        </w:rPr>
      </w:pPr>
      <w:r w:rsidRPr="00F923D9">
        <w:rPr>
          <w:rFonts w:ascii="Times New Roman" w:hAnsi="Times New Roman"/>
          <w:sz w:val="24"/>
          <w:szCs w:val="24"/>
        </w:rPr>
        <w:t>Өнім беруші перделерді дайындауды бастамас бұрын Тапсырыс берушінің объектісінде нақты алдын ала өлшеулерді өз бетінше жүргізуге міндетті.</w:t>
      </w:r>
    </w:p>
    <w:p w:rsidR="00D71D90" w:rsidRPr="00F923D9" w:rsidRDefault="00D71D90" w:rsidP="00B1686C">
      <w:pPr>
        <w:spacing w:after="0" w:line="240" w:lineRule="auto"/>
        <w:outlineLvl w:val="1"/>
        <w:rPr>
          <w:rFonts w:ascii="Times New Roman" w:eastAsia="Times New Roman" w:hAnsi="Times New Roman"/>
          <w:b/>
          <w:bCs/>
          <w:color w:val="1F1F1F"/>
          <w:sz w:val="24"/>
          <w:szCs w:val="24"/>
          <w:lang w:eastAsia="ru-RU"/>
        </w:rPr>
      </w:pPr>
      <w:r w:rsidRPr="00F923D9">
        <w:rPr>
          <w:rFonts w:ascii="Times New Roman" w:eastAsia="Times New Roman" w:hAnsi="Times New Roman"/>
          <w:b/>
          <w:bCs/>
          <w:color w:val="1F1F1F"/>
          <w:sz w:val="24"/>
          <w:szCs w:val="24"/>
          <w:lang w:eastAsia="ru-RU"/>
        </w:rPr>
        <w:t>2. Орындалатын жұмыстардың тізбесі мен көлемі</w:t>
      </w:r>
    </w:p>
    <w:tbl>
      <w:tblPr>
        <w:tblStyle w:val="a5"/>
        <w:tblW w:w="8897" w:type="dxa"/>
        <w:tblLook w:val="04A0" w:firstRow="1" w:lastRow="0" w:firstColumn="1" w:lastColumn="0" w:noHBand="0" w:noVBand="1"/>
      </w:tblPr>
      <w:tblGrid>
        <w:gridCol w:w="817"/>
        <w:gridCol w:w="4253"/>
        <w:gridCol w:w="1134"/>
        <w:gridCol w:w="2693"/>
      </w:tblGrid>
      <w:tr w:rsidR="00D71D90" w:rsidRPr="00F923D9" w:rsidTr="001F3D15">
        <w:tc>
          <w:tcPr>
            <w:tcW w:w="817" w:type="dxa"/>
            <w:vAlign w:val="center"/>
          </w:tcPr>
          <w:p w:rsidR="00D71D90" w:rsidRPr="00F923D9" w:rsidRDefault="00D71D90" w:rsidP="00B1686C">
            <w:pPr>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w:t>
            </w:r>
          </w:p>
        </w:tc>
        <w:tc>
          <w:tcPr>
            <w:tcW w:w="4253" w:type="dxa"/>
            <w:vAlign w:val="center"/>
          </w:tcPr>
          <w:p w:rsidR="00D71D90" w:rsidRPr="00F923D9" w:rsidRDefault="00D71D90" w:rsidP="00B1686C">
            <w:pPr>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Жұмыстардың/материалдардың атауы</w:t>
            </w:r>
          </w:p>
        </w:tc>
        <w:tc>
          <w:tcPr>
            <w:tcW w:w="1134" w:type="dxa"/>
            <w:vAlign w:val="center"/>
          </w:tcPr>
          <w:p w:rsidR="00D71D90" w:rsidRPr="00F923D9" w:rsidRDefault="00D71D90" w:rsidP="00B1686C">
            <w:pPr>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Өлшем бірлігі</w:t>
            </w:r>
          </w:p>
        </w:tc>
        <w:tc>
          <w:tcPr>
            <w:tcW w:w="2693" w:type="dxa"/>
            <w:vAlign w:val="center"/>
          </w:tcPr>
          <w:p w:rsidR="00D71D90" w:rsidRPr="00F923D9" w:rsidRDefault="00D71D90" w:rsidP="00B1686C">
            <w:pPr>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Көлемі/саны</w:t>
            </w:r>
          </w:p>
        </w:tc>
      </w:tr>
      <w:tr w:rsidR="00B1686C" w:rsidRPr="00F923D9" w:rsidTr="001F3D15">
        <w:tc>
          <w:tcPr>
            <w:tcW w:w="817" w:type="dxa"/>
            <w:vAlign w:val="center"/>
          </w:tcPr>
          <w:p w:rsidR="00B1686C" w:rsidRPr="00F923D9" w:rsidRDefault="00B1686C" w:rsidP="00B1686C">
            <w:pPr>
              <w:rPr>
                <w:rFonts w:ascii="Times New Roman" w:eastAsia="Times New Roman" w:hAnsi="Times New Roman"/>
                <w:color w:val="1F1F1F"/>
                <w:sz w:val="24"/>
                <w:szCs w:val="24"/>
                <w:lang w:eastAsia="ru-RU"/>
              </w:rPr>
            </w:pPr>
            <w:r w:rsidRPr="00F923D9">
              <w:rPr>
                <w:rFonts w:ascii="Times New Roman" w:eastAsia="Times New Roman" w:hAnsi="Times New Roman"/>
                <w:bCs/>
                <w:color w:val="1F1F1F"/>
                <w:sz w:val="24"/>
                <w:szCs w:val="24"/>
                <w:bdr w:val="none" w:sz="0" w:space="0" w:color="auto" w:frame="1"/>
                <w:lang w:eastAsia="ru-RU"/>
              </w:rPr>
              <w:t>1</w:t>
            </w:r>
          </w:p>
        </w:tc>
        <w:tc>
          <w:tcPr>
            <w:tcW w:w="4253" w:type="dxa"/>
            <w:vAlign w:val="center"/>
          </w:tcPr>
          <w:p w:rsidR="00B1686C" w:rsidRPr="00F923D9" w:rsidRDefault="00F923D9" w:rsidP="00F923D9">
            <w:pPr>
              <w:rPr>
                <w:rFonts w:ascii="Times New Roman" w:eastAsia="Times New Roman" w:hAnsi="Times New Roman"/>
                <w:sz w:val="24"/>
                <w:szCs w:val="24"/>
                <w:lang w:eastAsia="ru-RU"/>
              </w:rPr>
            </w:pPr>
            <w:r w:rsidRPr="00F923D9">
              <w:rPr>
                <w:rFonts w:ascii="Times New Roman" w:hAnsi="Times New Roman"/>
                <w:sz w:val="24"/>
                <w:szCs w:val="24"/>
                <w:lang w:eastAsia="ru-RU"/>
              </w:rPr>
              <w:t>Үй-жайлардағы табиғи жарықты реттеуге арналған бір басқару механизмі бар рим перделері. Мата аралас, жарық өткізбеу деңгейі 90%, мөлдір және жарық өткізбейтін жолақтар кезектесіп орналасқан. Механизм перде матасының бірқалыпты көтерілуі мен түсірілуін және қажетті қалыпта бекітілуін қамтамасыз етуі тиіс.</w:t>
            </w:r>
          </w:p>
        </w:tc>
        <w:tc>
          <w:tcPr>
            <w:tcW w:w="1134" w:type="dxa"/>
            <w:vAlign w:val="center"/>
          </w:tcPr>
          <w:p w:rsidR="00B1686C" w:rsidRPr="00F923D9" w:rsidRDefault="00B1686C" w:rsidP="00B1686C">
            <w:pPr>
              <w:rPr>
                <w:rFonts w:ascii="Times New Roman" w:hAnsi="Times New Roman"/>
                <w:color w:val="1F1F1F"/>
                <w:sz w:val="24"/>
                <w:szCs w:val="24"/>
              </w:rPr>
            </w:pPr>
            <w:r w:rsidRPr="00F923D9">
              <w:rPr>
                <w:rFonts w:ascii="Times New Roman" w:hAnsi="Times New Roman"/>
                <w:sz w:val="24"/>
                <w:szCs w:val="24"/>
              </w:rPr>
              <w:t>м²</w:t>
            </w:r>
          </w:p>
        </w:tc>
        <w:tc>
          <w:tcPr>
            <w:tcW w:w="2693" w:type="dxa"/>
            <w:vAlign w:val="center"/>
          </w:tcPr>
          <w:p w:rsidR="00F923D9" w:rsidRDefault="00F923D9" w:rsidP="00B1686C">
            <w:pPr>
              <w:rPr>
                <w:rFonts w:ascii="Times New Roman" w:hAnsi="Times New Roman"/>
                <w:color w:val="1F1F1F"/>
                <w:sz w:val="24"/>
                <w:szCs w:val="24"/>
              </w:rPr>
            </w:pPr>
            <w:r w:rsidRPr="00F923D9">
              <w:rPr>
                <w:rFonts w:ascii="Times New Roman" w:hAnsi="Times New Roman"/>
                <w:color w:val="1F1F1F"/>
                <w:sz w:val="24"/>
                <w:szCs w:val="24"/>
              </w:rPr>
              <w:t>16</w:t>
            </w:r>
          </w:p>
          <w:p w:rsidR="00B1686C" w:rsidRPr="00F923D9" w:rsidRDefault="00B1686C" w:rsidP="00B1686C">
            <w:pPr>
              <w:rPr>
                <w:rFonts w:ascii="Times New Roman" w:hAnsi="Times New Roman"/>
                <w:color w:val="1F1F1F"/>
                <w:sz w:val="24"/>
                <w:szCs w:val="24"/>
              </w:rPr>
            </w:pPr>
          </w:p>
        </w:tc>
      </w:tr>
    </w:tbl>
    <w:p w:rsidR="00B1686C" w:rsidRPr="00F923D9" w:rsidRDefault="00B1686C" w:rsidP="00B1686C">
      <w:pPr>
        <w:spacing w:after="0" w:line="240" w:lineRule="auto"/>
        <w:outlineLvl w:val="1"/>
        <w:rPr>
          <w:rFonts w:ascii="Times New Roman" w:eastAsia="Times New Roman" w:hAnsi="Times New Roman"/>
          <w:color w:val="1F1F1F"/>
          <w:sz w:val="24"/>
          <w:szCs w:val="24"/>
          <w:lang w:eastAsia="ru-RU"/>
        </w:rPr>
      </w:pPr>
    </w:p>
    <w:p w:rsidR="00B1686C" w:rsidRPr="00F923D9" w:rsidRDefault="00B1686C" w:rsidP="00B1686C">
      <w:pPr>
        <w:spacing w:after="0" w:line="240" w:lineRule="auto"/>
        <w:outlineLvl w:val="1"/>
        <w:rPr>
          <w:rFonts w:ascii="Times New Roman" w:eastAsia="Times New Roman" w:hAnsi="Times New Roman"/>
          <w:b/>
          <w:bCs/>
          <w:color w:val="1F1F1F"/>
          <w:sz w:val="24"/>
          <w:szCs w:val="24"/>
          <w:lang w:eastAsia="ru-RU"/>
        </w:rPr>
      </w:pPr>
      <w:r w:rsidRPr="00F923D9">
        <w:rPr>
          <w:rFonts w:ascii="Times New Roman" w:eastAsia="Times New Roman" w:hAnsi="Times New Roman"/>
          <w:b/>
          <w:bCs/>
          <w:color w:val="1F1F1F"/>
          <w:sz w:val="24"/>
          <w:szCs w:val="24"/>
          <w:lang w:eastAsia="ru-RU"/>
        </w:rPr>
        <w:t>3. Сапаға және материалдарға қойылатын талаптар</w:t>
      </w:r>
    </w:p>
    <w:p w:rsidR="00B1686C" w:rsidRPr="00F923D9" w:rsidRDefault="00B1686C" w:rsidP="00B1686C">
      <w:pPr>
        <w:numPr>
          <w:ilvl w:val="0"/>
          <w:numId w:val="5"/>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Стандарттарға сәйкестігі: пайдаланылатын барлық құрылыс және өзге де материалдар жаңа, жоғары сапалы, қауіпсіздік талаптарына, ГОСТ және ҚР СТ талаптарына (немесе баламалы техникалық регламенттерге) сәйкес болуы тиіс.</w:t>
      </w:r>
    </w:p>
    <w:p w:rsidR="00B1686C" w:rsidRPr="00F923D9" w:rsidRDefault="00B1686C" w:rsidP="00B1686C">
      <w:pPr>
        <w:numPr>
          <w:ilvl w:val="0"/>
          <w:numId w:val="5"/>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Сапа кепілдігі: Өнім беруші орындалған жұмыстар мен пайдаланылған материалдарға орындалған жұмыстарды қабылдау-тапсыру актісіне қол қойылған күннен бастап кемінде 12 ай мерзімге кепілдік береді.</w:t>
      </w:r>
    </w:p>
    <w:p w:rsidR="00434079" w:rsidRPr="00F923D9" w:rsidRDefault="00B1686C" w:rsidP="00B1686C">
      <w:pPr>
        <w:numPr>
          <w:ilvl w:val="0"/>
          <w:numId w:val="5"/>
        </w:numPr>
        <w:spacing w:after="0" w:line="240" w:lineRule="auto"/>
        <w:rPr>
          <w:rFonts w:ascii="Times New Roman" w:eastAsia="Times New Roman" w:hAnsi="Times New Roman"/>
          <w:color w:val="1F1F1F"/>
          <w:sz w:val="24"/>
          <w:szCs w:val="24"/>
          <w:lang w:eastAsia="ru-RU"/>
        </w:rPr>
      </w:pPr>
      <w:r w:rsidRPr="00F923D9">
        <w:rPr>
          <w:rFonts w:ascii="Times New Roman" w:eastAsia="Times New Roman" w:hAnsi="Times New Roman"/>
          <w:b/>
          <w:bCs/>
          <w:color w:val="1F1F1F"/>
          <w:sz w:val="24"/>
          <w:szCs w:val="24"/>
          <w:bdr w:val="none" w:sz="0" w:space="0" w:color="auto" w:frame="1"/>
          <w:lang w:eastAsia="ru-RU"/>
        </w:rPr>
        <w:t>Қоқысты жинау және шығару: Өнім беруші құрылыс қоқысын күн сайын өз күшімен және өз қаражаты есебінен жинауға, ал барлық жұмыстар аяқталғаннан кейін оны шығаруды қамтамасыз етуге міндетті.</w:t>
      </w:r>
    </w:p>
    <w:sectPr w:rsidR="00434079" w:rsidRPr="00F923D9" w:rsidSect="001932C7">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524F"/>
    <w:multiLevelType w:val="multilevel"/>
    <w:tmpl w:val="F058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86F7E"/>
    <w:multiLevelType w:val="multilevel"/>
    <w:tmpl w:val="0FDA8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B0C3C"/>
    <w:multiLevelType w:val="multilevel"/>
    <w:tmpl w:val="3240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492344"/>
    <w:multiLevelType w:val="multilevel"/>
    <w:tmpl w:val="5380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D205CE"/>
    <w:multiLevelType w:val="multilevel"/>
    <w:tmpl w:val="A0C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AC2E45"/>
    <w:multiLevelType w:val="multilevel"/>
    <w:tmpl w:val="B232B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22562D"/>
    <w:multiLevelType w:val="multilevel"/>
    <w:tmpl w:val="78468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695532"/>
    <w:multiLevelType w:val="hybridMultilevel"/>
    <w:tmpl w:val="2482E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5A084A"/>
    <w:multiLevelType w:val="multilevel"/>
    <w:tmpl w:val="75B0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0"/>
  </w:num>
  <w:num w:numId="5">
    <w:abstractNumId w:val="4"/>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282"/>
    <w:rsid w:val="001932C7"/>
    <w:rsid w:val="001F3D15"/>
    <w:rsid w:val="00261282"/>
    <w:rsid w:val="00434079"/>
    <w:rsid w:val="00545B63"/>
    <w:rsid w:val="00B1686C"/>
    <w:rsid w:val="00D71D90"/>
    <w:rsid w:val="00F92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889489">
      <w:bodyDiv w:val="1"/>
      <w:marLeft w:val="0"/>
      <w:marRight w:val="0"/>
      <w:marTop w:val="0"/>
      <w:marBottom w:val="0"/>
      <w:divBdr>
        <w:top w:val="none" w:sz="0" w:space="0" w:color="auto"/>
        <w:left w:val="none" w:sz="0" w:space="0" w:color="auto"/>
        <w:bottom w:val="none" w:sz="0" w:space="0" w:color="auto"/>
        <w:right w:val="none" w:sz="0" w:space="0" w:color="auto"/>
      </w:divBdr>
    </w:div>
    <w:div w:id="498737500">
      <w:bodyDiv w:val="1"/>
      <w:marLeft w:val="0"/>
      <w:marRight w:val="0"/>
      <w:marTop w:val="0"/>
      <w:marBottom w:val="0"/>
      <w:divBdr>
        <w:top w:val="none" w:sz="0" w:space="0" w:color="auto"/>
        <w:left w:val="none" w:sz="0" w:space="0" w:color="auto"/>
        <w:bottom w:val="none" w:sz="0" w:space="0" w:color="auto"/>
        <w:right w:val="none" w:sz="0" w:space="0" w:color="auto"/>
      </w:divBdr>
    </w:div>
    <w:div w:id="1474787329">
      <w:bodyDiv w:val="1"/>
      <w:marLeft w:val="0"/>
      <w:marRight w:val="0"/>
      <w:marTop w:val="0"/>
      <w:marBottom w:val="0"/>
      <w:divBdr>
        <w:top w:val="none" w:sz="0" w:space="0" w:color="auto"/>
        <w:left w:val="none" w:sz="0" w:space="0" w:color="auto"/>
        <w:bottom w:val="none" w:sz="0" w:space="0" w:color="auto"/>
        <w:right w:val="none" w:sz="0" w:space="0" w:color="auto"/>
      </w:divBdr>
    </w:div>
    <w:div w:id="1619219427">
      <w:bodyDiv w:val="1"/>
      <w:marLeft w:val="0"/>
      <w:marRight w:val="0"/>
      <w:marTop w:val="0"/>
      <w:marBottom w:val="0"/>
      <w:divBdr>
        <w:top w:val="none" w:sz="0" w:space="0" w:color="auto"/>
        <w:left w:val="none" w:sz="0" w:space="0" w:color="auto"/>
        <w:bottom w:val="none" w:sz="0" w:space="0" w:color="auto"/>
        <w:right w:val="none" w:sz="0" w:space="0" w:color="auto"/>
      </w:divBdr>
    </w:div>
    <w:div w:id="1722558897">
      <w:bodyDiv w:val="1"/>
      <w:marLeft w:val="0"/>
      <w:marRight w:val="0"/>
      <w:marTop w:val="0"/>
      <w:marBottom w:val="0"/>
      <w:divBdr>
        <w:top w:val="none" w:sz="0" w:space="0" w:color="auto"/>
        <w:left w:val="none" w:sz="0" w:space="0" w:color="auto"/>
        <w:bottom w:val="none" w:sz="0" w:space="0" w:color="auto"/>
        <w:right w:val="none" w:sz="0" w:space="0" w:color="auto"/>
      </w:divBdr>
    </w:div>
    <w:div w:id="1791124191">
      <w:bodyDiv w:val="1"/>
      <w:marLeft w:val="0"/>
      <w:marRight w:val="0"/>
      <w:marTop w:val="0"/>
      <w:marBottom w:val="0"/>
      <w:divBdr>
        <w:top w:val="none" w:sz="0" w:space="0" w:color="auto"/>
        <w:left w:val="none" w:sz="0" w:space="0" w:color="auto"/>
        <w:bottom w:val="none" w:sz="0" w:space="0" w:color="auto"/>
        <w:right w:val="none" w:sz="0" w:space="0" w:color="auto"/>
      </w:divBdr>
    </w:div>
    <w:div w:id="1980963288">
      <w:bodyDiv w:val="1"/>
      <w:marLeft w:val="0"/>
      <w:marRight w:val="0"/>
      <w:marTop w:val="0"/>
      <w:marBottom w:val="0"/>
      <w:divBdr>
        <w:top w:val="none" w:sz="0" w:space="0" w:color="auto"/>
        <w:left w:val="none" w:sz="0" w:space="0" w:color="auto"/>
        <w:bottom w:val="none" w:sz="0" w:space="0" w:color="auto"/>
        <w:right w:val="none" w:sz="0" w:space="0" w:color="auto"/>
      </w:divBdr>
    </w:div>
    <w:div w:id="203149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2026-10-22T14:22:00Z</cp:lastPrinted>
  <dcterms:created xsi:type="dcterms:W3CDTF">2026-10-27T05:44:00Z</dcterms:created>
  <dcterms:modified xsi:type="dcterms:W3CDTF">2026-10-27T05:44:00Z</dcterms:modified>
</cp:coreProperties>
</file>