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60460" w14:textId="77777777" w:rsidR="00355B77" w:rsidRPr="00355B77" w:rsidRDefault="004C0020" w:rsidP="00355B77">
      <w:pPr>
        <w:tabs>
          <w:tab w:val="left" w:pos="8505"/>
        </w:tabs>
        <w:rPr>
          <w:b/>
          <w:sz w:val="28"/>
          <w:szCs w:val="28"/>
          <w:lang w:val="kk-KZ"/>
        </w:rPr>
      </w:pPr>
      <w:r>
        <w:rPr>
          <w:b/>
          <w:sz w:val="28"/>
          <w:szCs w:val="28"/>
          <w:lang w:val="ru-RU"/>
        </w:rPr>
        <w:tab/>
      </w:r>
      <w:r w:rsidR="00355B77" w:rsidRPr="00355B77">
        <w:rPr>
          <w:b/>
          <w:sz w:val="28"/>
          <w:szCs w:val="28"/>
          <w:lang w:val="kk-KZ"/>
        </w:rPr>
        <w:t>2-қосымша</w:t>
      </w:r>
    </w:p>
    <w:p w14:paraId="6EEFB54A" w14:textId="77777777" w:rsidR="00180914" w:rsidRPr="00180914" w:rsidRDefault="00180914" w:rsidP="00180914">
      <w:pPr>
        <w:rPr>
          <w:b/>
          <w:sz w:val="28"/>
          <w:szCs w:val="28"/>
          <w:lang w:val="kk-KZ"/>
        </w:rPr>
      </w:pPr>
      <w:r w:rsidRPr="00180914">
        <w:rPr>
          <w:b/>
          <w:sz w:val="28"/>
          <w:szCs w:val="28"/>
          <w:lang w:val="kk-KZ"/>
        </w:rPr>
        <w:t>Техникалық сипаттама</w:t>
      </w:r>
    </w:p>
    <w:p w14:paraId="42937E86" w14:textId="18D2002D" w:rsidR="00180914" w:rsidRPr="002764A2" w:rsidRDefault="00180914" w:rsidP="00180914">
      <w:pPr>
        <w:rPr>
          <w:b/>
          <w:sz w:val="28"/>
          <w:szCs w:val="28"/>
          <w:lang w:val="kk-KZ"/>
        </w:rPr>
      </w:pPr>
      <w:r w:rsidRPr="00180914">
        <w:rPr>
          <w:b/>
          <w:sz w:val="28"/>
          <w:szCs w:val="28"/>
          <w:lang w:val="kk-KZ"/>
        </w:rPr>
        <w:t>Суық ауыз суға арналған 3 магистральдық сүзгіні орнатуға (құрамында 30 қосалқы сүзгі картриджі бар: көбіктендірілген полипропилен, 10 мкм BB</w:t>
      </w:r>
      <w:r w:rsidR="00744886">
        <w:rPr>
          <w:b/>
          <w:sz w:val="28"/>
          <w:szCs w:val="28"/>
          <w:lang w:val="kk-KZ"/>
        </w:rPr>
        <w:t>1</w:t>
      </w:r>
      <w:r w:rsidRPr="00180914">
        <w:rPr>
          <w:b/>
          <w:sz w:val="28"/>
          <w:szCs w:val="28"/>
          <w:lang w:val="kk-KZ"/>
        </w:rPr>
        <w:t>0).</w:t>
      </w:r>
      <w:r>
        <w:rPr>
          <w:b/>
          <w:sz w:val="28"/>
          <w:szCs w:val="28"/>
          <w:lang w:val="kk-KZ"/>
        </w:rPr>
        <w:t xml:space="preserve"> </w:t>
      </w:r>
      <w:r w:rsidRPr="00180914">
        <w:rPr>
          <w:b/>
          <w:sz w:val="28"/>
          <w:szCs w:val="28"/>
          <w:lang w:val="kk-KZ"/>
        </w:rPr>
        <w:t>Жеткізушінің монтаждауға арналған материалдарымен бірге.</w:t>
      </w:r>
    </w:p>
    <w:p w14:paraId="7D0AD9CE" w14:textId="2F69A562" w:rsidR="00180914" w:rsidRPr="00180914" w:rsidRDefault="00180914" w:rsidP="00180914">
      <w:pPr>
        <w:rPr>
          <w:b/>
          <w:sz w:val="28"/>
          <w:szCs w:val="28"/>
          <w:lang w:val="kk-KZ"/>
        </w:rPr>
      </w:pPr>
    </w:p>
    <w:p w14:paraId="2452B2D7" w14:textId="77777777" w:rsidR="00180914" w:rsidRPr="00180914" w:rsidRDefault="00180914" w:rsidP="00180914">
      <w:pPr>
        <w:rPr>
          <w:b/>
          <w:sz w:val="28"/>
          <w:szCs w:val="28"/>
          <w:lang w:val="kk-KZ"/>
        </w:rPr>
      </w:pPr>
      <w:r w:rsidRPr="00180914">
        <w:rPr>
          <w:b/>
          <w:sz w:val="28"/>
          <w:szCs w:val="28"/>
          <w:lang w:val="kk-KZ"/>
        </w:rPr>
        <w:t>Техникалық сипаттамалары:</w:t>
      </w:r>
    </w:p>
    <w:p w14:paraId="13A3B774" w14:textId="20F19090" w:rsidR="00180914" w:rsidRPr="00180914" w:rsidRDefault="00180914" w:rsidP="00180914">
      <w:pPr>
        <w:rPr>
          <w:bCs/>
          <w:sz w:val="28"/>
          <w:szCs w:val="28"/>
          <w:lang w:val="kk-KZ"/>
        </w:rPr>
      </w:pPr>
      <w:r w:rsidRPr="00180914">
        <w:rPr>
          <w:b/>
          <w:sz w:val="28"/>
          <w:szCs w:val="28"/>
          <w:lang w:val="kk-KZ"/>
        </w:rPr>
        <w:t>•</w:t>
      </w:r>
      <w:r w:rsidRPr="00180914">
        <w:rPr>
          <w:b/>
          <w:sz w:val="28"/>
          <w:szCs w:val="28"/>
          <w:lang w:val="kk-KZ"/>
        </w:rPr>
        <w:tab/>
      </w:r>
      <w:r w:rsidRPr="00180914">
        <w:rPr>
          <w:bCs/>
          <w:sz w:val="28"/>
          <w:szCs w:val="28"/>
          <w:lang w:val="kk-KZ"/>
        </w:rPr>
        <w:t>BB</w:t>
      </w:r>
      <w:r w:rsidR="002764A2">
        <w:rPr>
          <w:bCs/>
          <w:sz w:val="28"/>
          <w:szCs w:val="28"/>
          <w:lang w:val="kk-KZ"/>
        </w:rPr>
        <w:t>1</w:t>
      </w:r>
      <w:r w:rsidRPr="00180914">
        <w:rPr>
          <w:bCs/>
          <w:sz w:val="28"/>
          <w:szCs w:val="28"/>
          <w:lang w:val="kk-KZ"/>
        </w:rPr>
        <w:t>0 корпусы</w:t>
      </w:r>
    </w:p>
    <w:p w14:paraId="0AC18C59" w14:textId="77777777"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Сүзу сатысы: 1</w:t>
      </w:r>
    </w:p>
    <w:p w14:paraId="3E31F671" w14:textId="77777777"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Жұмыс температурасы: +2°C-тан +35°C-қа дейін</w:t>
      </w:r>
    </w:p>
    <w:p w14:paraId="1DC82B2A" w14:textId="77777777"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Максималды қысым: 8 атм</w:t>
      </w:r>
    </w:p>
    <w:p w14:paraId="232CA321" w14:textId="77777777"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Номиналды қысым: 2,5 атм</w:t>
      </w:r>
    </w:p>
    <w:p w14:paraId="027AFDA9" w14:textId="77777777"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Өткізу қабілеті: минутына 30 литрге дейін</w:t>
      </w:r>
    </w:p>
    <w:p w14:paraId="4361F99C" w14:textId="471FBC36" w:rsidR="00180914" w:rsidRPr="00180914" w:rsidRDefault="00180914" w:rsidP="00180914">
      <w:pPr>
        <w:rPr>
          <w:bCs/>
          <w:sz w:val="28"/>
          <w:szCs w:val="28"/>
          <w:lang w:val="kk-KZ"/>
        </w:rPr>
      </w:pPr>
      <w:r w:rsidRPr="00180914">
        <w:rPr>
          <w:bCs/>
          <w:sz w:val="28"/>
          <w:szCs w:val="28"/>
          <w:lang w:val="kk-KZ"/>
        </w:rPr>
        <w:t>•</w:t>
      </w:r>
      <w:r w:rsidRPr="00180914">
        <w:rPr>
          <w:bCs/>
          <w:sz w:val="28"/>
          <w:szCs w:val="28"/>
          <w:lang w:val="kk-KZ"/>
        </w:rPr>
        <w:tab/>
        <w:t>Жалғау диаметрі: 1 дюйм (3</w:t>
      </w:r>
      <w:r w:rsidR="002764A2">
        <w:rPr>
          <w:bCs/>
          <w:sz w:val="28"/>
          <w:szCs w:val="28"/>
          <w:lang w:val="kk-KZ"/>
        </w:rPr>
        <w:t>2</w:t>
      </w:r>
      <w:r w:rsidRPr="00180914">
        <w:rPr>
          <w:bCs/>
          <w:sz w:val="28"/>
          <w:szCs w:val="28"/>
          <w:lang w:val="kk-KZ"/>
        </w:rPr>
        <w:t xml:space="preserve"> мм)</w:t>
      </w:r>
      <w:r w:rsidR="002764A2">
        <w:rPr>
          <w:bCs/>
          <w:sz w:val="28"/>
          <w:szCs w:val="28"/>
          <w:lang w:val="kk-KZ"/>
        </w:rPr>
        <w:t xml:space="preserve">, </w:t>
      </w:r>
      <w:r w:rsidR="002764A2" w:rsidRPr="002764A2">
        <w:rPr>
          <w:bCs/>
          <w:sz w:val="28"/>
          <w:szCs w:val="28"/>
          <w:lang w:val="kk-KZ"/>
        </w:rPr>
        <w:t>Екі дана 3/4 дюймдік адаптерді қамтиды.</w:t>
      </w:r>
    </w:p>
    <w:p w14:paraId="20B1BEE0" w14:textId="77777777" w:rsidR="00180914" w:rsidRPr="002764A2" w:rsidRDefault="00180914" w:rsidP="00180914">
      <w:pPr>
        <w:rPr>
          <w:bCs/>
          <w:sz w:val="28"/>
          <w:szCs w:val="28"/>
          <w:lang w:val="kk-KZ"/>
        </w:rPr>
      </w:pPr>
      <w:r w:rsidRPr="00180914">
        <w:rPr>
          <w:bCs/>
          <w:sz w:val="28"/>
          <w:szCs w:val="28"/>
          <w:lang w:val="kk-KZ"/>
        </w:rPr>
        <w:t>•</w:t>
      </w:r>
      <w:r w:rsidRPr="00180914">
        <w:rPr>
          <w:bCs/>
          <w:sz w:val="28"/>
          <w:szCs w:val="28"/>
          <w:lang w:val="kk-KZ"/>
        </w:rPr>
        <w:tab/>
        <w:t>Жезден жасалған бұрандалы кірістірме</w:t>
      </w:r>
    </w:p>
    <w:p w14:paraId="6FEE88AA" w14:textId="77777777" w:rsidR="00613E6E" w:rsidRPr="00180914" w:rsidRDefault="00613E6E" w:rsidP="00FB6638">
      <w:pPr>
        <w:rPr>
          <w:bCs/>
          <w:color w:val="404040" w:themeColor="text1" w:themeTint="BF"/>
          <w:sz w:val="28"/>
          <w:szCs w:val="28"/>
          <w:lang w:val="kk-KZ"/>
        </w:rPr>
      </w:pPr>
    </w:p>
    <w:p w14:paraId="5D7C05BA" w14:textId="77777777" w:rsidR="00180914" w:rsidRPr="00180914" w:rsidRDefault="00180914" w:rsidP="00180914">
      <w:pPr>
        <w:rPr>
          <w:rFonts w:cs="Times New Roman"/>
          <w:b/>
          <w:bCs/>
          <w:color w:val="404040" w:themeColor="text1" w:themeTint="BF"/>
          <w:lang w:val="kk-KZ"/>
        </w:rPr>
      </w:pPr>
      <w:r w:rsidRPr="00180914">
        <w:rPr>
          <w:rFonts w:cs="Times New Roman"/>
          <w:b/>
          <w:bCs/>
          <w:color w:val="404040" w:themeColor="text1" w:themeTint="BF"/>
          <w:lang w:val="kk-KZ"/>
        </w:rPr>
        <w:t>Жинақ құрамы:</w:t>
      </w:r>
    </w:p>
    <w:p w14:paraId="79F48982"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Сүзгі корпусы: 1 дана.</w:t>
      </w:r>
    </w:p>
    <w:p w14:paraId="354C315F"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Ауыстырмалы сүзгі картридждері: 30 дана.</w:t>
      </w:r>
    </w:p>
    <w:p w14:paraId="470EC7C7"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Кронштейн: 1 дана.</w:t>
      </w:r>
    </w:p>
    <w:p w14:paraId="1D12F4F6"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Картриджді ауыстыруға арналған кілт: 1 дана.</w:t>
      </w:r>
    </w:p>
    <w:p w14:paraId="7B4C48C5"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1 дюймдік жез фитингтер: 2 дана.</w:t>
      </w:r>
    </w:p>
    <w:p w14:paraId="3890B1BE"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Кронштейнді бекітуге арналған бұрандалар: 4 дана.</w:t>
      </w:r>
    </w:p>
    <w:p w14:paraId="21FF8963"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Қабырғаға бекітуге арналған бұрандалар мен дюбельдер: 4 дана.</w:t>
      </w:r>
    </w:p>
    <w:p w14:paraId="634659C1"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Тығыздағыш сақиналар: 2 дана.</w:t>
      </w:r>
    </w:p>
    <w:p w14:paraId="1CEE2332"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Пайдалану жөніндегі нұсқаулық: 1 дана.</w:t>
      </w:r>
    </w:p>
    <w:p w14:paraId="76C90615"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Жұмыс істеу принципі</w:t>
      </w:r>
    </w:p>
    <w:p w14:paraId="18FB5A6D"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Сүзгі бір сатылы сүзу процесі арқылы жұмыс істейді. Картридж тот, шөгінді және құм бөлшектерін ұстап қалып, олардың сумен жабдықтау жүйесіне түсуіне жол бермейді.</w:t>
      </w:r>
    </w:p>
    <w:p w14:paraId="7DC8D8BE" w14:textId="77777777" w:rsidR="00180914" w:rsidRPr="00180914" w:rsidRDefault="00180914" w:rsidP="00180914">
      <w:pPr>
        <w:rPr>
          <w:rFonts w:cs="Times New Roman"/>
          <w:b/>
          <w:bCs/>
          <w:color w:val="404040" w:themeColor="text1" w:themeTint="BF"/>
          <w:lang w:val="kk-KZ"/>
        </w:rPr>
      </w:pPr>
      <w:r w:rsidRPr="00180914">
        <w:rPr>
          <w:rFonts w:cs="Times New Roman"/>
          <w:b/>
          <w:bCs/>
          <w:color w:val="404040" w:themeColor="text1" w:themeTint="BF"/>
          <w:lang w:val="kk-KZ"/>
        </w:rPr>
        <w:t>Негізгі ерекшеліктері</w:t>
      </w:r>
    </w:p>
    <w:p w14:paraId="1D2FE65D" w14:textId="77777777" w:rsidR="00180914" w:rsidRPr="00180914" w:rsidRDefault="00180914" w:rsidP="00180914">
      <w:pPr>
        <w:rPr>
          <w:rFonts w:cs="Times New Roman"/>
          <w:color w:val="404040" w:themeColor="text1" w:themeTint="BF"/>
          <w:lang w:val="kk-KZ"/>
        </w:rPr>
      </w:pPr>
      <w:r w:rsidRPr="00180914">
        <w:rPr>
          <w:rFonts w:cs="Times New Roman"/>
          <w:b/>
          <w:bCs/>
          <w:color w:val="404040" w:themeColor="text1" w:themeTint="BF"/>
          <w:lang w:val="kk-KZ"/>
        </w:rPr>
        <w:t>•</w:t>
      </w:r>
      <w:r w:rsidRPr="00180914">
        <w:rPr>
          <w:rFonts w:cs="Times New Roman"/>
          <w:b/>
          <w:bCs/>
          <w:color w:val="404040" w:themeColor="text1" w:themeTint="BF"/>
          <w:lang w:val="kk-KZ"/>
        </w:rPr>
        <w:tab/>
      </w:r>
      <w:r w:rsidRPr="00180914">
        <w:rPr>
          <w:rFonts w:cs="Times New Roman"/>
          <w:color w:val="404040" w:themeColor="text1" w:themeTint="BF"/>
          <w:lang w:val="kk-KZ"/>
        </w:rPr>
        <w:t>бір сатылы сүзу</w:t>
      </w:r>
    </w:p>
    <w:p w14:paraId="51A542A5"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w:t>
      </w:r>
      <w:r w:rsidRPr="00180914">
        <w:rPr>
          <w:rFonts w:cs="Times New Roman"/>
          <w:color w:val="404040" w:themeColor="text1" w:themeTint="BF"/>
          <w:lang w:val="kk-KZ"/>
        </w:rPr>
        <w:tab/>
        <w:t>тазартудың жоғары тиімділігі (98%-ға дейін)</w:t>
      </w:r>
    </w:p>
    <w:p w14:paraId="5406F9A5"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Артықшылықтары</w:t>
      </w:r>
    </w:p>
    <w:p w14:paraId="2AA40363"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Сүзгі ластанған судың бактериологиялық және химиялық әсерлеріне жоғары төзімділік танытады.</w:t>
      </w:r>
    </w:p>
    <w:p w14:paraId="7122BBA3"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Орнату</w:t>
      </w:r>
    </w:p>
    <w:p w14:paraId="5C8551C7"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Магистральдық сүзгі сумен жабдықтау құбырлар жүйесіне кіріктірілген 1 дюймдік фитингтер арқылы қосылады.</w:t>
      </w:r>
    </w:p>
    <w:p w14:paraId="019F18FC" w14:textId="77777777" w:rsidR="00180914" w:rsidRPr="00180914" w:rsidRDefault="00180914" w:rsidP="00180914">
      <w:pPr>
        <w:rPr>
          <w:rFonts w:cs="Times New Roman"/>
          <w:color w:val="404040" w:themeColor="text1" w:themeTint="BF"/>
          <w:lang w:val="kk-KZ"/>
        </w:rPr>
      </w:pPr>
    </w:p>
    <w:p w14:paraId="4F8E3F48" w14:textId="77777777" w:rsidR="00180914" w:rsidRPr="00180914" w:rsidRDefault="00180914" w:rsidP="00180914">
      <w:pPr>
        <w:rPr>
          <w:rFonts w:cs="Times New Roman"/>
          <w:color w:val="404040" w:themeColor="text1" w:themeTint="BF"/>
          <w:lang w:val="kk-KZ"/>
        </w:rPr>
      </w:pPr>
    </w:p>
    <w:p w14:paraId="1F1E8ECB" w14:textId="77777777" w:rsidR="00180914" w:rsidRPr="00180914" w:rsidRDefault="00180914" w:rsidP="00180914">
      <w:pPr>
        <w:rPr>
          <w:rFonts w:cs="Times New Roman"/>
          <w:color w:val="404040" w:themeColor="text1" w:themeTint="BF"/>
          <w:lang w:val="kk-KZ"/>
        </w:rPr>
      </w:pPr>
    </w:p>
    <w:p w14:paraId="7258B452" w14:textId="77777777" w:rsidR="00180914" w:rsidRPr="00180914" w:rsidRDefault="00180914" w:rsidP="00180914">
      <w:pPr>
        <w:rPr>
          <w:rFonts w:cs="Times New Roman"/>
          <w:color w:val="404040" w:themeColor="text1" w:themeTint="BF"/>
          <w:lang w:val="kk-KZ"/>
        </w:rPr>
      </w:pPr>
    </w:p>
    <w:p w14:paraId="500A9EEE"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Жұмысты орындауға қойылатын талаптар</w:t>
      </w:r>
    </w:p>
    <w:p w14:paraId="427FF517"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Өнімді жеткізу, тиеу, түсіру және орнату сияқты барлық ілеспе қызметтер сатып алу бағасына кіреді және Жеткізушінің есебінен жүзеге асырылады.</w:t>
      </w:r>
    </w:p>
    <w:p w14:paraId="5800F1CA" w14:textId="77777777" w:rsidR="00180914" w:rsidRPr="00180914" w:rsidRDefault="00180914" w:rsidP="00180914">
      <w:pPr>
        <w:numPr>
          <w:ilvl w:val="0"/>
          <w:numId w:val="10"/>
        </w:numPr>
        <w:rPr>
          <w:rFonts w:cs="Times New Roman"/>
          <w:bCs/>
          <w:color w:val="404040" w:themeColor="text1" w:themeTint="BF"/>
          <w:lang w:val="kk-KZ"/>
        </w:rPr>
      </w:pPr>
      <w:r w:rsidRPr="00180914">
        <w:rPr>
          <w:rFonts w:cs="Times New Roman"/>
          <w:bCs/>
          <w:color w:val="404040" w:themeColor="text1" w:themeTint="BF"/>
          <w:lang w:val="kk-KZ"/>
        </w:rPr>
        <w:t xml:space="preserve">Сүзгіні орнату жұмыстары қауіпсіздік техникасының қолданыстағы ережелеріне сәйкес жүргізілуі тиіс. Барлық орнату жұмыстары Жеткізушінің құралдары мен материалдарын (соның ішінде сумен жабдықтауға арналған құрамдас бөліктерді: жабу клапандарын, металл-пластик немесе полипропилен құбырларын, фитингтерді және Тапсырыс берушімен келісілген басқа да материалдарды) пайдалана отырып орындалады. Орнатуға қажетті барлық </w:t>
      </w:r>
      <w:r w:rsidRPr="00180914">
        <w:rPr>
          <w:rFonts w:cs="Times New Roman"/>
          <w:bCs/>
          <w:color w:val="404040" w:themeColor="text1" w:themeTint="BF"/>
          <w:lang w:val="kk-KZ"/>
        </w:rPr>
        <w:lastRenderedPageBreak/>
        <w:t>материалдар мен жабдықтардың құны шарт бағасына енгізілген. Материалдардың қажетті өлшемдерін анықтау және оларды орнату орнына жеткізу міндеті Жеткізушіге жүктеледі.</w:t>
      </w:r>
    </w:p>
    <w:p w14:paraId="4522BCF3" w14:textId="77777777" w:rsidR="00180914" w:rsidRPr="00180914" w:rsidRDefault="00180914" w:rsidP="00180914">
      <w:pPr>
        <w:rPr>
          <w:rFonts w:cs="Times New Roman"/>
          <w:b/>
          <w:bCs/>
          <w:color w:val="404040" w:themeColor="text1" w:themeTint="BF"/>
          <w:lang w:val="kk-KZ"/>
        </w:rPr>
      </w:pPr>
      <w:r w:rsidRPr="00180914">
        <w:rPr>
          <w:rFonts w:cs="Times New Roman"/>
          <w:b/>
          <w:bCs/>
          <w:color w:val="404040" w:themeColor="text1" w:themeTint="BF"/>
          <w:lang w:val="kk-KZ"/>
        </w:rPr>
        <w:t>2. Жалпы ақпарат</w:t>
      </w:r>
    </w:p>
    <w:p w14:paraId="60B79822"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Магистральдық сүзгі — сумен жабдықтау құбырына тікелей орнатылатын құрылғы. Сүзгі құм, лай және тот сияқты механикалық және химиялық қоспаларды ұстап қалып, су сапасын жақсартады. Магистральдық жүйелер су тарату желісін толығымен қорғайды.</w:t>
      </w:r>
    </w:p>
    <w:p w14:paraId="7E5432BB" w14:textId="77777777" w:rsidR="00180914" w:rsidRPr="00180914" w:rsidRDefault="00180914" w:rsidP="00180914">
      <w:pPr>
        <w:rPr>
          <w:rFonts w:cs="Times New Roman"/>
          <w:color w:val="404040" w:themeColor="text1" w:themeTint="BF"/>
          <w:lang w:val="kk-KZ"/>
        </w:rPr>
      </w:pPr>
    </w:p>
    <w:p w14:paraId="7F2B1CBA" w14:textId="77777777" w:rsidR="00180914" w:rsidRPr="00180914" w:rsidRDefault="00180914" w:rsidP="00180914">
      <w:pPr>
        <w:rPr>
          <w:rFonts w:cs="Times New Roman"/>
          <w:color w:val="404040" w:themeColor="text1" w:themeTint="BF"/>
          <w:lang w:val="kk-KZ"/>
        </w:rPr>
      </w:pPr>
      <w:r w:rsidRPr="00180914">
        <w:rPr>
          <w:rFonts w:cs="Times New Roman"/>
          <w:color w:val="404040" w:themeColor="text1" w:themeTint="BF"/>
          <w:lang w:val="kk-KZ"/>
        </w:rPr>
        <w:t>Осы құжатта көрсетілген жұмыс көлемі мен құнына жаңа қондырғыны Тапсырыс берушімен келісілген жерге (болжам бойынша қабырға арқылы шаруашылық бөлмесіне) орнату, оны сумен жабдықтау және кәріз жүйелеріне қосу, сондай-ақ іске қосу және пайдалануға беру бойынша барлық қажетті рәсімдерді орындау кіреді.</w:t>
      </w:r>
    </w:p>
    <w:p w14:paraId="0D7AE26B"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Мердігер қолданыстағы инженерлік желілердің стандартты емес жағдайларын шешу кезінде қажет болуы мүмкін қосалқы бөлшектер мен монтаждау керек-жарақтарының қосымша жиынтығын (соның ішінде иілгіш гофрленген шлангілерді, қосалқы фитингтерді, әртүрлі диаметрлі ауыстырмалы тығыздағыш сақиналарды, цангалық қысқыштар мен монтаждау анкерлерін) өзімен бірге алып жүруге міндетті; мұндай материалдардың барлығы Мердігердің есебінен қамтамасыз етілуі тиіс және олар тапсырыстың жалпы құнын арттырмауы керек.</w:t>
      </w:r>
    </w:p>
    <w:p w14:paraId="42D9DACC"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Жүйені толық орнату үшін қажетті барлық шығын материалдары стандартты жеткізу пакетіне кіреді және шығындар сметасында бөлек жолдар ретінде көрсетілмеген; бұл сипаттаманың материалдық көлемін бекітеді және Тапсырыс берушінің орнату процесінде қосымша қаржылық міндеттемелер көтермеуін қамтамасыз етеді. Сұраныс берілгенге және кейінгі жөнелтімге дейін сүзгілеу жабдығының сыртқы түрін, толықтығын және техникалық сипаттамаға сәйкестігін Тапсырыс беруші мақұлдауы керек; Тапсырыс беруші анықталған сәйкессіздіктер толық жойылғанға дейін орнатудан бас тарту құқығын өзінде қалдырады.</w:t>
      </w:r>
    </w:p>
    <w:p w14:paraId="3435CFA5"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Орнату аяқталғаннан кейін, мердігер бүкіл сүзу жүйесін тазалап, процеске байланысты ластаушы заттарды кетіруі, барлық бұрандалы және қысқыш қосылыстарының қысыммен тығыздығын тексеруі, өшіру және басқару клапандарының жұмысын тексеруі, барлық қосылыстар мен қосылыстарда тіпті ең аз ағып кетулердің болмауын қамтамасыз ету үшін визуалды және аспаптық тексерулер жүргізуі және жабдықты жұмыс режимінде — толық резервуарды толтыру және суды ағызу циклін қоса алғанда — сынақтан өткізуі тиіс, содан кейін мердігер соңғы реттеулерді жүргізіп, жабдықты оның дұрыс жұмыс жағдайын тексеру үшін Тапсырыс берушіге тапсыруы тиіс.</w:t>
      </w:r>
    </w:p>
    <w:p w14:paraId="623AE11C"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Орнатылған жүйені тапсыру тек ол толық жұмыс істейтін күйде болған және Тапсырыс берушіде орнату сапасына, тығыздығына, шу мен діріл деңгейіне немесе тазартылған судың сапасына қатысты ешқандай наразылық болмаған жағдайда ғана жүзеге асырылады; жұмыстың нақты аяқталу мерзімі алдын ала белгіленбейді, ол барлық анықталған кемшіліктер жойылғаннан кейін ғана ресімделетін қабылдау-тапсыру актісіне қол қою кезінде тараптармен айқындалады.</w:t>
      </w:r>
    </w:p>
    <w:p w14:paraId="094EC4BE"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Аталған құжатқа қол қойылғанға дейін Мердігер зақымданумен, ағып кетумен немесе жабдықтың дұрыс жұмыс істемеуімен байланысты барлық тәуекелдерді көтереді; Тапсырыс беруші орындалған жұмыстың нәтижелеріне толық қанағаттанғанға дейін қол қоюды кейінге қалдыру құқығын өзінде қалдырады, қажет болған жағдайда қайта тексерулер жүргізуді қоса алғанда.</w:t>
      </w:r>
    </w:p>
    <w:p w14:paraId="2DDE5E7A"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Мердігер қабырға әрлеуінің жағдайын сақтау, сондай-ақ жұмыс кезінде шаң мен қоқысты азайту үшін орнату кезінде гауһар бұрғылау әдісін қолдануға міндеттенеді.</w:t>
      </w:r>
    </w:p>
    <w:p w14:paraId="46DB43AA"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Мердігер жұмыс жүріп жатқанда да, аяқталғаннан кейін де орнату процесінде пайда болған кез келген қоқыс пен шаңды жинап, алып тастауы тиіс.</w:t>
      </w:r>
    </w:p>
    <w:p w14:paraId="749BE809" w14:textId="77777777" w:rsidR="00180914" w:rsidRPr="00180914" w:rsidRDefault="00180914" w:rsidP="00180914">
      <w:pPr>
        <w:rPr>
          <w:rFonts w:cs="Times New Roman"/>
          <w:bCs/>
          <w:color w:val="404040" w:themeColor="text1" w:themeTint="BF"/>
          <w:lang w:val="kk-KZ"/>
        </w:rPr>
      </w:pPr>
    </w:p>
    <w:p w14:paraId="13E57F83"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Мердігер монтаждау жұмыстары барысында қабырға ішіндегі электр сымдарын зақымдаған жағдайда, ол Тапсырыс берушінің келісімімен және өз есебінен ең жақын тарату қалқанынан жаңа кабель тарту арқылы зақымды қалпына келтіруге міндетті. Сымдарды бұрау әдісімен жөндеуге рұқсат етілмейді.</w:t>
      </w:r>
    </w:p>
    <w:p w14:paraId="66596DB9" w14:textId="77777777" w:rsidR="00180914" w:rsidRPr="00180914" w:rsidRDefault="00180914" w:rsidP="00180914">
      <w:pPr>
        <w:rPr>
          <w:rFonts w:cs="Times New Roman"/>
          <w:bCs/>
          <w:color w:val="404040" w:themeColor="text1" w:themeTint="BF"/>
          <w:lang w:val="kk-KZ"/>
        </w:rPr>
      </w:pPr>
    </w:p>
    <w:p w14:paraId="0FD347B3"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 xml:space="preserve">Сүзгілерді (3 дана) монтаждау үшін жеткізілетін жабдықтар мен материалдар жаңа, тиісті сапада және бұрын пайдаланылмаған болуы тиіс; олар сәйкестік сертификаттарымен (Қазақстан Республикасының заңнамасына сәйкес сертификаттау талап етілетін жағдайларда) қамтамасыз етілуі, </w:t>
      </w:r>
      <w:r w:rsidRPr="00180914">
        <w:rPr>
          <w:rFonts w:cs="Times New Roman"/>
          <w:bCs/>
          <w:color w:val="404040" w:themeColor="text1" w:themeTint="BF"/>
          <w:lang w:val="kk-KZ"/>
        </w:rPr>
        <w:lastRenderedPageBreak/>
        <w:t>үшінші тараптардың құқықтарынан және өзге де ауыртпалықтардан бос болуы, сондай-ақ Қазақстан Республикасында қолданыстағы стандарттарға сай келуі қажет.</w:t>
      </w:r>
    </w:p>
    <w:p w14:paraId="4E91C5F6"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Әрбір жабдық мемлекеттік тілдегі немесе орыс тіліндегі техникалық және пайдалану құжаттамасының жиынтығымен қамтамасыз етілуі тиіс (жабдық + монтаждау). GOST стандарттарына сәйкес.</w:t>
      </w:r>
    </w:p>
    <w:p w14:paraId="496445E2"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Жеткізуші келесі құжаттарды ұсынуы қажет:</w:t>
      </w:r>
    </w:p>
    <w:p w14:paraId="26D9CEF0" w14:textId="77777777" w:rsidR="00180914" w:rsidRPr="00180914"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1) жабдық пен жұмыстардың сипаттамалары;</w:t>
      </w:r>
    </w:p>
    <w:p w14:paraId="0CE48CE1" w14:textId="77777777" w:rsidR="00180914" w:rsidRPr="002764A2" w:rsidRDefault="00180914" w:rsidP="00180914">
      <w:pPr>
        <w:rPr>
          <w:rFonts w:cs="Times New Roman"/>
          <w:bCs/>
          <w:color w:val="404040" w:themeColor="text1" w:themeTint="BF"/>
          <w:lang w:val="kk-KZ"/>
        </w:rPr>
      </w:pPr>
      <w:r w:rsidRPr="00180914">
        <w:rPr>
          <w:rFonts w:cs="Times New Roman"/>
          <w:bCs/>
          <w:color w:val="404040" w:themeColor="text1" w:themeTint="BF"/>
          <w:lang w:val="kk-KZ"/>
        </w:rPr>
        <w:t>2) жабдықты пайдалану жөніндегі нұсқаулықтар.</w:t>
      </w:r>
    </w:p>
    <w:p w14:paraId="1A0BB863" w14:textId="77777777" w:rsidR="00180914" w:rsidRPr="002764A2" w:rsidRDefault="00180914" w:rsidP="00180914">
      <w:pPr>
        <w:rPr>
          <w:rFonts w:cs="Times New Roman"/>
          <w:bCs/>
          <w:color w:val="404040" w:themeColor="text1" w:themeTint="BF"/>
          <w:lang w:val="kk-KZ"/>
        </w:rPr>
      </w:pPr>
    </w:p>
    <w:p w14:paraId="26E295D8" w14:textId="5D9B412E" w:rsidR="00355B77" w:rsidRPr="002764A2" w:rsidRDefault="00355B77" w:rsidP="00355B77">
      <w:pPr>
        <w:rPr>
          <w:rFonts w:eastAsia="Times New Roman" w:cs="Times New Roman"/>
          <w:color w:val="404040" w:themeColor="text1" w:themeTint="BF"/>
          <w:lang w:val="kk-KZ"/>
        </w:rPr>
      </w:pPr>
    </w:p>
    <w:p w14:paraId="28206704" w14:textId="7E1CCE1B" w:rsidR="00355B77" w:rsidRPr="00FB6638" w:rsidRDefault="00355B77" w:rsidP="00355B77">
      <w:pPr>
        <w:rPr>
          <w:rFonts w:eastAsia="Times New Roman" w:cs="Times New Roman"/>
          <w:color w:val="404040" w:themeColor="text1" w:themeTint="BF"/>
          <w:lang w:val="kk-KZ"/>
        </w:rPr>
      </w:pPr>
    </w:p>
    <w:p w14:paraId="749ECFD9" w14:textId="77777777" w:rsidR="00355B77" w:rsidRPr="00FB6638" w:rsidRDefault="00355B77" w:rsidP="00355B77">
      <w:pPr>
        <w:rPr>
          <w:rFonts w:eastAsia="Times New Roman" w:cs="Times New Roman"/>
          <w:b/>
          <w:lang w:val="kk-KZ"/>
        </w:rPr>
      </w:pPr>
      <w:r w:rsidRPr="00FB6638">
        <w:rPr>
          <w:rFonts w:eastAsia="Times New Roman" w:cs="Times New Roman"/>
          <w:b/>
          <w:lang w:val="kk-KZ"/>
        </w:rPr>
        <w:t>Приложение 2</w:t>
      </w:r>
    </w:p>
    <w:p w14:paraId="0B98AF32" w14:textId="77777777" w:rsidR="00355B77" w:rsidRPr="00355B77" w:rsidRDefault="00355B77" w:rsidP="00355B77">
      <w:pPr>
        <w:rPr>
          <w:rFonts w:eastAsia="Times New Roman" w:cs="Times New Roman"/>
          <w:b/>
          <w:lang w:val="ru-RU"/>
        </w:rPr>
      </w:pPr>
      <w:r w:rsidRPr="00355B77">
        <w:rPr>
          <w:rFonts w:eastAsia="Times New Roman" w:cs="Times New Roman"/>
          <w:b/>
          <w:lang w:val="ru-RU"/>
        </w:rPr>
        <w:t>Техническая спецификация</w:t>
      </w:r>
    </w:p>
    <w:p w14:paraId="7B85D246" w14:textId="68639A6E" w:rsidR="00355B77" w:rsidRPr="00744886" w:rsidRDefault="00355B77" w:rsidP="00355B77">
      <w:pPr>
        <w:rPr>
          <w:rFonts w:eastAsia="Times New Roman" w:cs="Times New Roman"/>
          <w:b/>
          <w:bCs/>
          <w:color w:val="262626" w:themeColor="text1" w:themeTint="D9"/>
          <w:lang w:val="ru-RU"/>
        </w:rPr>
      </w:pPr>
      <w:r w:rsidRPr="00355B77">
        <w:rPr>
          <w:rFonts w:eastAsia="Times New Roman" w:cs="Times New Roman"/>
          <w:b/>
          <w:lang w:val="ru-RU"/>
        </w:rPr>
        <w:t xml:space="preserve">на выполнение работ по установке </w:t>
      </w:r>
      <w:r w:rsidR="002F1A89">
        <w:rPr>
          <w:rFonts w:eastAsia="Times New Roman" w:cs="Times New Roman"/>
          <w:b/>
          <w:lang w:val="ru-RU"/>
        </w:rPr>
        <w:t>одинарных/ магистральных ф</w:t>
      </w:r>
      <w:r w:rsidRPr="00355B77">
        <w:rPr>
          <w:rFonts w:eastAsia="Times New Roman" w:cs="Times New Roman"/>
          <w:b/>
          <w:bCs/>
          <w:lang w:val="ru-RU"/>
        </w:rPr>
        <w:t>ильтр</w:t>
      </w:r>
      <w:r w:rsidR="002F1A89">
        <w:rPr>
          <w:rFonts w:eastAsia="Times New Roman" w:cs="Times New Roman"/>
          <w:b/>
          <w:bCs/>
          <w:lang w:val="ru-RU"/>
        </w:rPr>
        <w:t xml:space="preserve">ов </w:t>
      </w:r>
      <w:r w:rsidR="002F1A89" w:rsidRPr="002F1A89">
        <w:rPr>
          <w:rFonts w:eastAsia="Times New Roman" w:cs="Times New Roman"/>
          <w:b/>
          <w:bCs/>
          <w:lang w:val="ru-RU"/>
        </w:rPr>
        <w:t>в количестве 3 шт.,</w:t>
      </w:r>
      <w:r w:rsidR="009C08E3">
        <w:rPr>
          <w:rFonts w:eastAsia="Times New Roman" w:cs="Times New Roman"/>
          <w:b/>
          <w:bCs/>
          <w:lang w:val="ru-RU"/>
        </w:rPr>
        <w:t xml:space="preserve"> с </w:t>
      </w:r>
      <w:r w:rsidR="009C08E3" w:rsidRPr="00744886">
        <w:rPr>
          <w:rFonts w:eastAsia="Times New Roman" w:cs="Times New Roman"/>
          <w:b/>
          <w:bCs/>
          <w:color w:val="262626" w:themeColor="text1" w:themeTint="D9"/>
          <w:lang w:val="ru-RU"/>
        </w:rPr>
        <w:t>запасными фильтрами (РР вспененный, 10 мкм Bb</w:t>
      </w:r>
      <w:r w:rsidR="002764A2" w:rsidRPr="00744886">
        <w:rPr>
          <w:rFonts w:eastAsia="Times New Roman" w:cs="Times New Roman"/>
          <w:b/>
          <w:bCs/>
          <w:color w:val="262626" w:themeColor="text1" w:themeTint="D9"/>
          <w:lang w:val="ru-RU"/>
        </w:rPr>
        <w:t>1</w:t>
      </w:r>
      <w:r w:rsidR="009C08E3" w:rsidRPr="00744886">
        <w:rPr>
          <w:rFonts w:eastAsia="Times New Roman" w:cs="Times New Roman"/>
          <w:b/>
          <w:bCs/>
          <w:color w:val="262626" w:themeColor="text1" w:themeTint="D9"/>
          <w:lang w:val="ru-RU"/>
        </w:rPr>
        <w:t>0) в количестве 30шт.,</w:t>
      </w:r>
      <w:r w:rsidR="002F1A89" w:rsidRPr="00744886">
        <w:rPr>
          <w:rFonts w:eastAsia="Times New Roman" w:cs="Times New Roman"/>
          <w:b/>
          <w:bCs/>
          <w:color w:val="262626" w:themeColor="text1" w:themeTint="D9"/>
          <w:lang w:val="ru-RU"/>
        </w:rPr>
        <w:t xml:space="preserve"> для</w:t>
      </w:r>
      <w:r w:rsidRPr="00744886">
        <w:rPr>
          <w:rFonts w:eastAsia="Times New Roman" w:cs="Times New Roman"/>
          <w:b/>
          <w:bCs/>
          <w:color w:val="262626" w:themeColor="text1" w:themeTint="D9"/>
          <w:lang w:val="ru-RU"/>
        </w:rPr>
        <w:t xml:space="preserve"> холодной питьевой воды</w:t>
      </w:r>
      <w:r w:rsidR="002F1A89" w:rsidRPr="00744886">
        <w:rPr>
          <w:rFonts w:eastAsia="Times New Roman" w:cs="Times New Roman"/>
          <w:b/>
          <w:color w:val="262626" w:themeColor="text1" w:themeTint="D9"/>
          <w:lang w:val="ru-RU"/>
        </w:rPr>
        <w:t>.</w:t>
      </w:r>
      <w:r w:rsidR="00180914" w:rsidRPr="00744886">
        <w:rPr>
          <w:rFonts w:eastAsia="Times New Roman" w:cs="Times New Roman"/>
          <w:b/>
          <w:color w:val="262626" w:themeColor="text1" w:themeTint="D9"/>
          <w:lang w:val="ru-RU"/>
        </w:rPr>
        <w:t xml:space="preserve"> С материалами поставщика для установки.</w:t>
      </w:r>
      <w:r w:rsidR="002F1A89" w:rsidRPr="00744886">
        <w:rPr>
          <w:rFonts w:eastAsia="Times New Roman" w:cs="Times New Roman"/>
          <w:b/>
          <w:color w:val="262626" w:themeColor="text1" w:themeTint="D9"/>
          <w:lang w:val="ru-RU"/>
        </w:rPr>
        <w:t xml:space="preserve"> </w:t>
      </w:r>
    </w:p>
    <w:p w14:paraId="62A9FFD9" w14:textId="40CB1E77" w:rsidR="00FB6638" w:rsidRPr="00744886" w:rsidRDefault="00355B77" w:rsidP="00FB6638">
      <w:pPr>
        <w:rPr>
          <w:rFonts w:eastAsia="Times New Roman" w:cs="Times New Roman"/>
          <w:b/>
          <w:color w:val="262626" w:themeColor="text1" w:themeTint="D9"/>
          <w:lang w:val="ru-RU"/>
        </w:rPr>
      </w:pPr>
      <w:r w:rsidRPr="00744886">
        <w:rPr>
          <w:rFonts w:eastAsia="Times New Roman" w:cs="Times New Roman"/>
          <w:b/>
          <w:color w:val="262626" w:themeColor="text1" w:themeTint="D9"/>
          <w:lang w:val="ru-RU"/>
        </w:rPr>
        <w:t xml:space="preserve"> </w:t>
      </w:r>
      <w:r w:rsidR="009C08E3" w:rsidRPr="00744886">
        <w:rPr>
          <w:rFonts w:eastAsia="Times New Roman" w:cs="Times New Roman"/>
          <w:b/>
          <w:color w:val="262626" w:themeColor="text1" w:themeTint="D9"/>
          <w:lang w:val="ru-RU"/>
        </w:rPr>
        <w:t xml:space="preserve">Характеристики:           </w:t>
      </w:r>
    </w:p>
    <w:p w14:paraId="3D5D687F" w14:textId="3270B2A3" w:rsidR="009C08E3" w:rsidRPr="00744886" w:rsidRDefault="009C08E3"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Колба</w:t>
      </w:r>
      <w:r w:rsidRPr="00744886">
        <w:rPr>
          <w:rFonts w:eastAsia="Times New Roman" w:cs="Times New Roman"/>
          <w:bCs/>
          <w:color w:val="262626" w:themeColor="text1" w:themeTint="D9"/>
        </w:rPr>
        <w:t xml:space="preserve"> BB</w:t>
      </w:r>
      <w:r w:rsidR="002764A2" w:rsidRPr="00744886">
        <w:rPr>
          <w:rFonts w:eastAsia="Times New Roman" w:cs="Times New Roman"/>
          <w:bCs/>
          <w:color w:val="262626" w:themeColor="text1" w:themeTint="D9"/>
          <w:lang w:val="kk-KZ"/>
        </w:rPr>
        <w:t>1</w:t>
      </w:r>
      <w:r w:rsidRPr="00744886">
        <w:rPr>
          <w:rFonts w:eastAsia="Times New Roman" w:cs="Times New Roman"/>
          <w:bCs/>
          <w:color w:val="262626" w:themeColor="text1" w:themeTint="D9"/>
        </w:rPr>
        <w:t>0</w:t>
      </w:r>
    </w:p>
    <w:p w14:paraId="49776A58" w14:textId="261FB386" w:rsidR="009C08E3" w:rsidRPr="00744886" w:rsidRDefault="009C08E3"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
        </w:rPr>
        <w:t xml:space="preserve">Ступень очистки: </w:t>
      </w:r>
      <w:r w:rsidRPr="00744886">
        <w:rPr>
          <w:rFonts w:eastAsia="Times New Roman" w:cs="Times New Roman"/>
          <w:bCs/>
          <w:color w:val="262626" w:themeColor="text1" w:themeTint="D9"/>
          <w:lang w:val="ru-RU"/>
        </w:rPr>
        <w:t>1</w:t>
      </w:r>
      <w:bookmarkStart w:id="0" w:name="_GoBack"/>
      <w:bookmarkEnd w:id="0"/>
    </w:p>
    <w:p w14:paraId="262AC739" w14:textId="39441EA9" w:rsidR="009C08E3" w:rsidRPr="00744886" w:rsidRDefault="009C08E3" w:rsidP="009C08E3">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Рабочая температура от +2° до +35° С</w:t>
      </w:r>
    </w:p>
    <w:p w14:paraId="17EADAEC" w14:textId="77777777" w:rsidR="00794034" w:rsidRPr="00744886" w:rsidRDefault="00794034"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 xml:space="preserve">Максимальное давление 8 </w:t>
      </w:r>
      <w:proofErr w:type="spellStart"/>
      <w:r w:rsidRPr="00744886">
        <w:rPr>
          <w:rFonts w:eastAsia="Times New Roman" w:cs="Times New Roman"/>
          <w:bCs/>
          <w:color w:val="262626" w:themeColor="text1" w:themeTint="D9"/>
          <w:lang w:val="ru-RU"/>
        </w:rPr>
        <w:t>атм</w:t>
      </w:r>
      <w:proofErr w:type="spellEnd"/>
    </w:p>
    <w:p w14:paraId="27DD483B" w14:textId="77777777" w:rsidR="00794034" w:rsidRPr="00744886" w:rsidRDefault="00794034"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 xml:space="preserve">Номинальное давление 2,5 </w:t>
      </w:r>
      <w:proofErr w:type="spellStart"/>
      <w:r w:rsidRPr="00744886">
        <w:rPr>
          <w:rFonts w:eastAsia="Times New Roman" w:cs="Times New Roman"/>
          <w:bCs/>
          <w:color w:val="262626" w:themeColor="text1" w:themeTint="D9"/>
          <w:lang w:val="ru-RU"/>
        </w:rPr>
        <w:t>атм</w:t>
      </w:r>
      <w:proofErr w:type="spellEnd"/>
    </w:p>
    <w:p w14:paraId="6F28D79F" w14:textId="77777777" w:rsidR="00794034" w:rsidRPr="00744886" w:rsidRDefault="00794034"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Производительность до 30 л/мин</w:t>
      </w:r>
    </w:p>
    <w:p w14:paraId="0CE4E6F3" w14:textId="2F30C95F" w:rsidR="00794034" w:rsidRPr="00744886" w:rsidRDefault="00794034"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Диаметр подключения 1 дюйм (3</w:t>
      </w:r>
      <w:r w:rsidR="002764A2" w:rsidRPr="00744886">
        <w:rPr>
          <w:rFonts w:eastAsia="Times New Roman" w:cs="Times New Roman"/>
          <w:bCs/>
          <w:color w:val="262626" w:themeColor="text1" w:themeTint="D9"/>
          <w:lang w:val="ru-RU"/>
        </w:rPr>
        <w:t>2</w:t>
      </w:r>
      <w:r w:rsidRPr="00744886">
        <w:rPr>
          <w:rFonts w:eastAsia="Times New Roman" w:cs="Times New Roman"/>
          <w:bCs/>
          <w:color w:val="262626" w:themeColor="text1" w:themeTint="D9"/>
          <w:lang w:val="ru-RU"/>
        </w:rPr>
        <w:t xml:space="preserve"> мм)</w:t>
      </w:r>
      <w:r w:rsidR="002764A2" w:rsidRPr="00744886">
        <w:rPr>
          <w:rFonts w:eastAsia="Times New Roman" w:cs="Times New Roman"/>
          <w:bCs/>
          <w:color w:val="262626" w:themeColor="text1" w:themeTint="D9"/>
          <w:lang w:val="ru-RU"/>
        </w:rPr>
        <w:t xml:space="preserve">, </w:t>
      </w:r>
      <w:r w:rsidR="002764A2" w:rsidRPr="00744886">
        <w:rPr>
          <w:rFonts w:eastAsia="Times New Roman" w:cs="Times New Roman"/>
          <w:bCs/>
          <w:color w:val="262626" w:themeColor="text1" w:themeTint="D9"/>
          <w:lang w:val="ru-RU"/>
        </w:rPr>
        <w:t>в комплекте 2 переходника 3/4''</w:t>
      </w:r>
    </w:p>
    <w:p w14:paraId="447CB93D" w14:textId="77777777" w:rsidR="00794034" w:rsidRPr="00744886" w:rsidRDefault="00794034" w:rsidP="00794034">
      <w:pPr>
        <w:numPr>
          <w:ilvl w:val="0"/>
          <w:numId w:val="12"/>
        </w:numPr>
        <w:rPr>
          <w:rFonts w:eastAsia="Times New Roman" w:cs="Times New Roman"/>
          <w:bCs/>
          <w:color w:val="262626" w:themeColor="text1" w:themeTint="D9"/>
          <w:lang w:val="ru-RU"/>
        </w:rPr>
      </w:pPr>
      <w:r w:rsidRPr="00744886">
        <w:rPr>
          <w:rFonts w:eastAsia="Times New Roman" w:cs="Times New Roman"/>
          <w:bCs/>
          <w:color w:val="262626" w:themeColor="text1" w:themeTint="D9"/>
          <w:lang w:val="ru-RU"/>
        </w:rPr>
        <w:t>Латунная резьбовая вставка</w:t>
      </w:r>
    </w:p>
    <w:p w14:paraId="2268B4EB" w14:textId="0A090CFB" w:rsidR="00794034" w:rsidRPr="00FA6AE1" w:rsidRDefault="00794034" w:rsidP="00FB6638">
      <w:pPr>
        <w:rPr>
          <w:rFonts w:eastAsia="Times New Roman" w:cs="Times New Roman"/>
          <w:bCs/>
          <w:lang w:val="ru-RU"/>
        </w:rPr>
      </w:pPr>
    </w:p>
    <w:p w14:paraId="24F8D511" w14:textId="0DF343E6" w:rsidR="009C08E3" w:rsidRPr="009C08E3" w:rsidRDefault="009C08E3" w:rsidP="009C08E3">
      <w:pPr>
        <w:rPr>
          <w:rFonts w:eastAsia="Times New Roman" w:cs="Times New Roman"/>
          <w:b/>
          <w:bCs/>
          <w:color w:val="01011B"/>
          <w:bdr w:val="none" w:sz="0" w:space="0" w:color="auto" w:frame="1"/>
          <w:lang w:val="ru-RU"/>
        </w:rPr>
      </w:pPr>
      <w:bookmarkStart w:id="1" w:name="_Hlk240377172"/>
      <w:r w:rsidRPr="009C08E3">
        <w:rPr>
          <w:rFonts w:eastAsia="Times New Roman" w:cs="Times New Roman"/>
          <w:b/>
          <w:bCs/>
          <w:color w:val="01011B"/>
          <w:bdr w:val="none" w:sz="0" w:space="0" w:color="auto" w:frame="1"/>
          <w:lang w:val="ru-RU"/>
        </w:rPr>
        <w:t>Комплектация</w:t>
      </w:r>
      <w:r w:rsidRPr="00FA6AE1">
        <w:rPr>
          <w:rFonts w:eastAsia="Times New Roman" w:cs="Times New Roman"/>
          <w:b/>
          <w:bCs/>
          <w:color w:val="01011B"/>
          <w:bdr w:val="none" w:sz="0" w:space="0" w:color="auto" w:frame="1"/>
          <w:lang w:val="ru-RU"/>
        </w:rPr>
        <w:t>:</w:t>
      </w:r>
    </w:p>
    <w:p w14:paraId="5B45315B" w14:textId="02BE4DFF" w:rsidR="009C08E3" w:rsidRPr="00FA6AE1" w:rsidRDefault="009C08E3" w:rsidP="009C08E3">
      <w:pPr>
        <w:rPr>
          <w:rFonts w:eastAsia="Times New Roman" w:cs="Times New Roman"/>
          <w:b/>
          <w:bCs/>
          <w:color w:val="01011B"/>
          <w:bdr w:val="none" w:sz="0" w:space="0" w:color="auto" w:frame="1"/>
          <w:lang w:val="ru-RU"/>
        </w:rPr>
      </w:pPr>
      <w:r w:rsidRPr="009C08E3">
        <w:rPr>
          <w:rFonts w:eastAsia="Times New Roman" w:cs="Times New Roman"/>
          <w:b/>
          <w:bCs/>
          <w:color w:val="01011B"/>
          <w:bdr w:val="none" w:sz="0" w:space="0" w:color="auto" w:frame="1"/>
          <w:lang w:val="ru-RU"/>
        </w:rPr>
        <w:t xml:space="preserve">Корпус фильтра </w:t>
      </w:r>
      <w:r w:rsidRPr="00FA6AE1">
        <w:rPr>
          <w:rFonts w:eastAsia="Times New Roman" w:cs="Times New Roman"/>
          <w:b/>
          <w:bCs/>
          <w:color w:val="01011B"/>
          <w:bdr w:val="none" w:sz="0" w:space="0" w:color="auto" w:frame="1"/>
          <w:lang w:val="ru-RU"/>
        </w:rPr>
        <w:t>1</w:t>
      </w:r>
      <w:r w:rsidR="00FA6AE1" w:rsidRPr="00FA6AE1">
        <w:rPr>
          <w:rFonts w:eastAsia="Times New Roman" w:cs="Times New Roman"/>
          <w:b/>
          <w:bCs/>
          <w:color w:val="01011B"/>
          <w:bdr w:val="none" w:sz="0" w:space="0" w:color="auto" w:frame="1"/>
          <w:lang w:val="ru-RU"/>
        </w:rPr>
        <w:t xml:space="preserve"> шт.</w:t>
      </w:r>
    </w:p>
    <w:p w14:paraId="4D38D455" w14:textId="293FBB66" w:rsidR="00FA6AE1" w:rsidRPr="009C08E3" w:rsidRDefault="00FA6AE1" w:rsidP="009C08E3">
      <w:pPr>
        <w:rPr>
          <w:rFonts w:eastAsia="Times New Roman" w:cs="Times New Roman"/>
          <w:color w:val="01011B"/>
          <w:bdr w:val="none" w:sz="0" w:space="0" w:color="auto" w:frame="1"/>
          <w:lang w:val="ru-RU"/>
        </w:rPr>
      </w:pPr>
      <w:r w:rsidRPr="00FA6AE1">
        <w:rPr>
          <w:rFonts w:eastAsia="Times New Roman" w:cs="Times New Roman"/>
          <w:color w:val="01011B"/>
          <w:bdr w:val="none" w:sz="0" w:space="0" w:color="auto" w:frame="1"/>
          <w:lang w:val="ru-RU"/>
        </w:rPr>
        <w:t>Сменные фильтры 30 шт.</w:t>
      </w:r>
    </w:p>
    <w:p w14:paraId="30CAC1D0" w14:textId="5638325F"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Кронштейн</w:t>
      </w:r>
      <w:r w:rsidRPr="00FA6AE1">
        <w:rPr>
          <w:rFonts w:eastAsia="Times New Roman" w:cs="Times New Roman"/>
          <w:color w:val="01011B"/>
          <w:bdr w:val="none" w:sz="0" w:space="0" w:color="auto" w:frame="1"/>
          <w:lang w:val="ru-RU"/>
        </w:rPr>
        <w:t xml:space="preserve"> </w:t>
      </w:r>
      <w:r w:rsidRPr="009C08E3">
        <w:rPr>
          <w:rFonts w:eastAsia="Times New Roman" w:cs="Times New Roman"/>
          <w:color w:val="01011B"/>
          <w:bdr w:val="none" w:sz="0" w:space="0" w:color="auto" w:frame="1"/>
          <w:lang w:val="ru-RU"/>
        </w:rPr>
        <w:t>1</w:t>
      </w:r>
      <w:r w:rsidR="00FA6AE1" w:rsidRPr="00FA6AE1">
        <w:rPr>
          <w:rFonts w:eastAsia="Times New Roman" w:cs="Times New Roman"/>
          <w:color w:val="01011B"/>
          <w:bdr w:val="none" w:sz="0" w:space="0" w:color="auto" w:frame="1"/>
          <w:lang w:val="ru-RU"/>
        </w:rPr>
        <w:t xml:space="preserve"> шт.</w:t>
      </w:r>
    </w:p>
    <w:p w14:paraId="7FA9708E" w14:textId="79DC24B9"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Ключ для замены картриджа</w:t>
      </w:r>
      <w:r w:rsidRPr="00FA6AE1">
        <w:rPr>
          <w:rFonts w:eastAsia="Times New Roman" w:cs="Times New Roman"/>
          <w:color w:val="01011B"/>
          <w:bdr w:val="none" w:sz="0" w:space="0" w:color="auto" w:frame="1"/>
          <w:lang w:val="ru-RU"/>
        </w:rPr>
        <w:t xml:space="preserve"> </w:t>
      </w:r>
      <w:r w:rsidRPr="009C08E3">
        <w:rPr>
          <w:rFonts w:eastAsia="Times New Roman" w:cs="Times New Roman"/>
          <w:color w:val="01011B"/>
          <w:bdr w:val="none" w:sz="0" w:space="0" w:color="auto" w:frame="1"/>
          <w:lang w:val="ru-RU"/>
        </w:rPr>
        <w:t>1</w:t>
      </w:r>
      <w:r w:rsidR="00FA6AE1" w:rsidRPr="00FA6AE1">
        <w:rPr>
          <w:rFonts w:eastAsia="Times New Roman" w:cs="Times New Roman"/>
          <w:color w:val="01011B"/>
          <w:bdr w:val="none" w:sz="0" w:space="0" w:color="auto" w:frame="1"/>
          <w:lang w:val="ru-RU"/>
        </w:rPr>
        <w:t xml:space="preserve"> шт.</w:t>
      </w:r>
    </w:p>
    <w:p w14:paraId="6FD95E06" w14:textId="1154AEBA"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Латунные штуцеры 1"</w:t>
      </w:r>
      <w:r w:rsidRPr="00FA6AE1">
        <w:rPr>
          <w:rFonts w:eastAsia="Times New Roman" w:cs="Times New Roman"/>
          <w:color w:val="01011B"/>
          <w:bdr w:val="none" w:sz="0" w:space="0" w:color="auto" w:frame="1"/>
          <w:lang w:val="ru-RU"/>
        </w:rPr>
        <w:t xml:space="preserve"> </w:t>
      </w:r>
      <w:r w:rsidRPr="009C08E3">
        <w:rPr>
          <w:rFonts w:eastAsia="Times New Roman" w:cs="Times New Roman"/>
          <w:color w:val="01011B"/>
          <w:bdr w:val="none" w:sz="0" w:space="0" w:color="auto" w:frame="1"/>
          <w:lang w:val="ru-RU"/>
        </w:rPr>
        <w:t>2</w:t>
      </w:r>
      <w:r w:rsidR="00FA6AE1" w:rsidRPr="00FA6AE1">
        <w:rPr>
          <w:rFonts w:eastAsia="Times New Roman" w:cs="Times New Roman"/>
          <w:color w:val="01011B"/>
          <w:bdr w:val="none" w:sz="0" w:space="0" w:color="auto" w:frame="1"/>
          <w:lang w:val="ru-RU"/>
        </w:rPr>
        <w:t xml:space="preserve"> шт.</w:t>
      </w:r>
    </w:p>
    <w:p w14:paraId="6DAA79EE" w14:textId="72093216"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Шурупы для крепления кронштейна</w:t>
      </w:r>
      <w:r w:rsidRPr="00FA6AE1">
        <w:rPr>
          <w:rFonts w:eastAsia="Times New Roman" w:cs="Times New Roman"/>
          <w:color w:val="01011B"/>
          <w:bdr w:val="none" w:sz="0" w:space="0" w:color="auto" w:frame="1"/>
          <w:lang w:val="ru-RU"/>
        </w:rPr>
        <w:t xml:space="preserve"> </w:t>
      </w:r>
      <w:r w:rsidRPr="009C08E3">
        <w:rPr>
          <w:rFonts w:eastAsia="Times New Roman" w:cs="Times New Roman"/>
          <w:color w:val="01011B"/>
          <w:bdr w:val="none" w:sz="0" w:space="0" w:color="auto" w:frame="1"/>
          <w:lang w:val="ru-RU"/>
        </w:rPr>
        <w:t>4</w:t>
      </w:r>
      <w:r w:rsidR="00FA6AE1" w:rsidRPr="00FA6AE1">
        <w:rPr>
          <w:rFonts w:eastAsia="Times New Roman" w:cs="Times New Roman"/>
          <w:color w:val="01011B"/>
          <w:bdr w:val="none" w:sz="0" w:space="0" w:color="auto" w:frame="1"/>
          <w:lang w:val="ru-RU"/>
        </w:rPr>
        <w:t xml:space="preserve"> шт.</w:t>
      </w:r>
    </w:p>
    <w:p w14:paraId="6F165E4E" w14:textId="4EE657D4"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Шурупы и дюбели для крепления к стене</w:t>
      </w:r>
      <w:r w:rsidR="00FA6AE1" w:rsidRPr="00FA6AE1">
        <w:rPr>
          <w:rFonts w:eastAsia="Times New Roman" w:cs="Times New Roman"/>
          <w:color w:val="01011B"/>
          <w:bdr w:val="none" w:sz="0" w:space="0" w:color="auto" w:frame="1"/>
          <w:lang w:val="ru-RU"/>
        </w:rPr>
        <w:t xml:space="preserve"> </w:t>
      </w:r>
      <w:r w:rsidRPr="009C08E3">
        <w:rPr>
          <w:rFonts w:eastAsia="Times New Roman" w:cs="Times New Roman"/>
          <w:color w:val="01011B"/>
          <w:bdr w:val="none" w:sz="0" w:space="0" w:color="auto" w:frame="1"/>
          <w:lang w:val="ru-RU"/>
        </w:rPr>
        <w:t>4</w:t>
      </w:r>
      <w:r w:rsidR="00FA6AE1" w:rsidRPr="00FA6AE1">
        <w:rPr>
          <w:rFonts w:eastAsia="Times New Roman" w:cs="Times New Roman"/>
          <w:color w:val="01011B"/>
          <w:bdr w:val="none" w:sz="0" w:space="0" w:color="auto" w:frame="1"/>
          <w:lang w:val="ru-RU"/>
        </w:rPr>
        <w:t xml:space="preserve"> шт.</w:t>
      </w:r>
    </w:p>
    <w:p w14:paraId="7C06D440" w14:textId="2E9CDBF4"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Уплотнительное кольцо</w:t>
      </w:r>
      <w:r w:rsidRPr="00FA6AE1">
        <w:rPr>
          <w:rFonts w:eastAsia="Times New Roman" w:cs="Times New Roman"/>
          <w:color w:val="01011B"/>
          <w:bdr w:val="none" w:sz="0" w:space="0" w:color="auto" w:frame="1"/>
          <w:lang w:val="ru-RU"/>
        </w:rPr>
        <w:t>ь</w:t>
      </w:r>
      <w:r w:rsidRPr="009C08E3">
        <w:rPr>
          <w:rFonts w:eastAsia="Times New Roman" w:cs="Times New Roman"/>
          <w:color w:val="01011B"/>
          <w:bdr w:val="none" w:sz="0" w:space="0" w:color="auto" w:frame="1"/>
          <w:lang w:val="ru-RU"/>
        </w:rPr>
        <w:t>2</w:t>
      </w:r>
      <w:r w:rsidR="00FA6AE1" w:rsidRPr="00FA6AE1">
        <w:rPr>
          <w:rFonts w:eastAsia="Times New Roman" w:cs="Times New Roman"/>
          <w:color w:val="01011B"/>
          <w:bdr w:val="none" w:sz="0" w:space="0" w:color="auto" w:frame="1"/>
          <w:lang w:val="ru-RU"/>
        </w:rPr>
        <w:t xml:space="preserve"> шт.</w:t>
      </w:r>
    </w:p>
    <w:p w14:paraId="664F8F6F" w14:textId="5B971AA7" w:rsidR="009C08E3" w:rsidRPr="009C08E3" w:rsidRDefault="009C08E3" w:rsidP="009C08E3">
      <w:pPr>
        <w:rPr>
          <w:rFonts w:eastAsia="Times New Roman" w:cs="Times New Roman"/>
          <w:color w:val="01011B"/>
          <w:bdr w:val="none" w:sz="0" w:space="0" w:color="auto" w:frame="1"/>
          <w:lang w:val="ru-RU"/>
        </w:rPr>
      </w:pPr>
      <w:r w:rsidRPr="009C08E3">
        <w:rPr>
          <w:rFonts w:eastAsia="Times New Roman" w:cs="Times New Roman"/>
          <w:color w:val="01011B"/>
          <w:bdr w:val="none" w:sz="0" w:space="0" w:color="auto" w:frame="1"/>
          <w:lang w:val="ru-RU"/>
        </w:rPr>
        <w:t>Руководство по эксплуатации</w:t>
      </w:r>
      <w:r w:rsidRPr="00FA6AE1">
        <w:rPr>
          <w:rFonts w:eastAsia="Times New Roman" w:cs="Times New Roman"/>
          <w:color w:val="01011B"/>
          <w:bdr w:val="none" w:sz="0" w:space="0" w:color="auto" w:frame="1"/>
          <w:lang w:val="ru-RU"/>
        </w:rPr>
        <w:t>ь</w:t>
      </w:r>
      <w:r w:rsidRPr="009C08E3">
        <w:rPr>
          <w:rFonts w:eastAsia="Times New Roman" w:cs="Times New Roman"/>
          <w:color w:val="01011B"/>
          <w:bdr w:val="none" w:sz="0" w:space="0" w:color="auto" w:frame="1"/>
          <w:lang w:val="ru-RU"/>
        </w:rPr>
        <w:t>1</w:t>
      </w:r>
      <w:r w:rsidR="00FA6AE1" w:rsidRPr="00FA6AE1">
        <w:rPr>
          <w:rFonts w:eastAsia="Times New Roman" w:cs="Times New Roman"/>
          <w:color w:val="01011B"/>
          <w:bdr w:val="none" w:sz="0" w:space="0" w:color="auto" w:frame="1"/>
          <w:lang w:val="ru-RU"/>
        </w:rPr>
        <w:t xml:space="preserve"> шт.</w:t>
      </w:r>
    </w:p>
    <w:p w14:paraId="24BE9E4E" w14:textId="77777777" w:rsidR="00794034" w:rsidRPr="00794034" w:rsidRDefault="00794034" w:rsidP="00794034">
      <w:pPr>
        <w:rPr>
          <w:rFonts w:eastAsia="Times New Roman" w:cs="Times New Roman"/>
          <w:lang w:val="ru-RU"/>
        </w:rPr>
      </w:pPr>
      <w:r w:rsidRPr="00794034">
        <w:rPr>
          <w:rFonts w:eastAsia="Times New Roman" w:cs="Times New Roman"/>
          <w:color w:val="01011B"/>
          <w:shd w:val="clear" w:color="auto" w:fill="FFFFFF"/>
          <w:lang w:val="ru-RU"/>
        </w:rPr>
        <w:t>Принцип действия</w:t>
      </w:r>
    </w:p>
    <w:p w14:paraId="3FCBE5FC" w14:textId="23E19007" w:rsidR="00794034" w:rsidRPr="00794034" w:rsidRDefault="00794034" w:rsidP="00794034">
      <w:pPr>
        <w:shd w:val="clear" w:color="auto" w:fill="FFFFFF"/>
        <w:spacing w:after="180"/>
        <w:rPr>
          <w:rFonts w:eastAsia="Times New Roman" w:cs="Times New Roman"/>
          <w:color w:val="01011B"/>
          <w:lang w:val="ru-RU"/>
        </w:rPr>
      </w:pPr>
      <w:r w:rsidRPr="00794034">
        <w:rPr>
          <w:rFonts w:eastAsia="Times New Roman" w:cs="Times New Roman"/>
          <w:color w:val="01011B"/>
          <w:lang w:val="ru-RU"/>
        </w:rPr>
        <w:t>Основу работы фильтра составляет одноступенчатая фильтрация. Картридж улавливает частицы ржавчины, осадка и песка, тем самым препятствуя их попаданию в систему водоснабжения.</w:t>
      </w:r>
    </w:p>
    <w:p w14:paraId="0C42D19C" w14:textId="77777777" w:rsidR="00794034" w:rsidRPr="00794034" w:rsidRDefault="00794034" w:rsidP="00794034">
      <w:pPr>
        <w:rPr>
          <w:rFonts w:eastAsia="Times New Roman" w:cs="Times New Roman"/>
          <w:lang w:val="ru-RU"/>
        </w:rPr>
      </w:pPr>
      <w:r w:rsidRPr="00794034">
        <w:rPr>
          <w:rFonts w:eastAsia="Times New Roman" w:cs="Times New Roman"/>
          <w:color w:val="01011B"/>
          <w:shd w:val="clear" w:color="auto" w:fill="FFFFFF"/>
          <w:lang w:val="ru-RU"/>
        </w:rPr>
        <w:t>Отличительные особенности</w:t>
      </w:r>
    </w:p>
    <w:p w14:paraId="7A701813" w14:textId="77777777" w:rsidR="00794034" w:rsidRPr="00794034" w:rsidRDefault="00794034" w:rsidP="00794034">
      <w:pPr>
        <w:numPr>
          <w:ilvl w:val="0"/>
          <w:numId w:val="13"/>
        </w:numPr>
        <w:shd w:val="clear" w:color="auto" w:fill="FFFFFF"/>
        <w:ind w:left="0"/>
        <w:rPr>
          <w:rFonts w:eastAsia="Times New Roman" w:cs="Times New Roman"/>
          <w:color w:val="01011B"/>
          <w:lang w:val="ru-RU"/>
        </w:rPr>
      </w:pPr>
      <w:r w:rsidRPr="00794034">
        <w:rPr>
          <w:rFonts w:eastAsia="Times New Roman" w:cs="Times New Roman"/>
          <w:color w:val="01011B"/>
          <w:lang w:val="ru-RU"/>
        </w:rPr>
        <w:t>одноступенчатая фильтрация</w:t>
      </w:r>
    </w:p>
    <w:p w14:paraId="395878E7" w14:textId="77777777" w:rsidR="00794034" w:rsidRPr="00794034" w:rsidRDefault="00794034" w:rsidP="00794034">
      <w:pPr>
        <w:numPr>
          <w:ilvl w:val="0"/>
          <w:numId w:val="13"/>
        </w:numPr>
        <w:shd w:val="clear" w:color="auto" w:fill="FFFFFF"/>
        <w:ind w:left="0"/>
        <w:rPr>
          <w:rFonts w:eastAsia="Times New Roman" w:cs="Times New Roman"/>
          <w:color w:val="01011B"/>
          <w:lang w:val="ru-RU"/>
        </w:rPr>
      </w:pPr>
      <w:r w:rsidRPr="00794034">
        <w:rPr>
          <w:rFonts w:eastAsia="Times New Roman" w:cs="Times New Roman"/>
          <w:color w:val="01011B"/>
          <w:lang w:val="ru-RU"/>
        </w:rPr>
        <w:t>высокая степень очистки (до 98%%)</w:t>
      </w:r>
    </w:p>
    <w:p w14:paraId="5A3CF7A2" w14:textId="77777777" w:rsidR="00794034" w:rsidRPr="00794034" w:rsidRDefault="00794034" w:rsidP="00794034">
      <w:pPr>
        <w:rPr>
          <w:rFonts w:eastAsia="Times New Roman" w:cs="Times New Roman"/>
          <w:lang w:val="ru-RU"/>
        </w:rPr>
      </w:pPr>
      <w:r w:rsidRPr="00794034">
        <w:rPr>
          <w:rFonts w:eastAsia="Times New Roman" w:cs="Times New Roman"/>
          <w:color w:val="01011B"/>
          <w:shd w:val="clear" w:color="auto" w:fill="FFFFFF"/>
          <w:lang w:val="ru-RU"/>
        </w:rPr>
        <w:t>Преимущества</w:t>
      </w:r>
    </w:p>
    <w:p w14:paraId="6FF4E68D" w14:textId="0114D7F2" w:rsidR="00794034" w:rsidRPr="00794034" w:rsidRDefault="00794034" w:rsidP="00794034">
      <w:pPr>
        <w:shd w:val="clear" w:color="auto" w:fill="FFFFFF"/>
        <w:spacing w:after="180"/>
        <w:rPr>
          <w:rFonts w:eastAsia="Times New Roman" w:cs="Times New Roman"/>
          <w:color w:val="01011B"/>
          <w:lang w:val="ru-RU"/>
        </w:rPr>
      </w:pPr>
      <w:r w:rsidRPr="00794034">
        <w:rPr>
          <w:rFonts w:eastAsia="Times New Roman" w:cs="Times New Roman"/>
          <w:color w:val="01011B"/>
          <w:lang w:val="ru-RU"/>
        </w:rPr>
        <w:t xml:space="preserve">Фильтр обладает высокой устойчивостью к бактериологическому и химическому воздействию, оказываемому загрязненной водой. </w:t>
      </w:r>
    </w:p>
    <w:p w14:paraId="213DB439" w14:textId="77777777" w:rsidR="00794034" w:rsidRPr="00794034" w:rsidRDefault="00794034" w:rsidP="00794034">
      <w:pPr>
        <w:rPr>
          <w:rFonts w:eastAsia="Times New Roman" w:cs="Times New Roman"/>
          <w:lang w:val="ru-RU"/>
        </w:rPr>
      </w:pPr>
      <w:r w:rsidRPr="00794034">
        <w:rPr>
          <w:rFonts w:eastAsia="Times New Roman" w:cs="Times New Roman"/>
          <w:color w:val="01011B"/>
          <w:shd w:val="clear" w:color="auto" w:fill="FFFFFF"/>
          <w:lang w:val="ru-RU"/>
        </w:rPr>
        <w:t>Монтаж</w:t>
      </w:r>
    </w:p>
    <w:p w14:paraId="5737B211" w14:textId="17AD128B" w:rsidR="00794034" w:rsidRPr="00794034" w:rsidRDefault="00794034" w:rsidP="00794034">
      <w:pPr>
        <w:shd w:val="clear" w:color="auto" w:fill="FFFFFF"/>
        <w:spacing w:after="180"/>
        <w:rPr>
          <w:rFonts w:eastAsia="Times New Roman" w:cs="Times New Roman"/>
          <w:color w:val="01011B"/>
          <w:lang w:val="ru-RU"/>
        </w:rPr>
      </w:pPr>
      <w:r w:rsidRPr="00794034">
        <w:rPr>
          <w:rFonts w:eastAsia="Times New Roman" w:cs="Times New Roman"/>
          <w:color w:val="01011B"/>
          <w:lang w:val="ru-RU"/>
        </w:rPr>
        <w:t>Магистральный фильтр подсоединяется к трубопроводной системе водоснабжения с помощью встроенных фитингов размером 1".</w:t>
      </w:r>
    </w:p>
    <w:p w14:paraId="1843C098" w14:textId="7A403EAA" w:rsidR="00794034" w:rsidRPr="00FA6AE1" w:rsidRDefault="00794034" w:rsidP="00FB6638">
      <w:pPr>
        <w:rPr>
          <w:rFonts w:eastAsia="Times New Roman" w:cs="Times New Roman"/>
          <w:b/>
          <w:lang w:val="ru-RU"/>
        </w:rPr>
      </w:pPr>
    </w:p>
    <w:p w14:paraId="0DB0E97C" w14:textId="77777777" w:rsidR="00794034" w:rsidRPr="00FA6AE1" w:rsidRDefault="00794034" w:rsidP="00FB6638">
      <w:pPr>
        <w:rPr>
          <w:rFonts w:eastAsia="Times New Roman" w:cs="Times New Roman"/>
          <w:b/>
          <w:lang w:val="ru-RU"/>
        </w:rPr>
      </w:pPr>
    </w:p>
    <w:p w14:paraId="62AA64F4" w14:textId="7992FA4B" w:rsidR="00FB6638" w:rsidRPr="00FA6AE1" w:rsidRDefault="00FB6638" w:rsidP="00FB6638">
      <w:pPr>
        <w:rPr>
          <w:rFonts w:eastAsia="Times New Roman" w:cs="Times New Roman"/>
          <w:b/>
          <w:lang w:val="ru"/>
        </w:rPr>
      </w:pPr>
    </w:p>
    <w:p w14:paraId="64744DBD" w14:textId="77777777" w:rsidR="00355B77" w:rsidRPr="00FA6AE1" w:rsidRDefault="00355B77" w:rsidP="00355B77">
      <w:pPr>
        <w:rPr>
          <w:rFonts w:eastAsia="Times New Roman" w:cs="Times New Roman"/>
          <w:b/>
          <w:lang w:val="ru-RU"/>
        </w:rPr>
      </w:pPr>
    </w:p>
    <w:p w14:paraId="5CD737B5" w14:textId="77777777" w:rsidR="00355B77" w:rsidRPr="00FA6AE1" w:rsidRDefault="00355B77" w:rsidP="00355B77">
      <w:pPr>
        <w:rPr>
          <w:rFonts w:eastAsia="Times New Roman" w:cs="Times New Roman"/>
          <w:b/>
          <w:u w:val="single"/>
          <w:lang w:val="kk-KZ"/>
        </w:rPr>
      </w:pPr>
      <w:r w:rsidRPr="00FA6AE1">
        <w:rPr>
          <w:rFonts w:eastAsia="Times New Roman" w:cs="Times New Roman"/>
          <w:b/>
          <w:u w:val="single"/>
          <w:lang w:val="kk-KZ"/>
        </w:rPr>
        <w:t>Требования к  выполнению работ</w:t>
      </w:r>
    </w:p>
    <w:p w14:paraId="4780F1BF" w14:textId="77777777" w:rsidR="00355B77" w:rsidRPr="00FA6AE1" w:rsidRDefault="00355B77" w:rsidP="00355B77">
      <w:pPr>
        <w:rPr>
          <w:rFonts w:eastAsia="Times New Roman" w:cs="Times New Roman"/>
          <w:lang w:val="ru-RU"/>
        </w:rPr>
      </w:pPr>
      <w:r w:rsidRPr="00FA6AE1">
        <w:rPr>
          <w:rFonts w:eastAsia="Times New Roman" w:cs="Times New Roman"/>
          <w:lang w:val="ru-RU"/>
        </w:rPr>
        <w:t xml:space="preserve">Все сопутствующие услуги, такие как доставка товара, отгрузка, разгрузка, монтаж (установка), включены в сумму закупа и осуществляются за счет Поставщика. </w:t>
      </w:r>
    </w:p>
    <w:p w14:paraId="38C701CE" w14:textId="6C906F47" w:rsidR="00355B77" w:rsidRPr="00FA6AE1" w:rsidRDefault="00355B77" w:rsidP="00355B77">
      <w:pPr>
        <w:rPr>
          <w:rFonts w:eastAsia="Times New Roman" w:cs="Times New Roman"/>
          <w:lang w:val="ru-RU"/>
        </w:rPr>
      </w:pPr>
      <w:r w:rsidRPr="00FA6AE1">
        <w:rPr>
          <w:rFonts w:eastAsia="Times New Roman" w:cs="Times New Roman"/>
          <w:lang w:val="ru-RU"/>
        </w:rPr>
        <w:t xml:space="preserve">Работы по установке </w:t>
      </w:r>
      <w:r w:rsidRPr="00FA6AE1">
        <w:rPr>
          <w:rFonts w:eastAsia="Times New Roman" w:cs="Times New Roman"/>
          <w:b/>
          <w:bCs/>
          <w:lang w:val="ru-RU"/>
        </w:rPr>
        <w:t>Фильтр</w:t>
      </w:r>
      <w:r w:rsidR="00FA6AE1" w:rsidRPr="00FA6AE1">
        <w:rPr>
          <w:rFonts w:eastAsia="Times New Roman" w:cs="Times New Roman"/>
          <w:b/>
          <w:bCs/>
          <w:lang w:val="ru-RU"/>
        </w:rPr>
        <w:t>ов</w:t>
      </w:r>
      <w:r w:rsidRPr="00FA6AE1">
        <w:rPr>
          <w:rFonts w:eastAsia="Times New Roman" w:cs="Times New Roman"/>
          <w:lang w:val="ru-RU"/>
        </w:rPr>
        <w:t xml:space="preserve"> должны быть оказаны с соблюдением действующих правил техники безопасности. Все работы по установке </w:t>
      </w:r>
      <w:r w:rsidRPr="00FA6AE1">
        <w:rPr>
          <w:rFonts w:eastAsia="Times New Roman" w:cs="Times New Roman"/>
          <w:b/>
          <w:bCs/>
          <w:lang w:val="ru-RU"/>
        </w:rPr>
        <w:t>Фильтр</w:t>
      </w:r>
      <w:r w:rsidR="00FA6AE1" w:rsidRPr="00FA6AE1">
        <w:rPr>
          <w:rFonts w:eastAsia="Times New Roman" w:cs="Times New Roman"/>
          <w:b/>
          <w:bCs/>
          <w:lang w:val="ru-RU"/>
        </w:rPr>
        <w:t>ов</w:t>
      </w:r>
      <w:r w:rsidRPr="00FA6AE1">
        <w:rPr>
          <w:rFonts w:eastAsia="Times New Roman" w:cs="Times New Roman"/>
          <w:lang w:val="ru-RU"/>
        </w:rPr>
        <w:t xml:space="preserve">, </w:t>
      </w:r>
      <w:r w:rsidRPr="00FA6AE1">
        <w:rPr>
          <w:rFonts w:eastAsia="Times New Roman" w:cs="Times New Roman"/>
          <w:b/>
          <w:bCs/>
          <w:lang w:val="ru-RU"/>
        </w:rPr>
        <w:t>с материалами за счет поставщика (для подведения воды: краны для перекрытия подачи воды, металлопластиковые или полипропиленовые трубы, соединения, прочие материалы по согласованию с заказчиком)</w:t>
      </w:r>
      <w:r w:rsidRPr="00FA6AE1">
        <w:rPr>
          <w:rFonts w:eastAsia="Times New Roman" w:cs="Times New Roman"/>
          <w:lang w:val="ru-RU"/>
        </w:rPr>
        <w:t xml:space="preserve"> и инструментами Поставщика. Необходимые для установки расходные материалы и оборудование входят в сумму договора. Поставщик сам измеряет размеры необходимых материалов и привозит с собой для установки. </w:t>
      </w:r>
    </w:p>
    <w:p w14:paraId="459D185F" w14:textId="03EFE2A7" w:rsidR="00355B77" w:rsidRPr="00FA6AE1" w:rsidRDefault="00355B77" w:rsidP="002F1A89">
      <w:pPr>
        <w:pStyle w:val="a7"/>
        <w:numPr>
          <w:ilvl w:val="0"/>
          <w:numId w:val="10"/>
        </w:numPr>
        <w:rPr>
          <w:b/>
          <w:lang w:val="ru-RU"/>
        </w:rPr>
      </w:pPr>
      <w:r w:rsidRPr="00FA6AE1">
        <w:rPr>
          <w:b/>
          <w:lang w:val="ru-RU"/>
        </w:rPr>
        <w:t>Общие сведения</w:t>
      </w:r>
    </w:p>
    <w:p w14:paraId="7876E303" w14:textId="588E0446" w:rsidR="002F1A89" w:rsidRPr="00180914" w:rsidRDefault="002F1A89" w:rsidP="002F1A89">
      <w:pPr>
        <w:rPr>
          <w:rFonts w:cs="Times New Roman"/>
          <w:b/>
          <w:color w:val="404040" w:themeColor="text1" w:themeTint="BF"/>
          <w:lang w:val="ru-RU"/>
        </w:rPr>
      </w:pPr>
      <w:r w:rsidRPr="00180914">
        <w:rPr>
          <w:rFonts w:cs="Times New Roman"/>
          <w:b/>
          <w:color w:val="404040" w:themeColor="text1" w:themeTint="BF"/>
          <w:lang w:val="ru-RU"/>
        </w:rPr>
        <w:t xml:space="preserve">Магистральный фильтр – это устройство, которое монтируется прямо в водопроводный трубопровод. </w:t>
      </w:r>
      <w:r w:rsidR="00180914" w:rsidRPr="00180914">
        <w:rPr>
          <w:rFonts w:cs="Times New Roman"/>
          <w:b/>
          <w:color w:val="404040" w:themeColor="text1" w:themeTint="BF"/>
          <w:lang w:val="ru-RU"/>
        </w:rPr>
        <w:t>Фильтр</w:t>
      </w:r>
      <w:r w:rsidRPr="00180914">
        <w:rPr>
          <w:rFonts w:cs="Times New Roman"/>
          <w:b/>
          <w:color w:val="404040" w:themeColor="text1" w:themeTint="BF"/>
          <w:lang w:val="ru-RU"/>
        </w:rPr>
        <w:t xml:space="preserve"> – задержива</w:t>
      </w:r>
      <w:r w:rsidR="00180914" w:rsidRPr="00180914">
        <w:rPr>
          <w:rFonts w:cs="Times New Roman"/>
          <w:b/>
          <w:color w:val="404040" w:themeColor="text1" w:themeTint="BF"/>
          <w:lang w:val="ru-RU"/>
        </w:rPr>
        <w:t>ет</w:t>
      </w:r>
      <w:r w:rsidRPr="00180914">
        <w:rPr>
          <w:rFonts w:cs="Times New Roman"/>
          <w:b/>
          <w:color w:val="404040" w:themeColor="text1" w:themeTint="BF"/>
          <w:lang w:val="ru-RU"/>
        </w:rPr>
        <w:t xml:space="preserve"> механические и химические примеси,</w:t>
      </w:r>
      <w:r w:rsidR="00FA6AE1" w:rsidRPr="00180914">
        <w:rPr>
          <w:rFonts w:cs="Times New Roman"/>
          <w:b/>
          <w:color w:val="404040" w:themeColor="text1" w:themeTint="BF"/>
          <w:lang w:val="ru-RU"/>
        </w:rPr>
        <w:t xml:space="preserve"> песок, ил, ржавчину</w:t>
      </w:r>
      <w:r w:rsidRPr="00180914">
        <w:rPr>
          <w:rFonts w:cs="Times New Roman"/>
          <w:b/>
          <w:color w:val="404040" w:themeColor="text1" w:themeTint="BF"/>
          <w:lang w:val="ru-RU"/>
        </w:rPr>
        <w:t xml:space="preserve"> улучшая качество воды. </w:t>
      </w:r>
      <w:r w:rsidR="00FA6AE1" w:rsidRPr="00180914">
        <w:rPr>
          <w:rFonts w:cs="Times New Roman"/>
          <w:b/>
          <w:color w:val="404040" w:themeColor="text1" w:themeTint="BF"/>
          <w:lang w:val="ru-RU"/>
        </w:rPr>
        <w:t>М</w:t>
      </w:r>
      <w:r w:rsidRPr="00180914">
        <w:rPr>
          <w:rFonts w:cs="Times New Roman"/>
          <w:b/>
          <w:color w:val="404040" w:themeColor="text1" w:themeTint="BF"/>
          <w:lang w:val="ru-RU"/>
        </w:rPr>
        <w:t xml:space="preserve">агистральные системы защищают </w:t>
      </w:r>
      <w:r w:rsidRPr="00180914">
        <w:rPr>
          <w:rFonts w:cs="Times New Roman"/>
          <w:b/>
          <w:bCs/>
          <w:color w:val="404040" w:themeColor="text1" w:themeTint="BF"/>
          <w:lang w:val="ru-RU"/>
        </w:rPr>
        <w:t>всю водоразборную сеть</w:t>
      </w:r>
      <w:r w:rsidRPr="00180914">
        <w:rPr>
          <w:rFonts w:cs="Times New Roman"/>
          <w:b/>
          <w:color w:val="404040" w:themeColor="text1" w:themeTint="BF"/>
          <w:lang w:val="ru-RU"/>
        </w:rPr>
        <w:t xml:space="preserve">. </w:t>
      </w:r>
    </w:p>
    <w:p w14:paraId="1A4CFB0C" w14:textId="16F1B79B" w:rsidR="002F1A89" w:rsidRPr="00FA6AE1" w:rsidRDefault="002F1A89" w:rsidP="002F1A89">
      <w:pPr>
        <w:rPr>
          <w:rFonts w:cs="Times New Roman"/>
          <w:b/>
          <w:lang w:val="ru-RU"/>
        </w:rPr>
      </w:pPr>
    </w:p>
    <w:p w14:paraId="06252EC6" w14:textId="5D441550" w:rsidR="00355B77" w:rsidRPr="00FA6AE1" w:rsidRDefault="00355B77" w:rsidP="00355B77">
      <w:pPr>
        <w:rPr>
          <w:rFonts w:eastAsia="Times New Roman" w:cs="Times New Roman"/>
          <w:lang w:val="ru-RU"/>
        </w:rPr>
      </w:pPr>
      <w:r w:rsidRPr="00FA6AE1">
        <w:rPr>
          <w:rFonts w:eastAsia="Times New Roman" w:cs="Times New Roman"/>
          <w:lang w:val="ru-RU"/>
        </w:rPr>
        <w:t>В стоимость и объём работ по данной спецификации включены установка нового блока на место</w:t>
      </w:r>
      <w:r w:rsidRPr="00FA6AE1">
        <w:rPr>
          <w:rFonts w:eastAsia="Times New Roman" w:cs="Times New Roman"/>
          <w:lang w:val="kk-KZ"/>
        </w:rPr>
        <w:t xml:space="preserve"> по согласованию с </w:t>
      </w:r>
      <w:r w:rsidRPr="00FA6AE1">
        <w:rPr>
          <w:rFonts w:eastAsia="Times New Roman" w:cs="Times New Roman"/>
          <w:b/>
          <w:bCs/>
          <w:lang w:val="kk-KZ"/>
        </w:rPr>
        <w:t>Зказчиком</w:t>
      </w:r>
      <w:r w:rsidRPr="00FA6AE1">
        <w:rPr>
          <w:rFonts w:eastAsia="Times New Roman" w:cs="Times New Roman"/>
          <w:lang w:val="kk-KZ"/>
        </w:rPr>
        <w:t xml:space="preserve"> </w:t>
      </w:r>
      <w:r w:rsidRPr="00FA6AE1">
        <w:rPr>
          <w:rFonts w:eastAsia="Times New Roman" w:cs="Times New Roman"/>
          <w:lang w:val="ru-RU"/>
        </w:rPr>
        <w:t xml:space="preserve">(предположительно через стену в подсобное помещение), подключение к системе водоснабжения и канализации, а также все необходимые пуско-наладочные операции. Исполнитель обязан иметь при себе дополнительный комплект запасных частей и монтажных принадлежностей, включая гофрированные гибкие шланги, резервные фитинги, сменные уплотнительные кольца различных диаметров, цанговые зажимы и крепёжные анкеры, которые могут потребоваться в случае нестандартного состояния существующих коммуникаций, при этом все указанные материалы предоставляются за счёт Исполнителя и не увеличивают общую стоимость заказа. Все расходные материалы, необходимые для полноценного подключения системы, входят в единый комплект поставки и отдельной строкой в смете не выделяются, что делает настоящую спецификацию закрытой по составу материалов и исключает возникновение у Заказчика дополнительных финансовых обязательств в процессе монтажных работ.     Обязательным условием перед подачей заявки и отправкой, предварительное согласование с Заказчиком внешнего вида, комплектности и соответствия техническим характеристикам поставляемого фильтровального оборудования, при этом Заказчик имеет право отказаться от монтажа до момента полного устранения любых выявленных несоответствий. </w:t>
      </w:r>
    </w:p>
    <w:p w14:paraId="5B801747" w14:textId="77777777" w:rsidR="00355B77" w:rsidRPr="00FA6AE1" w:rsidRDefault="00355B77" w:rsidP="00355B77">
      <w:pPr>
        <w:rPr>
          <w:rFonts w:eastAsia="Times New Roman" w:cs="Times New Roman"/>
          <w:lang w:val="ru-RU"/>
        </w:rPr>
      </w:pPr>
      <w:r w:rsidRPr="00FA6AE1">
        <w:rPr>
          <w:rFonts w:eastAsia="Times New Roman" w:cs="Times New Roman"/>
          <w:lang w:val="ru-RU"/>
        </w:rPr>
        <w:t>По окончании установки Исполнитель в обязательном порядке производит промывку всей системы фильтрации для удаления технологических загрязнений, проверяет герметичность всех резьбовых и цанговых соединений под давлением, тестирует работоспособность запорно-регулирующих кранов, осуществляет визуальный и инструментальный контроль на предмет отсутствия малейших протечек на всех стыках и соединениях, выполняет пробный запуск оборудования в рабочем режиме с полным циклом наполнения бака и водоотдачи, после чего проводит финальную настройку и передаёт оборудование Заказчику для подтверждения его исправного состояния. Передача смонтированной системы осуществляется исключительно при условии её полностью исправного состояния и отсутствия каких-либо замечаний со стороны Заказчика по монтажу, герметичности, шуму, вибрации и качеству очищенной воды, при этом точная дата завершения работ заранее не фиксируется и определяется сторонами непосредственно в момент подписания акта приёма-передачи, который оформляется только после устранения всех выявленных недостатков. До подписания указанного акта все риски повреждения, протечек и некорректной работы оборудования несёт Исполнитель, а Заказчик вправе отложить подписание до полного удовлетворения результатами выполненных работ, включая повторные проверки при необходимости.</w:t>
      </w:r>
    </w:p>
    <w:p w14:paraId="5C09E538" w14:textId="77777777" w:rsidR="00355B77" w:rsidRPr="00FA6AE1" w:rsidRDefault="00355B77" w:rsidP="00355B77">
      <w:pPr>
        <w:rPr>
          <w:rFonts w:eastAsia="Times New Roman" w:cs="Times New Roman"/>
          <w:lang w:val="ru-RU"/>
        </w:rPr>
      </w:pPr>
      <w:r w:rsidRPr="00FA6AE1">
        <w:rPr>
          <w:rFonts w:eastAsia="Times New Roman" w:cs="Times New Roman"/>
          <w:lang w:val="ru-RU"/>
        </w:rPr>
        <w:t>Исполнитель обязуется при выполнении монтажных работ использовать алмазный метод бурения, для сохранения отделки стен, в надлежащем состоянии. А также минимизировать пыль и грязь в процессе работ.</w:t>
      </w:r>
    </w:p>
    <w:p w14:paraId="02AB7ACD" w14:textId="77777777" w:rsidR="00355B77" w:rsidRPr="00FA6AE1" w:rsidRDefault="00355B77" w:rsidP="00355B77">
      <w:pPr>
        <w:rPr>
          <w:rFonts w:eastAsia="Times New Roman" w:cs="Times New Roman"/>
          <w:lang w:val="ru-RU"/>
        </w:rPr>
      </w:pPr>
      <w:r w:rsidRPr="00FA6AE1">
        <w:rPr>
          <w:rFonts w:eastAsia="Times New Roman" w:cs="Times New Roman"/>
          <w:lang w:val="ru-RU"/>
        </w:rPr>
        <w:t>Во время монтажных работ</w:t>
      </w:r>
      <w:r w:rsidRPr="00FA6AE1">
        <w:rPr>
          <w:rFonts w:eastAsia="Times New Roman" w:cs="Times New Roman"/>
          <w:lang w:val="kk-KZ"/>
        </w:rPr>
        <w:t>,</w:t>
      </w:r>
      <w:r w:rsidRPr="00FA6AE1">
        <w:rPr>
          <w:rFonts w:eastAsia="Times New Roman" w:cs="Times New Roman"/>
          <w:lang w:val="ru-RU"/>
        </w:rPr>
        <w:t xml:space="preserve"> а </w:t>
      </w:r>
      <w:proofErr w:type="gramStart"/>
      <w:r w:rsidRPr="00FA6AE1">
        <w:rPr>
          <w:rFonts w:eastAsia="Times New Roman" w:cs="Times New Roman"/>
          <w:lang w:val="ru-RU"/>
        </w:rPr>
        <w:t>так же</w:t>
      </w:r>
      <w:proofErr w:type="gramEnd"/>
      <w:r w:rsidRPr="00FA6AE1">
        <w:rPr>
          <w:rFonts w:eastAsia="Times New Roman" w:cs="Times New Roman"/>
          <w:lang w:val="ru-RU"/>
        </w:rPr>
        <w:t xml:space="preserve"> после работ за собой собрать мусор и пыль возникший в процессе работ;</w:t>
      </w:r>
    </w:p>
    <w:p w14:paraId="0792BBB4" w14:textId="77777777" w:rsidR="00355B77" w:rsidRPr="00FA6AE1" w:rsidRDefault="00355B77" w:rsidP="00355B77">
      <w:pPr>
        <w:rPr>
          <w:rFonts w:eastAsia="Times New Roman" w:cs="Times New Roman"/>
          <w:lang w:val="ru-RU"/>
        </w:rPr>
      </w:pPr>
    </w:p>
    <w:p w14:paraId="2337A8D5" w14:textId="77777777" w:rsidR="00355B77" w:rsidRPr="00FA6AE1" w:rsidRDefault="00355B77" w:rsidP="00355B77">
      <w:pPr>
        <w:rPr>
          <w:rFonts w:eastAsia="Times New Roman" w:cs="Times New Roman"/>
          <w:lang w:val="ru-RU"/>
        </w:rPr>
      </w:pPr>
      <w:r w:rsidRPr="00FA6AE1">
        <w:rPr>
          <w:rFonts w:eastAsia="Times New Roman" w:cs="Times New Roman"/>
          <w:lang w:val="ru-RU"/>
        </w:rPr>
        <w:lastRenderedPageBreak/>
        <w:t>При повреждении электрической проводки в стенах Исполнителем во время монтажных работ восстановить повреждения методом прокладки нового кабеля от ближайшего Щита за свой счет согласовав с Заказчиком. Не допускается ремонт методом скруток!</w:t>
      </w:r>
    </w:p>
    <w:p w14:paraId="2954C5F1" w14:textId="77777777" w:rsidR="00355B77" w:rsidRPr="00FA6AE1" w:rsidRDefault="00355B77" w:rsidP="00355B77">
      <w:pPr>
        <w:rPr>
          <w:rFonts w:eastAsia="Times New Roman" w:cs="Times New Roman"/>
          <w:b/>
          <w:lang w:val="kk-KZ"/>
        </w:rPr>
      </w:pPr>
    </w:p>
    <w:p w14:paraId="343A7F96" w14:textId="5A6DE915" w:rsidR="00355B77" w:rsidRPr="00FA6AE1" w:rsidRDefault="00355B77" w:rsidP="00355B77">
      <w:pPr>
        <w:rPr>
          <w:rFonts w:eastAsia="Times New Roman" w:cs="Times New Roman"/>
          <w:iCs/>
          <w:lang w:val="ru-RU"/>
        </w:rPr>
      </w:pPr>
      <w:r w:rsidRPr="00FA6AE1">
        <w:rPr>
          <w:rFonts w:eastAsia="Times New Roman" w:cs="Times New Roman"/>
          <w:iCs/>
          <w:lang w:val="ru-RU"/>
        </w:rPr>
        <w:t>Оборудование и материалы от поставщика,</w:t>
      </w:r>
      <w:r w:rsidRPr="00FA6AE1">
        <w:rPr>
          <w:rFonts w:eastAsia="Times New Roman" w:cs="Times New Roman"/>
          <w:iCs/>
          <w:lang w:val="kk-KZ"/>
        </w:rPr>
        <w:t xml:space="preserve"> на установку</w:t>
      </w:r>
      <w:r w:rsidRPr="00FA6AE1">
        <w:rPr>
          <w:rFonts w:eastAsia="Times New Roman" w:cs="Times New Roman"/>
          <w:iCs/>
          <w:lang w:val="ru-RU"/>
        </w:rPr>
        <w:t xml:space="preserve"> </w:t>
      </w:r>
      <w:r w:rsidRPr="00FA6AE1">
        <w:rPr>
          <w:rFonts w:eastAsia="Times New Roman" w:cs="Times New Roman"/>
          <w:b/>
          <w:bCs/>
          <w:lang w:val="ru-RU"/>
        </w:rPr>
        <w:t>Фильтр</w:t>
      </w:r>
      <w:r w:rsidR="00FA6AE1" w:rsidRPr="00FA6AE1">
        <w:rPr>
          <w:rFonts w:eastAsia="Times New Roman" w:cs="Times New Roman"/>
          <w:b/>
          <w:bCs/>
          <w:lang w:val="ru-RU"/>
        </w:rPr>
        <w:t>ов</w:t>
      </w:r>
      <w:r w:rsidRPr="00FA6AE1">
        <w:rPr>
          <w:rFonts w:eastAsia="Times New Roman" w:cs="Times New Roman"/>
          <w:iCs/>
          <w:lang w:val="ru-RU"/>
        </w:rPr>
        <w:t xml:space="preserve"> (</w:t>
      </w:r>
      <w:r w:rsidR="00FA6AE1" w:rsidRPr="00FA6AE1">
        <w:rPr>
          <w:rFonts w:eastAsia="Times New Roman" w:cs="Times New Roman"/>
          <w:iCs/>
          <w:lang w:val="ru-RU"/>
        </w:rPr>
        <w:t>3</w:t>
      </w:r>
      <w:r w:rsidRPr="00FA6AE1">
        <w:rPr>
          <w:rFonts w:eastAsia="Times New Roman" w:cs="Times New Roman"/>
          <w:iCs/>
          <w:lang w:val="ru-RU"/>
        </w:rPr>
        <w:t>шт.),</w:t>
      </w:r>
    </w:p>
    <w:p w14:paraId="433D7532" w14:textId="77777777" w:rsidR="00355B77" w:rsidRPr="00FA6AE1" w:rsidRDefault="00355B77" w:rsidP="00355B77">
      <w:pPr>
        <w:rPr>
          <w:rFonts w:eastAsia="Times New Roman" w:cs="Times New Roman"/>
          <w:lang w:val="ru-RU"/>
        </w:rPr>
      </w:pPr>
      <w:r w:rsidRPr="00FA6AE1">
        <w:rPr>
          <w:rFonts w:eastAsia="Times New Roman" w:cs="Times New Roman"/>
          <w:iCs/>
          <w:lang w:val="ru-RU"/>
        </w:rPr>
        <w:t>должно быть новым, приемлемого качества не бывшим в употреблении</w:t>
      </w:r>
      <w:r w:rsidRPr="00FA6AE1">
        <w:rPr>
          <w:rFonts w:eastAsia="Times New Roman" w:cs="Times New Roman"/>
          <w:iCs/>
          <w:lang w:val="kk-KZ"/>
        </w:rPr>
        <w:t xml:space="preserve"> с предоставлением сертификатов соответствия </w:t>
      </w:r>
      <w:r w:rsidRPr="00FA6AE1">
        <w:rPr>
          <w:rFonts w:eastAsia="Times New Roman" w:cs="Times New Roman"/>
          <w:iCs/>
          <w:lang w:val="ru-RU"/>
        </w:rPr>
        <w:t>(в случае если оно подлежит сертификации по законодательству РК), свободным от прав на него</w:t>
      </w:r>
      <w:r w:rsidRPr="00FA6AE1">
        <w:rPr>
          <w:rFonts w:eastAsia="Times New Roman" w:cs="Times New Roman"/>
          <w:iCs/>
          <w:lang w:val="kk-KZ"/>
        </w:rPr>
        <w:t xml:space="preserve"> </w:t>
      </w:r>
      <w:r w:rsidRPr="00FA6AE1">
        <w:rPr>
          <w:rFonts w:eastAsia="Times New Roman" w:cs="Times New Roman"/>
          <w:iCs/>
          <w:lang w:val="ru-RU"/>
        </w:rPr>
        <w:t>третьих лиц и других обременений, и соответствовать действующим в</w:t>
      </w:r>
      <w:r w:rsidRPr="00FA6AE1">
        <w:rPr>
          <w:rFonts w:eastAsia="Times New Roman" w:cs="Times New Roman"/>
          <w:iCs/>
          <w:lang w:val="kk-KZ"/>
        </w:rPr>
        <w:t xml:space="preserve"> </w:t>
      </w:r>
      <w:r w:rsidRPr="00FA6AE1">
        <w:rPr>
          <w:rFonts w:eastAsia="Times New Roman" w:cs="Times New Roman"/>
          <w:iCs/>
          <w:lang w:val="ru-RU"/>
        </w:rPr>
        <w:t>Республике Казахстан стандартам.</w:t>
      </w:r>
      <w:r w:rsidRPr="00FA6AE1">
        <w:rPr>
          <w:rFonts w:eastAsia="Times New Roman" w:cs="Times New Roman"/>
          <w:lang w:val="ru-RU"/>
        </w:rPr>
        <w:t xml:space="preserve"> Каждая единица оборудования должна быть снабжена комплектом технической и эксплуатационной документации на государственном или русском языках. (Оборудование + монтаж).</w:t>
      </w:r>
      <w:r w:rsidRPr="00FA6AE1">
        <w:rPr>
          <w:rFonts w:eastAsia="Times New Roman" w:cs="Times New Roman"/>
          <w:lang w:val="kk-KZ"/>
        </w:rPr>
        <w:t xml:space="preserve">  В соответствии с </w:t>
      </w:r>
      <w:r w:rsidRPr="00FA6AE1">
        <w:rPr>
          <w:rFonts w:eastAsia="Times New Roman" w:cs="Times New Roman"/>
          <w:lang w:val="ru-RU"/>
        </w:rPr>
        <w:t>ГОСТ</w:t>
      </w:r>
      <w:r w:rsidRPr="00FA6AE1">
        <w:rPr>
          <w:rFonts w:eastAsia="Times New Roman" w:cs="Times New Roman"/>
          <w:lang w:val="kk-KZ"/>
        </w:rPr>
        <w:t>.</w:t>
      </w:r>
      <w:r w:rsidRPr="00FA6AE1">
        <w:rPr>
          <w:rFonts w:eastAsia="Times New Roman" w:cs="Times New Roman"/>
          <w:lang w:val="ru-RU"/>
        </w:rPr>
        <w:t xml:space="preserve"> </w:t>
      </w:r>
    </w:p>
    <w:p w14:paraId="27C5DD3D" w14:textId="77777777" w:rsidR="00355B77" w:rsidRPr="00FA6AE1" w:rsidRDefault="00355B77" w:rsidP="00355B77">
      <w:pPr>
        <w:rPr>
          <w:rFonts w:eastAsia="Times New Roman" w:cs="Times New Roman"/>
          <w:b/>
          <w:bCs/>
          <w:lang w:val="ru-RU"/>
        </w:rPr>
      </w:pPr>
      <w:r w:rsidRPr="00FA6AE1">
        <w:rPr>
          <w:rFonts w:eastAsia="Times New Roman" w:cs="Times New Roman"/>
          <w:b/>
          <w:bCs/>
          <w:lang w:val="ru-RU"/>
        </w:rPr>
        <w:t>Поставщик предоставляет следующие документы:</w:t>
      </w:r>
    </w:p>
    <w:p w14:paraId="6CC535B0" w14:textId="77777777" w:rsidR="00355B77" w:rsidRPr="00FA6AE1" w:rsidRDefault="00355B77" w:rsidP="00355B77">
      <w:pPr>
        <w:rPr>
          <w:rFonts w:eastAsia="Times New Roman" w:cs="Times New Roman"/>
          <w:lang w:val="ru-RU"/>
        </w:rPr>
      </w:pPr>
      <w:r w:rsidRPr="00FA6AE1">
        <w:rPr>
          <w:rFonts w:eastAsia="Times New Roman" w:cs="Times New Roman"/>
          <w:lang w:val="ru-RU"/>
        </w:rPr>
        <w:t>1) спецификация оборудования и работ;</w:t>
      </w:r>
    </w:p>
    <w:p w14:paraId="64A99A8B" w14:textId="77777777" w:rsidR="00355B77" w:rsidRPr="00FA6AE1" w:rsidRDefault="00355B77" w:rsidP="00355B77">
      <w:pPr>
        <w:rPr>
          <w:rFonts w:eastAsia="Times New Roman" w:cs="Times New Roman"/>
          <w:lang w:val="ru-RU"/>
        </w:rPr>
      </w:pPr>
      <w:r w:rsidRPr="00FA6AE1">
        <w:rPr>
          <w:rFonts w:eastAsia="Times New Roman" w:cs="Times New Roman"/>
          <w:lang w:val="ru-RU"/>
        </w:rPr>
        <w:t>2) инструкция по эксплуатации оборудования.</w:t>
      </w:r>
    </w:p>
    <w:p w14:paraId="599ABF34" w14:textId="77777777" w:rsidR="00355B77" w:rsidRPr="00FA6AE1" w:rsidRDefault="00355B77" w:rsidP="00355B77">
      <w:pPr>
        <w:rPr>
          <w:rFonts w:eastAsia="Times New Roman" w:cs="Times New Roman"/>
          <w:lang w:val="ru-RU"/>
        </w:rPr>
      </w:pPr>
    </w:p>
    <w:bookmarkEnd w:id="1"/>
    <w:p w14:paraId="321BD0DA" w14:textId="77777777" w:rsidR="00355B77" w:rsidRPr="00FA6AE1" w:rsidRDefault="00355B77" w:rsidP="00355B77">
      <w:pPr>
        <w:rPr>
          <w:rFonts w:eastAsia="Times New Roman" w:cs="Times New Roman"/>
          <w:lang w:val="ru-RU"/>
        </w:rPr>
      </w:pPr>
    </w:p>
    <w:sectPr w:rsidR="00355B77" w:rsidRPr="00FA6AE1" w:rsidSect="0066405D">
      <w:pgSz w:w="12240" w:h="15840"/>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D5F4C"/>
    <w:multiLevelType w:val="multilevel"/>
    <w:tmpl w:val="5FE6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97794"/>
    <w:multiLevelType w:val="multilevel"/>
    <w:tmpl w:val="97A2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C2035"/>
    <w:multiLevelType w:val="multilevel"/>
    <w:tmpl w:val="967E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66215"/>
    <w:multiLevelType w:val="hybridMultilevel"/>
    <w:tmpl w:val="54C46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610265"/>
    <w:multiLevelType w:val="multilevel"/>
    <w:tmpl w:val="FB72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45F8F"/>
    <w:multiLevelType w:val="multilevel"/>
    <w:tmpl w:val="924E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B593F"/>
    <w:multiLevelType w:val="multilevel"/>
    <w:tmpl w:val="2978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9F075A"/>
    <w:multiLevelType w:val="multilevel"/>
    <w:tmpl w:val="7F8A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9E1BAC"/>
    <w:multiLevelType w:val="multilevel"/>
    <w:tmpl w:val="B8B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FF3702"/>
    <w:multiLevelType w:val="multilevel"/>
    <w:tmpl w:val="05D4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0E12A6"/>
    <w:multiLevelType w:val="multilevel"/>
    <w:tmpl w:val="1DBC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4C2C80"/>
    <w:multiLevelType w:val="hybridMultilevel"/>
    <w:tmpl w:val="E9F63DD2"/>
    <w:lvl w:ilvl="0" w:tplc="B694D3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60FF5FAF"/>
    <w:multiLevelType w:val="multilevel"/>
    <w:tmpl w:val="34DA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6"/>
  </w:num>
  <w:num w:numId="4">
    <w:abstractNumId w:val="7"/>
  </w:num>
  <w:num w:numId="5">
    <w:abstractNumId w:val="2"/>
  </w:num>
  <w:num w:numId="6">
    <w:abstractNumId w:val="1"/>
  </w:num>
  <w:num w:numId="7">
    <w:abstractNumId w:val="4"/>
  </w:num>
  <w:num w:numId="8">
    <w:abstractNumId w:val="0"/>
  </w:num>
  <w:num w:numId="9">
    <w:abstractNumId w:val="11"/>
  </w:num>
  <w:num w:numId="10">
    <w:abstractNumId w:val="3"/>
  </w:num>
  <w:num w:numId="11">
    <w:abstractNumId w:val="1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D5DC1"/>
    <w:rsid w:val="00001735"/>
    <w:rsid w:val="00042DF1"/>
    <w:rsid w:val="00180914"/>
    <w:rsid w:val="001C32D5"/>
    <w:rsid w:val="002764A2"/>
    <w:rsid w:val="002F1A89"/>
    <w:rsid w:val="003024E9"/>
    <w:rsid w:val="003312CD"/>
    <w:rsid w:val="00355B77"/>
    <w:rsid w:val="004C0020"/>
    <w:rsid w:val="004D6746"/>
    <w:rsid w:val="004D7238"/>
    <w:rsid w:val="004F219B"/>
    <w:rsid w:val="004F322A"/>
    <w:rsid w:val="00513A0E"/>
    <w:rsid w:val="00613E6E"/>
    <w:rsid w:val="006273F7"/>
    <w:rsid w:val="0066405D"/>
    <w:rsid w:val="006A158E"/>
    <w:rsid w:val="006A5C6D"/>
    <w:rsid w:val="00744886"/>
    <w:rsid w:val="00794034"/>
    <w:rsid w:val="007F3628"/>
    <w:rsid w:val="00840933"/>
    <w:rsid w:val="00962874"/>
    <w:rsid w:val="009659C3"/>
    <w:rsid w:val="009C08E3"/>
    <w:rsid w:val="009E396E"/>
    <w:rsid w:val="00A7101A"/>
    <w:rsid w:val="00B06680"/>
    <w:rsid w:val="00B53BD9"/>
    <w:rsid w:val="00B72D66"/>
    <w:rsid w:val="00B72F07"/>
    <w:rsid w:val="00C734C3"/>
    <w:rsid w:val="00CD5DC1"/>
    <w:rsid w:val="00E12CBB"/>
    <w:rsid w:val="00E96D84"/>
    <w:rsid w:val="00F04F30"/>
    <w:rsid w:val="00FA6AE1"/>
    <w:rsid w:val="00FB6638"/>
    <w:rsid w:val="00FD6167"/>
    <w:rsid w:val="00FE0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7C05"/>
  <w15:docId w15:val="{E42EA569-0DD8-1946-B50F-E6C206FB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914"/>
    <w:pPr>
      <w:spacing w:after="0" w:line="240" w:lineRule="auto"/>
    </w:pPr>
    <w:rPr>
      <w:rFonts w:ascii="Times New Roman" w:hAnsi="Times New Roman"/>
      <w:sz w:val="24"/>
      <w:szCs w:val="24"/>
      <w:lang w:eastAsia="ru-RU"/>
    </w:rPr>
  </w:style>
  <w:style w:type="paragraph" w:styleId="1">
    <w:name w:val="heading 1"/>
    <w:basedOn w:val="a"/>
    <w:link w:val="10"/>
    <w:uiPriority w:val="9"/>
    <w:qFormat/>
    <w:rsid w:val="00B06680"/>
    <w:pPr>
      <w:spacing w:before="100" w:beforeAutospacing="1" w:after="100" w:afterAutospacing="1"/>
      <w:outlineLvl w:val="0"/>
    </w:pPr>
    <w:rPr>
      <w:rFonts w:eastAsia="Times New Roman" w:cs="Times New Roman"/>
      <w:b/>
      <w:bCs/>
      <w:kern w:val="36"/>
      <w:sz w:val="48"/>
      <w:szCs w:val="48"/>
      <w:lang w:eastAsia="en-US"/>
    </w:rPr>
  </w:style>
  <w:style w:type="paragraph" w:styleId="2">
    <w:name w:val="heading 2"/>
    <w:basedOn w:val="a"/>
    <w:link w:val="20"/>
    <w:uiPriority w:val="9"/>
    <w:qFormat/>
    <w:rsid w:val="00B06680"/>
    <w:pPr>
      <w:spacing w:before="100" w:beforeAutospacing="1" w:after="100" w:afterAutospacing="1"/>
      <w:outlineLvl w:val="1"/>
    </w:pPr>
    <w:rPr>
      <w:rFonts w:eastAsia="Times New Roman" w:cs="Times New Roman"/>
      <w:b/>
      <w:bCs/>
      <w:sz w:val="36"/>
      <w:szCs w:val="36"/>
      <w:lang w:eastAsia="en-US"/>
    </w:rPr>
  </w:style>
  <w:style w:type="paragraph" w:styleId="3">
    <w:name w:val="heading 3"/>
    <w:basedOn w:val="a"/>
    <w:next w:val="a"/>
    <w:link w:val="30"/>
    <w:qFormat/>
    <w:rsid w:val="006273F7"/>
    <w:pPr>
      <w:keepNext/>
      <w:spacing w:before="240" w:after="60"/>
      <w:outlineLvl w:val="2"/>
    </w:pPr>
    <w:rPr>
      <w:rFonts w:ascii="Arial" w:eastAsia="Times New Roman" w:hAnsi="Arial" w:cs="Times New Roman"/>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273F7"/>
    <w:rPr>
      <w:rFonts w:ascii="Arial" w:eastAsia="Times New Roman" w:hAnsi="Arial" w:cs="Times New Roman"/>
      <w:b/>
      <w:bCs/>
      <w:sz w:val="26"/>
      <w:szCs w:val="26"/>
    </w:rPr>
  </w:style>
  <w:style w:type="paragraph" w:styleId="a3">
    <w:name w:val="Subtitle"/>
    <w:basedOn w:val="a"/>
    <w:next w:val="a"/>
    <w:link w:val="a4"/>
    <w:qFormat/>
    <w:rsid w:val="006273F7"/>
    <w:pPr>
      <w:spacing w:after="60"/>
      <w:jc w:val="center"/>
      <w:outlineLvl w:val="1"/>
    </w:pPr>
    <w:rPr>
      <w:rFonts w:ascii="Cambria" w:eastAsia="Times New Roman" w:hAnsi="Cambria" w:cs="Times New Roman"/>
    </w:rPr>
  </w:style>
  <w:style w:type="character" w:customStyle="1" w:styleId="a4">
    <w:name w:val="Подзаголовок Знак"/>
    <w:basedOn w:val="a0"/>
    <w:link w:val="a3"/>
    <w:rsid w:val="006273F7"/>
    <w:rPr>
      <w:rFonts w:ascii="Cambria" w:eastAsia="Times New Roman" w:hAnsi="Cambria" w:cs="Times New Roman"/>
      <w:sz w:val="24"/>
      <w:szCs w:val="24"/>
      <w:lang w:eastAsia="ru-RU"/>
    </w:rPr>
  </w:style>
  <w:style w:type="paragraph" w:styleId="a5">
    <w:name w:val="No Spacing"/>
    <w:aliases w:val="Айгерим,Без интеБез интервала,No Spacing,Без интервала21,Обя,мелкий,норма,мой рабочий,Без интерваль,No Spacing12,No Spacing121,свой,Без интервала28,14 TNR,МОЙ СТИЛЬ,Без интервала22,Елжан,для приказов,Без интервала11,Эльдар,Без интервала2,О"/>
    <w:link w:val="a6"/>
    <w:uiPriority w:val="1"/>
    <w:qFormat/>
    <w:rsid w:val="006273F7"/>
    <w:pPr>
      <w:spacing w:after="0" w:line="240" w:lineRule="auto"/>
    </w:pPr>
  </w:style>
  <w:style w:type="character" w:customStyle="1" w:styleId="a6">
    <w:name w:val="Без интервала Знак"/>
    <w:aliases w:val="Айгерим Знак,Без интеБез интервала Знак,No Spacing Знак,Без интервала21 Знак,Обя Знак,мелкий Знак,норма Знак,мой рабочий Знак,Без интерваль Знак,No Spacing12 Знак,No Spacing121 Знак,свой Знак,Без интервала28 Знак,14 TNR Знак,О Знак"/>
    <w:link w:val="a5"/>
    <w:uiPriority w:val="1"/>
    <w:qFormat/>
    <w:rsid w:val="006273F7"/>
  </w:style>
  <w:style w:type="paragraph" w:styleId="a7">
    <w:name w:val="List Paragraph"/>
    <w:basedOn w:val="a"/>
    <w:uiPriority w:val="34"/>
    <w:qFormat/>
    <w:rsid w:val="006273F7"/>
    <w:pPr>
      <w:ind w:left="720"/>
      <w:contextualSpacing/>
    </w:pPr>
    <w:rPr>
      <w:rFonts w:eastAsia="Times New Roman" w:cs="Times New Roman"/>
    </w:rPr>
  </w:style>
  <w:style w:type="character" w:customStyle="1" w:styleId="10">
    <w:name w:val="Заголовок 1 Знак"/>
    <w:basedOn w:val="a0"/>
    <w:link w:val="1"/>
    <w:uiPriority w:val="9"/>
    <w:rsid w:val="00B06680"/>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B06680"/>
    <w:rPr>
      <w:rFonts w:ascii="Times New Roman" w:eastAsia="Times New Roman" w:hAnsi="Times New Roman" w:cs="Times New Roman"/>
      <w:b/>
      <w:bCs/>
      <w:sz w:val="36"/>
      <w:szCs w:val="36"/>
    </w:rPr>
  </w:style>
  <w:style w:type="paragraph" w:styleId="a8">
    <w:name w:val="Normal (Web)"/>
    <w:basedOn w:val="a"/>
    <w:uiPriority w:val="99"/>
    <w:semiHidden/>
    <w:unhideWhenUsed/>
    <w:rsid w:val="00B06680"/>
    <w:pPr>
      <w:spacing w:before="100" w:beforeAutospacing="1" w:after="100" w:afterAutospacing="1"/>
    </w:pPr>
    <w:rPr>
      <w:rFonts w:eastAsia="Times New Roman" w:cs="Times New Roman"/>
      <w:lang w:eastAsia="en-US"/>
    </w:rPr>
  </w:style>
  <w:style w:type="character" w:styleId="a9">
    <w:name w:val="Strong"/>
    <w:basedOn w:val="a0"/>
    <w:uiPriority w:val="22"/>
    <w:qFormat/>
    <w:rsid w:val="00B06680"/>
    <w:rPr>
      <w:b/>
      <w:bCs/>
    </w:rPr>
  </w:style>
  <w:style w:type="paragraph" w:styleId="aa">
    <w:name w:val="Balloon Text"/>
    <w:basedOn w:val="a"/>
    <w:link w:val="ab"/>
    <w:uiPriority w:val="99"/>
    <w:semiHidden/>
    <w:unhideWhenUsed/>
    <w:rsid w:val="00C734C3"/>
    <w:rPr>
      <w:rFonts w:ascii="Segoe UI" w:hAnsi="Segoe UI" w:cs="Segoe UI"/>
      <w:sz w:val="18"/>
      <w:szCs w:val="18"/>
    </w:rPr>
  </w:style>
  <w:style w:type="character" w:customStyle="1" w:styleId="ab">
    <w:name w:val="Текст выноски Знак"/>
    <w:basedOn w:val="a0"/>
    <w:link w:val="aa"/>
    <w:uiPriority w:val="99"/>
    <w:semiHidden/>
    <w:rsid w:val="00C734C3"/>
    <w:rPr>
      <w:rFonts w:ascii="Segoe UI" w:hAnsi="Segoe UI" w:cs="Segoe UI"/>
      <w:sz w:val="18"/>
      <w:szCs w:val="18"/>
      <w:lang w:eastAsia="ru-RU"/>
    </w:rPr>
  </w:style>
  <w:style w:type="character" w:styleId="ac">
    <w:name w:val="Hyperlink"/>
    <w:basedOn w:val="a0"/>
    <w:uiPriority w:val="99"/>
    <w:unhideWhenUsed/>
    <w:rsid w:val="001C32D5"/>
    <w:rPr>
      <w:color w:val="0000FF" w:themeColor="hyperlink"/>
      <w:u w:val="single"/>
    </w:rPr>
  </w:style>
  <w:style w:type="character" w:customStyle="1" w:styleId="11">
    <w:name w:val="Неразрешенное упоминание1"/>
    <w:basedOn w:val="a0"/>
    <w:uiPriority w:val="99"/>
    <w:semiHidden/>
    <w:unhideWhenUsed/>
    <w:rsid w:val="001C32D5"/>
    <w:rPr>
      <w:color w:val="605E5C"/>
      <w:shd w:val="clear" w:color="auto" w:fill="E1DFDD"/>
    </w:rPr>
  </w:style>
  <w:style w:type="character" w:styleId="ad">
    <w:name w:val="FollowedHyperlink"/>
    <w:basedOn w:val="a0"/>
    <w:uiPriority w:val="99"/>
    <w:semiHidden/>
    <w:unhideWhenUsed/>
    <w:rsid w:val="00962874"/>
    <w:rPr>
      <w:color w:val="800080" w:themeColor="followedHyperlink"/>
      <w:u w:val="single"/>
    </w:rPr>
  </w:style>
  <w:style w:type="table" w:styleId="ae">
    <w:name w:val="Table Grid"/>
    <w:basedOn w:val="a1"/>
    <w:uiPriority w:val="39"/>
    <w:rsid w:val="004C0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4D7238"/>
    <w:pPr>
      <w:spacing w:after="0" w:line="240" w:lineRule="auto"/>
    </w:pPr>
    <w:rPr>
      <w:kern w:val="2"/>
      <w:sz w:val="24"/>
      <w:szCs w:val="24"/>
      <w:lang w:val="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TML">
    <w:name w:val="HTML Preformatted"/>
    <w:basedOn w:val="a"/>
    <w:link w:val="HTML0"/>
    <w:uiPriority w:val="99"/>
    <w:semiHidden/>
    <w:unhideWhenUsed/>
    <w:rsid w:val="00355B77"/>
    <w:rPr>
      <w:rFonts w:ascii="Consolas" w:hAnsi="Consolas"/>
      <w:sz w:val="20"/>
      <w:szCs w:val="20"/>
    </w:rPr>
  </w:style>
  <w:style w:type="character" w:customStyle="1" w:styleId="HTML0">
    <w:name w:val="Стандартный HTML Знак"/>
    <w:basedOn w:val="a0"/>
    <w:link w:val="HTML"/>
    <w:uiPriority w:val="99"/>
    <w:semiHidden/>
    <w:rsid w:val="00355B77"/>
    <w:rPr>
      <w:rFonts w:ascii="Consolas" w:hAnsi="Consolas"/>
      <w:sz w:val="20"/>
      <w:szCs w:val="20"/>
      <w:lang w:eastAsia="ru-RU"/>
    </w:rPr>
  </w:style>
  <w:style w:type="character" w:styleId="af0">
    <w:name w:val="Unresolved Mention"/>
    <w:basedOn w:val="a0"/>
    <w:uiPriority w:val="99"/>
    <w:semiHidden/>
    <w:unhideWhenUsed/>
    <w:rsid w:val="002F1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02483">
      <w:bodyDiv w:val="1"/>
      <w:marLeft w:val="0"/>
      <w:marRight w:val="0"/>
      <w:marTop w:val="0"/>
      <w:marBottom w:val="0"/>
      <w:divBdr>
        <w:top w:val="none" w:sz="0" w:space="0" w:color="auto"/>
        <w:left w:val="none" w:sz="0" w:space="0" w:color="auto"/>
        <w:bottom w:val="none" w:sz="0" w:space="0" w:color="auto"/>
        <w:right w:val="none" w:sz="0" w:space="0" w:color="auto"/>
      </w:divBdr>
    </w:div>
    <w:div w:id="64181660">
      <w:bodyDiv w:val="1"/>
      <w:marLeft w:val="0"/>
      <w:marRight w:val="0"/>
      <w:marTop w:val="0"/>
      <w:marBottom w:val="0"/>
      <w:divBdr>
        <w:top w:val="none" w:sz="0" w:space="0" w:color="auto"/>
        <w:left w:val="none" w:sz="0" w:space="0" w:color="auto"/>
        <w:bottom w:val="none" w:sz="0" w:space="0" w:color="auto"/>
        <w:right w:val="none" w:sz="0" w:space="0" w:color="auto"/>
      </w:divBdr>
    </w:div>
    <w:div w:id="67504027">
      <w:bodyDiv w:val="1"/>
      <w:marLeft w:val="0"/>
      <w:marRight w:val="0"/>
      <w:marTop w:val="0"/>
      <w:marBottom w:val="0"/>
      <w:divBdr>
        <w:top w:val="none" w:sz="0" w:space="0" w:color="auto"/>
        <w:left w:val="none" w:sz="0" w:space="0" w:color="auto"/>
        <w:bottom w:val="none" w:sz="0" w:space="0" w:color="auto"/>
        <w:right w:val="none" w:sz="0" w:space="0" w:color="auto"/>
      </w:divBdr>
    </w:div>
    <w:div w:id="72288267">
      <w:bodyDiv w:val="1"/>
      <w:marLeft w:val="0"/>
      <w:marRight w:val="0"/>
      <w:marTop w:val="0"/>
      <w:marBottom w:val="0"/>
      <w:divBdr>
        <w:top w:val="none" w:sz="0" w:space="0" w:color="auto"/>
        <w:left w:val="none" w:sz="0" w:space="0" w:color="auto"/>
        <w:bottom w:val="none" w:sz="0" w:space="0" w:color="auto"/>
        <w:right w:val="none" w:sz="0" w:space="0" w:color="auto"/>
      </w:divBdr>
      <w:divsChild>
        <w:div w:id="1378965483">
          <w:marLeft w:val="0"/>
          <w:marRight w:val="0"/>
          <w:marTop w:val="0"/>
          <w:marBottom w:val="120"/>
          <w:divBdr>
            <w:top w:val="none" w:sz="0" w:space="0" w:color="auto"/>
            <w:left w:val="none" w:sz="0" w:space="0" w:color="auto"/>
            <w:bottom w:val="none" w:sz="0" w:space="0" w:color="auto"/>
            <w:right w:val="none" w:sz="0" w:space="0" w:color="auto"/>
          </w:divBdr>
          <w:divsChild>
            <w:div w:id="653409323">
              <w:marLeft w:val="0"/>
              <w:marRight w:val="0"/>
              <w:marTop w:val="0"/>
              <w:marBottom w:val="0"/>
              <w:divBdr>
                <w:top w:val="none" w:sz="0" w:space="0" w:color="auto"/>
                <w:left w:val="none" w:sz="0" w:space="0" w:color="auto"/>
                <w:bottom w:val="none" w:sz="0" w:space="0" w:color="auto"/>
                <w:right w:val="none" w:sz="0" w:space="0" w:color="auto"/>
              </w:divBdr>
            </w:div>
          </w:divsChild>
        </w:div>
        <w:div w:id="196428745">
          <w:marLeft w:val="0"/>
          <w:marRight w:val="0"/>
          <w:marTop w:val="0"/>
          <w:marBottom w:val="0"/>
          <w:divBdr>
            <w:top w:val="none" w:sz="0" w:space="0" w:color="auto"/>
            <w:left w:val="none" w:sz="0" w:space="0" w:color="auto"/>
            <w:bottom w:val="none" w:sz="0" w:space="0" w:color="auto"/>
            <w:right w:val="none" w:sz="0" w:space="0" w:color="auto"/>
          </w:divBdr>
          <w:divsChild>
            <w:div w:id="20425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32028">
      <w:bodyDiv w:val="1"/>
      <w:marLeft w:val="0"/>
      <w:marRight w:val="0"/>
      <w:marTop w:val="0"/>
      <w:marBottom w:val="0"/>
      <w:divBdr>
        <w:top w:val="none" w:sz="0" w:space="0" w:color="auto"/>
        <w:left w:val="none" w:sz="0" w:space="0" w:color="auto"/>
        <w:bottom w:val="none" w:sz="0" w:space="0" w:color="auto"/>
        <w:right w:val="none" w:sz="0" w:space="0" w:color="auto"/>
      </w:divBdr>
      <w:divsChild>
        <w:div w:id="672071987">
          <w:marLeft w:val="0"/>
          <w:marRight w:val="0"/>
          <w:marTop w:val="0"/>
          <w:marBottom w:val="0"/>
          <w:divBdr>
            <w:top w:val="none" w:sz="0" w:space="0" w:color="auto"/>
            <w:left w:val="none" w:sz="0" w:space="0" w:color="auto"/>
            <w:bottom w:val="none" w:sz="0" w:space="0" w:color="auto"/>
            <w:right w:val="none" w:sz="0" w:space="0" w:color="auto"/>
          </w:divBdr>
        </w:div>
      </w:divsChild>
    </w:div>
    <w:div w:id="336856087">
      <w:bodyDiv w:val="1"/>
      <w:marLeft w:val="0"/>
      <w:marRight w:val="0"/>
      <w:marTop w:val="0"/>
      <w:marBottom w:val="0"/>
      <w:divBdr>
        <w:top w:val="none" w:sz="0" w:space="0" w:color="auto"/>
        <w:left w:val="none" w:sz="0" w:space="0" w:color="auto"/>
        <w:bottom w:val="none" w:sz="0" w:space="0" w:color="auto"/>
        <w:right w:val="none" w:sz="0" w:space="0" w:color="auto"/>
      </w:divBdr>
    </w:div>
    <w:div w:id="339312033">
      <w:bodyDiv w:val="1"/>
      <w:marLeft w:val="0"/>
      <w:marRight w:val="0"/>
      <w:marTop w:val="0"/>
      <w:marBottom w:val="0"/>
      <w:divBdr>
        <w:top w:val="none" w:sz="0" w:space="0" w:color="auto"/>
        <w:left w:val="none" w:sz="0" w:space="0" w:color="auto"/>
        <w:bottom w:val="none" w:sz="0" w:space="0" w:color="auto"/>
        <w:right w:val="none" w:sz="0" w:space="0" w:color="auto"/>
      </w:divBdr>
    </w:div>
    <w:div w:id="443421563">
      <w:bodyDiv w:val="1"/>
      <w:marLeft w:val="0"/>
      <w:marRight w:val="0"/>
      <w:marTop w:val="0"/>
      <w:marBottom w:val="0"/>
      <w:divBdr>
        <w:top w:val="none" w:sz="0" w:space="0" w:color="auto"/>
        <w:left w:val="none" w:sz="0" w:space="0" w:color="auto"/>
        <w:bottom w:val="none" w:sz="0" w:space="0" w:color="auto"/>
        <w:right w:val="none" w:sz="0" w:space="0" w:color="auto"/>
      </w:divBdr>
    </w:div>
    <w:div w:id="474687009">
      <w:bodyDiv w:val="1"/>
      <w:marLeft w:val="0"/>
      <w:marRight w:val="0"/>
      <w:marTop w:val="0"/>
      <w:marBottom w:val="0"/>
      <w:divBdr>
        <w:top w:val="none" w:sz="0" w:space="0" w:color="auto"/>
        <w:left w:val="none" w:sz="0" w:space="0" w:color="auto"/>
        <w:bottom w:val="none" w:sz="0" w:space="0" w:color="auto"/>
        <w:right w:val="none" w:sz="0" w:space="0" w:color="auto"/>
      </w:divBdr>
    </w:div>
    <w:div w:id="526259558">
      <w:bodyDiv w:val="1"/>
      <w:marLeft w:val="0"/>
      <w:marRight w:val="0"/>
      <w:marTop w:val="0"/>
      <w:marBottom w:val="0"/>
      <w:divBdr>
        <w:top w:val="none" w:sz="0" w:space="0" w:color="auto"/>
        <w:left w:val="none" w:sz="0" w:space="0" w:color="auto"/>
        <w:bottom w:val="none" w:sz="0" w:space="0" w:color="auto"/>
        <w:right w:val="none" w:sz="0" w:space="0" w:color="auto"/>
      </w:divBdr>
      <w:divsChild>
        <w:div w:id="852768149">
          <w:marLeft w:val="0"/>
          <w:marRight w:val="0"/>
          <w:marTop w:val="0"/>
          <w:marBottom w:val="0"/>
          <w:divBdr>
            <w:top w:val="none" w:sz="0" w:space="0" w:color="auto"/>
            <w:left w:val="none" w:sz="0" w:space="0" w:color="auto"/>
            <w:bottom w:val="none" w:sz="0" w:space="0" w:color="auto"/>
            <w:right w:val="none" w:sz="0" w:space="0" w:color="auto"/>
          </w:divBdr>
        </w:div>
      </w:divsChild>
    </w:div>
    <w:div w:id="618100052">
      <w:bodyDiv w:val="1"/>
      <w:marLeft w:val="0"/>
      <w:marRight w:val="0"/>
      <w:marTop w:val="0"/>
      <w:marBottom w:val="0"/>
      <w:divBdr>
        <w:top w:val="none" w:sz="0" w:space="0" w:color="auto"/>
        <w:left w:val="none" w:sz="0" w:space="0" w:color="auto"/>
        <w:bottom w:val="none" w:sz="0" w:space="0" w:color="auto"/>
        <w:right w:val="none" w:sz="0" w:space="0" w:color="auto"/>
      </w:divBdr>
    </w:div>
    <w:div w:id="632716264">
      <w:bodyDiv w:val="1"/>
      <w:marLeft w:val="0"/>
      <w:marRight w:val="0"/>
      <w:marTop w:val="0"/>
      <w:marBottom w:val="0"/>
      <w:divBdr>
        <w:top w:val="none" w:sz="0" w:space="0" w:color="auto"/>
        <w:left w:val="none" w:sz="0" w:space="0" w:color="auto"/>
        <w:bottom w:val="none" w:sz="0" w:space="0" w:color="auto"/>
        <w:right w:val="none" w:sz="0" w:space="0" w:color="auto"/>
      </w:divBdr>
    </w:div>
    <w:div w:id="660354756">
      <w:bodyDiv w:val="1"/>
      <w:marLeft w:val="0"/>
      <w:marRight w:val="0"/>
      <w:marTop w:val="0"/>
      <w:marBottom w:val="0"/>
      <w:divBdr>
        <w:top w:val="none" w:sz="0" w:space="0" w:color="auto"/>
        <w:left w:val="none" w:sz="0" w:space="0" w:color="auto"/>
        <w:bottom w:val="none" w:sz="0" w:space="0" w:color="auto"/>
        <w:right w:val="none" w:sz="0" w:space="0" w:color="auto"/>
      </w:divBdr>
    </w:div>
    <w:div w:id="683900543">
      <w:bodyDiv w:val="1"/>
      <w:marLeft w:val="0"/>
      <w:marRight w:val="0"/>
      <w:marTop w:val="0"/>
      <w:marBottom w:val="0"/>
      <w:divBdr>
        <w:top w:val="none" w:sz="0" w:space="0" w:color="auto"/>
        <w:left w:val="none" w:sz="0" w:space="0" w:color="auto"/>
        <w:bottom w:val="none" w:sz="0" w:space="0" w:color="auto"/>
        <w:right w:val="none" w:sz="0" w:space="0" w:color="auto"/>
      </w:divBdr>
    </w:div>
    <w:div w:id="690843664">
      <w:bodyDiv w:val="1"/>
      <w:marLeft w:val="0"/>
      <w:marRight w:val="0"/>
      <w:marTop w:val="0"/>
      <w:marBottom w:val="0"/>
      <w:divBdr>
        <w:top w:val="none" w:sz="0" w:space="0" w:color="auto"/>
        <w:left w:val="none" w:sz="0" w:space="0" w:color="auto"/>
        <w:bottom w:val="none" w:sz="0" w:space="0" w:color="auto"/>
        <w:right w:val="none" w:sz="0" w:space="0" w:color="auto"/>
      </w:divBdr>
    </w:div>
    <w:div w:id="730885341">
      <w:bodyDiv w:val="1"/>
      <w:marLeft w:val="0"/>
      <w:marRight w:val="0"/>
      <w:marTop w:val="0"/>
      <w:marBottom w:val="0"/>
      <w:divBdr>
        <w:top w:val="none" w:sz="0" w:space="0" w:color="auto"/>
        <w:left w:val="none" w:sz="0" w:space="0" w:color="auto"/>
        <w:bottom w:val="none" w:sz="0" w:space="0" w:color="auto"/>
        <w:right w:val="none" w:sz="0" w:space="0" w:color="auto"/>
      </w:divBdr>
    </w:div>
    <w:div w:id="779642291">
      <w:bodyDiv w:val="1"/>
      <w:marLeft w:val="0"/>
      <w:marRight w:val="0"/>
      <w:marTop w:val="0"/>
      <w:marBottom w:val="0"/>
      <w:divBdr>
        <w:top w:val="none" w:sz="0" w:space="0" w:color="auto"/>
        <w:left w:val="none" w:sz="0" w:space="0" w:color="auto"/>
        <w:bottom w:val="none" w:sz="0" w:space="0" w:color="auto"/>
        <w:right w:val="none" w:sz="0" w:space="0" w:color="auto"/>
      </w:divBdr>
    </w:div>
    <w:div w:id="800733960">
      <w:bodyDiv w:val="1"/>
      <w:marLeft w:val="0"/>
      <w:marRight w:val="0"/>
      <w:marTop w:val="0"/>
      <w:marBottom w:val="0"/>
      <w:divBdr>
        <w:top w:val="none" w:sz="0" w:space="0" w:color="auto"/>
        <w:left w:val="none" w:sz="0" w:space="0" w:color="auto"/>
        <w:bottom w:val="none" w:sz="0" w:space="0" w:color="auto"/>
        <w:right w:val="none" w:sz="0" w:space="0" w:color="auto"/>
      </w:divBdr>
      <w:divsChild>
        <w:div w:id="2122453915">
          <w:marLeft w:val="0"/>
          <w:marRight w:val="0"/>
          <w:marTop w:val="0"/>
          <w:marBottom w:val="0"/>
          <w:divBdr>
            <w:top w:val="none" w:sz="0" w:space="0" w:color="auto"/>
            <w:left w:val="none" w:sz="0" w:space="0" w:color="auto"/>
            <w:bottom w:val="none" w:sz="0" w:space="0" w:color="auto"/>
            <w:right w:val="none" w:sz="0" w:space="0" w:color="auto"/>
          </w:divBdr>
        </w:div>
      </w:divsChild>
    </w:div>
    <w:div w:id="812715662">
      <w:bodyDiv w:val="1"/>
      <w:marLeft w:val="0"/>
      <w:marRight w:val="0"/>
      <w:marTop w:val="0"/>
      <w:marBottom w:val="0"/>
      <w:divBdr>
        <w:top w:val="none" w:sz="0" w:space="0" w:color="auto"/>
        <w:left w:val="none" w:sz="0" w:space="0" w:color="auto"/>
        <w:bottom w:val="none" w:sz="0" w:space="0" w:color="auto"/>
        <w:right w:val="none" w:sz="0" w:space="0" w:color="auto"/>
      </w:divBdr>
    </w:div>
    <w:div w:id="848299011">
      <w:bodyDiv w:val="1"/>
      <w:marLeft w:val="0"/>
      <w:marRight w:val="0"/>
      <w:marTop w:val="0"/>
      <w:marBottom w:val="0"/>
      <w:divBdr>
        <w:top w:val="none" w:sz="0" w:space="0" w:color="auto"/>
        <w:left w:val="none" w:sz="0" w:space="0" w:color="auto"/>
        <w:bottom w:val="none" w:sz="0" w:space="0" w:color="auto"/>
        <w:right w:val="none" w:sz="0" w:space="0" w:color="auto"/>
      </w:divBdr>
    </w:div>
    <w:div w:id="859977546">
      <w:bodyDiv w:val="1"/>
      <w:marLeft w:val="0"/>
      <w:marRight w:val="0"/>
      <w:marTop w:val="0"/>
      <w:marBottom w:val="0"/>
      <w:divBdr>
        <w:top w:val="none" w:sz="0" w:space="0" w:color="auto"/>
        <w:left w:val="none" w:sz="0" w:space="0" w:color="auto"/>
        <w:bottom w:val="none" w:sz="0" w:space="0" w:color="auto"/>
        <w:right w:val="none" w:sz="0" w:space="0" w:color="auto"/>
      </w:divBdr>
    </w:div>
    <w:div w:id="927151485">
      <w:bodyDiv w:val="1"/>
      <w:marLeft w:val="0"/>
      <w:marRight w:val="0"/>
      <w:marTop w:val="0"/>
      <w:marBottom w:val="0"/>
      <w:divBdr>
        <w:top w:val="none" w:sz="0" w:space="0" w:color="auto"/>
        <w:left w:val="none" w:sz="0" w:space="0" w:color="auto"/>
        <w:bottom w:val="none" w:sz="0" w:space="0" w:color="auto"/>
        <w:right w:val="none" w:sz="0" w:space="0" w:color="auto"/>
      </w:divBdr>
      <w:divsChild>
        <w:div w:id="795875035">
          <w:marLeft w:val="0"/>
          <w:marRight w:val="0"/>
          <w:marTop w:val="0"/>
          <w:marBottom w:val="0"/>
          <w:divBdr>
            <w:top w:val="none" w:sz="0" w:space="0" w:color="auto"/>
            <w:left w:val="none" w:sz="0" w:space="0" w:color="auto"/>
            <w:bottom w:val="none" w:sz="0" w:space="0" w:color="auto"/>
            <w:right w:val="none" w:sz="0" w:space="0" w:color="auto"/>
          </w:divBdr>
        </w:div>
      </w:divsChild>
    </w:div>
    <w:div w:id="974062249">
      <w:bodyDiv w:val="1"/>
      <w:marLeft w:val="0"/>
      <w:marRight w:val="0"/>
      <w:marTop w:val="0"/>
      <w:marBottom w:val="0"/>
      <w:divBdr>
        <w:top w:val="none" w:sz="0" w:space="0" w:color="auto"/>
        <w:left w:val="none" w:sz="0" w:space="0" w:color="auto"/>
        <w:bottom w:val="none" w:sz="0" w:space="0" w:color="auto"/>
        <w:right w:val="none" w:sz="0" w:space="0" w:color="auto"/>
      </w:divBdr>
    </w:div>
    <w:div w:id="985932414">
      <w:bodyDiv w:val="1"/>
      <w:marLeft w:val="0"/>
      <w:marRight w:val="0"/>
      <w:marTop w:val="0"/>
      <w:marBottom w:val="0"/>
      <w:divBdr>
        <w:top w:val="none" w:sz="0" w:space="0" w:color="auto"/>
        <w:left w:val="none" w:sz="0" w:space="0" w:color="auto"/>
        <w:bottom w:val="none" w:sz="0" w:space="0" w:color="auto"/>
        <w:right w:val="none" w:sz="0" w:space="0" w:color="auto"/>
      </w:divBdr>
    </w:div>
    <w:div w:id="1094864747">
      <w:bodyDiv w:val="1"/>
      <w:marLeft w:val="0"/>
      <w:marRight w:val="0"/>
      <w:marTop w:val="0"/>
      <w:marBottom w:val="0"/>
      <w:divBdr>
        <w:top w:val="none" w:sz="0" w:space="0" w:color="auto"/>
        <w:left w:val="none" w:sz="0" w:space="0" w:color="auto"/>
        <w:bottom w:val="none" w:sz="0" w:space="0" w:color="auto"/>
        <w:right w:val="none" w:sz="0" w:space="0" w:color="auto"/>
      </w:divBdr>
      <w:divsChild>
        <w:div w:id="2139489575">
          <w:marLeft w:val="0"/>
          <w:marRight w:val="0"/>
          <w:marTop w:val="0"/>
          <w:marBottom w:val="0"/>
          <w:divBdr>
            <w:top w:val="none" w:sz="0" w:space="0" w:color="auto"/>
            <w:left w:val="none" w:sz="0" w:space="0" w:color="auto"/>
            <w:bottom w:val="none" w:sz="0" w:space="0" w:color="auto"/>
            <w:right w:val="none" w:sz="0" w:space="0" w:color="auto"/>
          </w:divBdr>
        </w:div>
        <w:div w:id="483543303">
          <w:marLeft w:val="0"/>
          <w:marRight w:val="0"/>
          <w:marTop w:val="0"/>
          <w:marBottom w:val="0"/>
          <w:divBdr>
            <w:top w:val="none" w:sz="0" w:space="0" w:color="auto"/>
            <w:left w:val="none" w:sz="0" w:space="0" w:color="auto"/>
            <w:bottom w:val="none" w:sz="0" w:space="0" w:color="auto"/>
            <w:right w:val="none" w:sz="0" w:space="0" w:color="auto"/>
          </w:divBdr>
          <w:divsChild>
            <w:div w:id="799498214">
              <w:marLeft w:val="0"/>
              <w:marRight w:val="0"/>
              <w:marTop w:val="0"/>
              <w:marBottom w:val="120"/>
              <w:divBdr>
                <w:top w:val="none" w:sz="0" w:space="0" w:color="auto"/>
                <w:left w:val="none" w:sz="0" w:space="0" w:color="auto"/>
                <w:bottom w:val="none" w:sz="0" w:space="0" w:color="auto"/>
                <w:right w:val="none" w:sz="0" w:space="0" w:color="auto"/>
              </w:divBdr>
              <w:divsChild>
                <w:div w:id="1049257482">
                  <w:marLeft w:val="0"/>
                  <w:marRight w:val="0"/>
                  <w:marTop w:val="0"/>
                  <w:marBottom w:val="0"/>
                  <w:divBdr>
                    <w:top w:val="none" w:sz="0" w:space="0" w:color="auto"/>
                    <w:left w:val="none" w:sz="0" w:space="0" w:color="auto"/>
                    <w:bottom w:val="none" w:sz="0" w:space="0" w:color="auto"/>
                    <w:right w:val="none" w:sz="0" w:space="0" w:color="auto"/>
                  </w:divBdr>
                </w:div>
              </w:divsChild>
            </w:div>
            <w:div w:id="2133742306">
              <w:marLeft w:val="0"/>
              <w:marRight w:val="0"/>
              <w:marTop w:val="0"/>
              <w:marBottom w:val="120"/>
              <w:divBdr>
                <w:top w:val="none" w:sz="0" w:space="0" w:color="auto"/>
                <w:left w:val="none" w:sz="0" w:space="0" w:color="auto"/>
                <w:bottom w:val="none" w:sz="0" w:space="0" w:color="auto"/>
                <w:right w:val="none" w:sz="0" w:space="0" w:color="auto"/>
              </w:divBdr>
              <w:divsChild>
                <w:div w:id="519853175">
                  <w:marLeft w:val="0"/>
                  <w:marRight w:val="0"/>
                  <w:marTop w:val="0"/>
                  <w:marBottom w:val="0"/>
                  <w:divBdr>
                    <w:top w:val="none" w:sz="0" w:space="0" w:color="auto"/>
                    <w:left w:val="none" w:sz="0" w:space="0" w:color="auto"/>
                    <w:bottom w:val="none" w:sz="0" w:space="0" w:color="auto"/>
                    <w:right w:val="none" w:sz="0" w:space="0" w:color="auto"/>
                  </w:divBdr>
                </w:div>
              </w:divsChild>
            </w:div>
            <w:div w:id="759639500">
              <w:marLeft w:val="0"/>
              <w:marRight w:val="0"/>
              <w:marTop w:val="0"/>
              <w:marBottom w:val="120"/>
              <w:divBdr>
                <w:top w:val="none" w:sz="0" w:space="0" w:color="auto"/>
                <w:left w:val="none" w:sz="0" w:space="0" w:color="auto"/>
                <w:bottom w:val="none" w:sz="0" w:space="0" w:color="auto"/>
                <w:right w:val="none" w:sz="0" w:space="0" w:color="auto"/>
              </w:divBdr>
              <w:divsChild>
                <w:div w:id="1236621566">
                  <w:marLeft w:val="0"/>
                  <w:marRight w:val="0"/>
                  <w:marTop w:val="0"/>
                  <w:marBottom w:val="0"/>
                  <w:divBdr>
                    <w:top w:val="none" w:sz="0" w:space="0" w:color="auto"/>
                    <w:left w:val="none" w:sz="0" w:space="0" w:color="auto"/>
                    <w:bottom w:val="none" w:sz="0" w:space="0" w:color="auto"/>
                    <w:right w:val="none" w:sz="0" w:space="0" w:color="auto"/>
                  </w:divBdr>
                </w:div>
              </w:divsChild>
            </w:div>
            <w:div w:id="1811096796">
              <w:marLeft w:val="0"/>
              <w:marRight w:val="0"/>
              <w:marTop w:val="0"/>
              <w:marBottom w:val="0"/>
              <w:divBdr>
                <w:top w:val="none" w:sz="0" w:space="0" w:color="auto"/>
                <w:left w:val="none" w:sz="0" w:space="0" w:color="auto"/>
                <w:bottom w:val="none" w:sz="0" w:space="0" w:color="auto"/>
                <w:right w:val="none" w:sz="0" w:space="0" w:color="auto"/>
              </w:divBdr>
              <w:divsChild>
                <w:div w:id="195417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87830">
      <w:bodyDiv w:val="1"/>
      <w:marLeft w:val="0"/>
      <w:marRight w:val="0"/>
      <w:marTop w:val="0"/>
      <w:marBottom w:val="0"/>
      <w:divBdr>
        <w:top w:val="none" w:sz="0" w:space="0" w:color="auto"/>
        <w:left w:val="none" w:sz="0" w:space="0" w:color="auto"/>
        <w:bottom w:val="none" w:sz="0" w:space="0" w:color="auto"/>
        <w:right w:val="none" w:sz="0" w:space="0" w:color="auto"/>
      </w:divBdr>
    </w:div>
    <w:div w:id="1136754580">
      <w:bodyDiv w:val="1"/>
      <w:marLeft w:val="0"/>
      <w:marRight w:val="0"/>
      <w:marTop w:val="0"/>
      <w:marBottom w:val="0"/>
      <w:divBdr>
        <w:top w:val="none" w:sz="0" w:space="0" w:color="auto"/>
        <w:left w:val="none" w:sz="0" w:space="0" w:color="auto"/>
        <w:bottom w:val="none" w:sz="0" w:space="0" w:color="auto"/>
        <w:right w:val="none" w:sz="0" w:space="0" w:color="auto"/>
      </w:divBdr>
    </w:div>
    <w:div w:id="1241329772">
      <w:bodyDiv w:val="1"/>
      <w:marLeft w:val="0"/>
      <w:marRight w:val="0"/>
      <w:marTop w:val="0"/>
      <w:marBottom w:val="0"/>
      <w:divBdr>
        <w:top w:val="none" w:sz="0" w:space="0" w:color="auto"/>
        <w:left w:val="none" w:sz="0" w:space="0" w:color="auto"/>
        <w:bottom w:val="none" w:sz="0" w:space="0" w:color="auto"/>
        <w:right w:val="none" w:sz="0" w:space="0" w:color="auto"/>
      </w:divBdr>
    </w:div>
    <w:div w:id="1281912091">
      <w:bodyDiv w:val="1"/>
      <w:marLeft w:val="0"/>
      <w:marRight w:val="0"/>
      <w:marTop w:val="0"/>
      <w:marBottom w:val="0"/>
      <w:divBdr>
        <w:top w:val="none" w:sz="0" w:space="0" w:color="auto"/>
        <w:left w:val="none" w:sz="0" w:space="0" w:color="auto"/>
        <w:bottom w:val="none" w:sz="0" w:space="0" w:color="auto"/>
        <w:right w:val="none" w:sz="0" w:space="0" w:color="auto"/>
      </w:divBdr>
    </w:div>
    <w:div w:id="1342732959">
      <w:bodyDiv w:val="1"/>
      <w:marLeft w:val="0"/>
      <w:marRight w:val="0"/>
      <w:marTop w:val="0"/>
      <w:marBottom w:val="0"/>
      <w:divBdr>
        <w:top w:val="none" w:sz="0" w:space="0" w:color="auto"/>
        <w:left w:val="none" w:sz="0" w:space="0" w:color="auto"/>
        <w:bottom w:val="none" w:sz="0" w:space="0" w:color="auto"/>
        <w:right w:val="none" w:sz="0" w:space="0" w:color="auto"/>
      </w:divBdr>
    </w:div>
    <w:div w:id="1397817509">
      <w:bodyDiv w:val="1"/>
      <w:marLeft w:val="0"/>
      <w:marRight w:val="0"/>
      <w:marTop w:val="0"/>
      <w:marBottom w:val="0"/>
      <w:divBdr>
        <w:top w:val="none" w:sz="0" w:space="0" w:color="auto"/>
        <w:left w:val="none" w:sz="0" w:space="0" w:color="auto"/>
        <w:bottom w:val="none" w:sz="0" w:space="0" w:color="auto"/>
        <w:right w:val="none" w:sz="0" w:space="0" w:color="auto"/>
      </w:divBdr>
    </w:div>
    <w:div w:id="1404141362">
      <w:bodyDiv w:val="1"/>
      <w:marLeft w:val="0"/>
      <w:marRight w:val="0"/>
      <w:marTop w:val="0"/>
      <w:marBottom w:val="0"/>
      <w:divBdr>
        <w:top w:val="none" w:sz="0" w:space="0" w:color="auto"/>
        <w:left w:val="none" w:sz="0" w:space="0" w:color="auto"/>
        <w:bottom w:val="none" w:sz="0" w:space="0" w:color="auto"/>
        <w:right w:val="none" w:sz="0" w:space="0" w:color="auto"/>
      </w:divBdr>
    </w:div>
    <w:div w:id="1545365293">
      <w:bodyDiv w:val="1"/>
      <w:marLeft w:val="0"/>
      <w:marRight w:val="0"/>
      <w:marTop w:val="0"/>
      <w:marBottom w:val="0"/>
      <w:divBdr>
        <w:top w:val="none" w:sz="0" w:space="0" w:color="auto"/>
        <w:left w:val="none" w:sz="0" w:space="0" w:color="auto"/>
        <w:bottom w:val="none" w:sz="0" w:space="0" w:color="auto"/>
        <w:right w:val="none" w:sz="0" w:space="0" w:color="auto"/>
      </w:divBdr>
    </w:div>
    <w:div w:id="1615870648">
      <w:bodyDiv w:val="1"/>
      <w:marLeft w:val="0"/>
      <w:marRight w:val="0"/>
      <w:marTop w:val="0"/>
      <w:marBottom w:val="0"/>
      <w:divBdr>
        <w:top w:val="none" w:sz="0" w:space="0" w:color="auto"/>
        <w:left w:val="none" w:sz="0" w:space="0" w:color="auto"/>
        <w:bottom w:val="none" w:sz="0" w:space="0" w:color="auto"/>
        <w:right w:val="none" w:sz="0" w:space="0" w:color="auto"/>
      </w:divBdr>
    </w:div>
    <w:div w:id="1663658815">
      <w:bodyDiv w:val="1"/>
      <w:marLeft w:val="0"/>
      <w:marRight w:val="0"/>
      <w:marTop w:val="0"/>
      <w:marBottom w:val="0"/>
      <w:divBdr>
        <w:top w:val="none" w:sz="0" w:space="0" w:color="auto"/>
        <w:left w:val="none" w:sz="0" w:space="0" w:color="auto"/>
        <w:bottom w:val="none" w:sz="0" w:space="0" w:color="auto"/>
        <w:right w:val="none" w:sz="0" w:space="0" w:color="auto"/>
      </w:divBdr>
      <w:divsChild>
        <w:div w:id="171067203">
          <w:marLeft w:val="0"/>
          <w:marRight w:val="0"/>
          <w:marTop w:val="0"/>
          <w:marBottom w:val="750"/>
          <w:divBdr>
            <w:top w:val="none" w:sz="0" w:space="0" w:color="auto"/>
            <w:left w:val="none" w:sz="0" w:space="0" w:color="auto"/>
            <w:bottom w:val="none" w:sz="0" w:space="0" w:color="auto"/>
            <w:right w:val="none" w:sz="0" w:space="0" w:color="auto"/>
          </w:divBdr>
        </w:div>
      </w:divsChild>
    </w:div>
    <w:div w:id="1804493778">
      <w:bodyDiv w:val="1"/>
      <w:marLeft w:val="0"/>
      <w:marRight w:val="0"/>
      <w:marTop w:val="0"/>
      <w:marBottom w:val="0"/>
      <w:divBdr>
        <w:top w:val="none" w:sz="0" w:space="0" w:color="auto"/>
        <w:left w:val="none" w:sz="0" w:space="0" w:color="auto"/>
        <w:bottom w:val="none" w:sz="0" w:space="0" w:color="auto"/>
        <w:right w:val="none" w:sz="0" w:space="0" w:color="auto"/>
      </w:divBdr>
      <w:divsChild>
        <w:div w:id="989331615">
          <w:marLeft w:val="0"/>
          <w:marRight w:val="0"/>
          <w:marTop w:val="0"/>
          <w:marBottom w:val="0"/>
          <w:divBdr>
            <w:top w:val="none" w:sz="0" w:space="0" w:color="auto"/>
            <w:left w:val="none" w:sz="0" w:space="0" w:color="auto"/>
            <w:bottom w:val="none" w:sz="0" w:space="0" w:color="auto"/>
            <w:right w:val="none" w:sz="0" w:space="0" w:color="auto"/>
          </w:divBdr>
        </w:div>
      </w:divsChild>
    </w:div>
    <w:div w:id="1865636240">
      <w:bodyDiv w:val="1"/>
      <w:marLeft w:val="0"/>
      <w:marRight w:val="0"/>
      <w:marTop w:val="0"/>
      <w:marBottom w:val="0"/>
      <w:divBdr>
        <w:top w:val="none" w:sz="0" w:space="0" w:color="auto"/>
        <w:left w:val="none" w:sz="0" w:space="0" w:color="auto"/>
        <w:bottom w:val="none" w:sz="0" w:space="0" w:color="auto"/>
        <w:right w:val="none" w:sz="0" w:space="0" w:color="auto"/>
      </w:divBdr>
    </w:div>
    <w:div w:id="1868790323">
      <w:bodyDiv w:val="1"/>
      <w:marLeft w:val="0"/>
      <w:marRight w:val="0"/>
      <w:marTop w:val="0"/>
      <w:marBottom w:val="0"/>
      <w:divBdr>
        <w:top w:val="none" w:sz="0" w:space="0" w:color="auto"/>
        <w:left w:val="none" w:sz="0" w:space="0" w:color="auto"/>
        <w:bottom w:val="none" w:sz="0" w:space="0" w:color="auto"/>
        <w:right w:val="none" w:sz="0" w:space="0" w:color="auto"/>
      </w:divBdr>
    </w:div>
    <w:div w:id="1879776831">
      <w:bodyDiv w:val="1"/>
      <w:marLeft w:val="0"/>
      <w:marRight w:val="0"/>
      <w:marTop w:val="0"/>
      <w:marBottom w:val="0"/>
      <w:divBdr>
        <w:top w:val="none" w:sz="0" w:space="0" w:color="auto"/>
        <w:left w:val="none" w:sz="0" w:space="0" w:color="auto"/>
        <w:bottom w:val="none" w:sz="0" w:space="0" w:color="auto"/>
        <w:right w:val="none" w:sz="0" w:space="0" w:color="auto"/>
      </w:divBdr>
    </w:div>
    <w:div w:id="1914776165">
      <w:bodyDiv w:val="1"/>
      <w:marLeft w:val="0"/>
      <w:marRight w:val="0"/>
      <w:marTop w:val="0"/>
      <w:marBottom w:val="0"/>
      <w:divBdr>
        <w:top w:val="none" w:sz="0" w:space="0" w:color="auto"/>
        <w:left w:val="none" w:sz="0" w:space="0" w:color="auto"/>
        <w:bottom w:val="none" w:sz="0" w:space="0" w:color="auto"/>
        <w:right w:val="none" w:sz="0" w:space="0" w:color="auto"/>
      </w:divBdr>
    </w:div>
    <w:div w:id="1917470080">
      <w:bodyDiv w:val="1"/>
      <w:marLeft w:val="0"/>
      <w:marRight w:val="0"/>
      <w:marTop w:val="0"/>
      <w:marBottom w:val="0"/>
      <w:divBdr>
        <w:top w:val="none" w:sz="0" w:space="0" w:color="auto"/>
        <w:left w:val="none" w:sz="0" w:space="0" w:color="auto"/>
        <w:bottom w:val="none" w:sz="0" w:space="0" w:color="auto"/>
        <w:right w:val="none" w:sz="0" w:space="0" w:color="auto"/>
      </w:divBdr>
    </w:div>
    <w:div w:id="1984238045">
      <w:bodyDiv w:val="1"/>
      <w:marLeft w:val="0"/>
      <w:marRight w:val="0"/>
      <w:marTop w:val="0"/>
      <w:marBottom w:val="0"/>
      <w:divBdr>
        <w:top w:val="none" w:sz="0" w:space="0" w:color="auto"/>
        <w:left w:val="none" w:sz="0" w:space="0" w:color="auto"/>
        <w:bottom w:val="none" w:sz="0" w:space="0" w:color="auto"/>
        <w:right w:val="none" w:sz="0" w:space="0" w:color="auto"/>
      </w:divBdr>
    </w:div>
    <w:div w:id="2002808110">
      <w:bodyDiv w:val="1"/>
      <w:marLeft w:val="0"/>
      <w:marRight w:val="0"/>
      <w:marTop w:val="0"/>
      <w:marBottom w:val="0"/>
      <w:divBdr>
        <w:top w:val="none" w:sz="0" w:space="0" w:color="auto"/>
        <w:left w:val="none" w:sz="0" w:space="0" w:color="auto"/>
        <w:bottom w:val="none" w:sz="0" w:space="0" w:color="auto"/>
        <w:right w:val="none" w:sz="0" w:space="0" w:color="auto"/>
      </w:divBdr>
    </w:div>
    <w:div w:id="204944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5</Pages>
  <Words>1912</Words>
  <Characters>10901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Гамбург</dc:creator>
  <cp:keywords/>
  <dc:description/>
  <cp:lastModifiedBy>User</cp:lastModifiedBy>
  <cp:revision>22</cp:revision>
  <cp:lastPrinted>2026-04-06T07:02:00Z</cp:lastPrinted>
  <dcterms:created xsi:type="dcterms:W3CDTF">2026-04-06T07:01:00Z</dcterms:created>
  <dcterms:modified xsi:type="dcterms:W3CDTF">2026-10-09T16:41:00Z</dcterms:modified>
</cp:coreProperties>
</file>