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1F9E1" w14:textId="77777777" w:rsidR="00504F90" w:rsidRDefault="00504F90" w:rsidP="00504F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Техническая спецификация на монтаж системы видеонаблюдения</w:t>
      </w:r>
    </w:p>
    <w:p w14:paraId="6D5BF74A" w14:textId="77777777" w:rsidR="00504F90" w:rsidRDefault="00504F90" w:rsidP="00504F9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1. Общие положения</w:t>
      </w:r>
    </w:p>
    <w:p w14:paraId="7C2AC7D1" w14:textId="77777777" w:rsidR="00504F90" w:rsidRDefault="00504F90" w:rsidP="00504F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Поставщик обязан осуществить полный цикл работ по установке системы видеонаблюдения «под ключ», включая:</w:t>
      </w:r>
    </w:p>
    <w:p w14:paraId="10409989" w14:textId="77777777" w:rsidR="00504F90" w:rsidRDefault="00504F90" w:rsidP="00504F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поставку оборудования и всех необходимых расходных материалов;</w:t>
      </w:r>
    </w:p>
    <w:p w14:paraId="194ED2F2" w14:textId="77777777" w:rsidR="00504F90" w:rsidRDefault="00504F90" w:rsidP="00504F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выполнение всех монтажных и пусконаладочных ремонтных работ по не работающим камерам </w:t>
      </w:r>
    </w:p>
    <w:p w14:paraId="7FFF4DE6" w14:textId="77777777" w:rsidR="00504F90" w:rsidRDefault="00504F90" w:rsidP="00504F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настройку и запуск системы в эксплуатацию;</w:t>
      </w:r>
    </w:p>
    <w:p w14:paraId="005C7568" w14:textId="77777777" w:rsidR="00504F90" w:rsidRDefault="00504F90" w:rsidP="00504F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устранение всех последствий после проведения работ (включая вынос строительного мусора, восстановление повреждённых поверхностей и коммуникаций</w:t>
      </w:r>
      <w:r>
        <w:rPr>
          <w:rFonts w:ascii="Times New Roman" w:eastAsia="Times New Roman" w:hAnsi="Times New Roman" w:cs="Times New Roman"/>
          <w:lang w:eastAsia="ru-RU"/>
        </w:rPr>
        <w:t>).</w:t>
      </w:r>
    </w:p>
    <w:p w14:paraId="57E79012" w14:textId="68FEF7A4" w:rsidR="00964540" w:rsidRPr="00EF59AC" w:rsidRDefault="00964540" w:rsidP="00964540">
      <w:pPr>
        <w:rPr>
          <w:rFonts w:ascii="Times New Roman" w:hAnsi="Times New Roman" w:cs="Times New Roman"/>
        </w:rPr>
      </w:pPr>
      <w:r w:rsidRPr="00964540">
        <w:rPr>
          <w:rFonts w:ascii="Times New Roman" w:hAnsi="Times New Roman" w:cs="Times New Roman"/>
          <w:b/>
          <w:bCs/>
        </w:rPr>
        <w:t>Наименование оборудования:</w:t>
      </w:r>
      <w:r w:rsidRPr="00964540">
        <w:rPr>
          <w:rFonts w:ascii="Times New Roman" w:hAnsi="Times New Roman" w:cs="Times New Roman"/>
        </w:rPr>
        <w:t xml:space="preserve"> Видеокамера сетевая (IP) </w:t>
      </w:r>
      <w:r w:rsidR="007B479E">
        <w:rPr>
          <w:rFonts w:ascii="Times New Roman" w:hAnsi="Times New Roman" w:cs="Times New Roman"/>
        </w:rPr>
        <w:t>2</w:t>
      </w:r>
      <w:r w:rsidRPr="00964540">
        <w:rPr>
          <w:rFonts w:ascii="Times New Roman" w:hAnsi="Times New Roman" w:cs="Times New Roman"/>
        </w:rPr>
        <w:t xml:space="preserve"> </w:t>
      </w:r>
      <w:proofErr w:type="spellStart"/>
      <w:r w:rsidRPr="00964540">
        <w:rPr>
          <w:rFonts w:ascii="Times New Roman" w:hAnsi="Times New Roman" w:cs="Times New Roman"/>
        </w:rPr>
        <w:t>Мп</w:t>
      </w:r>
      <w:proofErr w:type="spellEnd"/>
      <w:r w:rsidR="00EF59AC">
        <w:rPr>
          <w:rFonts w:ascii="Times New Roman" w:hAnsi="Times New Roman" w:cs="Times New Roman"/>
          <w:lang w:val="kk-KZ"/>
        </w:rPr>
        <w:t xml:space="preserve"> </w:t>
      </w:r>
      <w:r w:rsidR="00EF59AC">
        <w:rPr>
          <w:rFonts w:ascii="Times New Roman" w:hAnsi="Times New Roman" w:cs="Times New Roman"/>
        </w:rPr>
        <w:t>-6шт.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5"/>
        <w:gridCol w:w="6490"/>
      </w:tblGrid>
      <w:tr w:rsidR="00964540" w:rsidRPr="00964540" w14:paraId="618BEB0C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EDD0D" w14:textId="77777777" w:rsidR="00964540" w:rsidRPr="00964540" w:rsidRDefault="00964540" w:rsidP="00964540">
            <w:pPr>
              <w:rPr>
                <w:rFonts w:ascii="Times New Roman" w:hAnsi="Times New Roman" w:cs="Times New Roman"/>
                <w:b/>
                <w:bCs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28C325BF" w14:textId="77777777" w:rsidR="00964540" w:rsidRPr="00964540" w:rsidRDefault="00964540" w:rsidP="00964540">
            <w:pPr>
              <w:rPr>
                <w:rFonts w:ascii="Times New Roman" w:hAnsi="Times New Roman" w:cs="Times New Roman"/>
                <w:b/>
                <w:bCs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Технические требования и характеристики</w:t>
            </w:r>
          </w:p>
        </w:tc>
      </w:tr>
      <w:tr w:rsidR="00964540" w:rsidRPr="00964540" w14:paraId="76FB90F6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52352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Разрешение</w:t>
            </w:r>
          </w:p>
        </w:tc>
        <w:tc>
          <w:tcPr>
            <w:tcW w:w="0" w:type="auto"/>
            <w:vAlign w:val="center"/>
            <w:hideMark/>
          </w:tcPr>
          <w:p w14:paraId="58E8D336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 xml:space="preserve">Не менее 2 </w:t>
            </w:r>
            <w:proofErr w:type="spellStart"/>
            <w:r w:rsidRPr="00964540">
              <w:rPr>
                <w:rFonts w:ascii="Times New Roman" w:hAnsi="Times New Roman" w:cs="Times New Roman"/>
                <w:b/>
                <w:bCs/>
              </w:rPr>
              <w:t>Мп</w:t>
            </w:r>
            <w:proofErr w:type="spellEnd"/>
            <w:r w:rsidRPr="00964540">
              <w:rPr>
                <w:rFonts w:ascii="Times New Roman" w:hAnsi="Times New Roman" w:cs="Times New Roman"/>
                <w:b/>
                <w:bCs/>
              </w:rPr>
              <w:t xml:space="preserve"> (1920 × 1080 пикселей), Full HD</w:t>
            </w:r>
          </w:p>
        </w:tc>
      </w:tr>
      <w:tr w:rsidR="00964540" w:rsidRPr="00964540" w14:paraId="12D8095A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51F1C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Тип матрицы</w:t>
            </w:r>
          </w:p>
        </w:tc>
        <w:tc>
          <w:tcPr>
            <w:tcW w:w="0" w:type="auto"/>
            <w:vAlign w:val="center"/>
            <w:hideMark/>
          </w:tcPr>
          <w:p w14:paraId="75B744D1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proofErr w:type="spellStart"/>
            <w:r w:rsidRPr="00964540">
              <w:rPr>
                <w:rFonts w:ascii="Times New Roman" w:hAnsi="Times New Roman" w:cs="Times New Roman"/>
              </w:rPr>
              <w:t>Progressive</w:t>
            </w:r>
            <w:proofErr w:type="spellEnd"/>
            <w:r w:rsidRPr="009645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540">
              <w:rPr>
                <w:rFonts w:ascii="Times New Roman" w:hAnsi="Times New Roman" w:cs="Times New Roman"/>
              </w:rPr>
              <w:t>Scan</w:t>
            </w:r>
            <w:proofErr w:type="spellEnd"/>
            <w:r w:rsidRPr="00964540">
              <w:rPr>
                <w:rFonts w:ascii="Times New Roman" w:hAnsi="Times New Roman" w:cs="Times New Roman"/>
              </w:rPr>
              <w:t xml:space="preserve"> CMOS, размер не менее 1/2.8"</w:t>
            </w:r>
          </w:p>
        </w:tc>
      </w:tr>
      <w:tr w:rsidR="00964540" w:rsidRPr="00964540" w14:paraId="7CC06EBE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B8C41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Скорость трансляции</w:t>
            </w:r>
          </w:p>
        </w:tc>
        <w:tc>
          <w:tcPr>
            <w:tcW w:w="0" w:type="auto"/>
            <w:vAlign w:val="center"/>
            <w:hideMark/>
          </w:tcPr>
          <w:p w14:paraId="5B7042D3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>Не менее 25 кадров в секунду при разрешении 1080p</w:t>
            </w:r>
          </w:p>
        </w:tc>
      </w:tr>
      <w:tr w:rsidR="00964540" w:rsidRPr="00964540" w14:paraId="40543DFF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563E8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Форматы сжатия</w:t>
            </w:r>
          </w:p>
        </w:tc>
        <w:tc>
          <w:tcPr>
            <w:tcW w:w="0" w:type="auto"/>
            <w:vAlign w:val="center"/>
            <w:hideMark/>
          </w:tcPr>
          <w:p w14:paraId="35B6C945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 xml:space="preserve">Поддержка кодеков </w:t>
            </w:r>
            <w:r w:rsidRPr="00964540">
              <w:rPr>
                <w:rFonts w:ascii="Times New Roman" w:hAnsi="Times New Roman" w:cs="Times New Roman"/>
                <w:b/>
                <w:bCs/>
              </w:rPr>
              <w:t>H.265</w:t>
            </w:r>
            <w:r w:rsidRPr="00964540">
              <w:rPr>
                <w:rFonts w:ascii="Times New Roman" w:hAnsi="Times New Roman" w:cs="Times New Roman"/>
              </w:rPr>
              <w:t xml:space="preserve"> / H.264 / H.265+ / H.264+</w:t>
            </w:r>
          </w:p>
        </w:tc>
      </w:tr>
      <w:tr w:rsidR="00964540" w:rsidRPr="00964540" w14:paraId="14595F1C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B48FC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Потоковая передача</w:t>
            </w:r>
          </w:p>
        </w:tc>
        <w:tc>
          <w:tcPr>
            <w:tcW w:w="0" w:type="auto"/>
            <w:vAlign w:val="center"/>
            <w:hideMark/>
          </w:tcPr>
          <w:p w14:paraId="498BD439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>Поддержка не менее 2-х независимых видеопотоков</w:t>
            </w:r>
          </w:p>
        </w:tc>
      </w:tr>
      <w:tr w:rsidR="00964540" w:rsidRPr="00964540" w14:paraId="316E2CCA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264D4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Объектив</w:t>
            </w:r>
          </w:p>
        </w:tc>
        <w:tc>
          <w:tcPr>
            <w:tcW w:w="0" w:type="auto"/>
            <w:vAlign w:val="center"/>
            <w:hideMark/>
          </w:tcPr>
          <w:p w14:paraId="4802E092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 xml:space="preserve">Фиксированный, фокусное расстояние </w:t>
            </w:r>
            <w:r w:rsidRPr="00964540">
              <w:rPr>
                <w:rFonts w:ascii="Times New Roman" w:hAnsi="Times New Roman" w:cs="Times New Roman"/>
                <w:b/>
                <w:bCs/>
              </w:rPr>
              <w:t>2.8 мм</w:t>
            </w:r>
            <w:r w:rsidRPr="00964540">
              <w:rPr>
                <w:rFonts w:ascii="Times New Roman" w:hAnsi="Times New Roman" w:cs="Times New Roman"/>
              </w:rPr>
              <w:t xml:space="preserve"> (угол обзора ~100°) или </w:t>
            </w:r>
            <w:r w:rsidRPr="00964540">
              <w:rPr>
                <w:rFonts w:ascii="Times New Roman" w:hAnsi="Times New Roman" w:cs="Times New Roman"/>
                <w:b/>
                <w:bCs/>
              </w:rPr>
              <w:t>4 мм</w:t>
            </w:r>
            <w:r w:rsidRPr="00964540">
              <w:rPr>
                <w:rFonts w:ascii="Times New Roman" w:hAnsi="Times New Roman" w:cs="Times New Roman"/>
              </w:rPr>
              <w:t xml:space="preserve"> (~80°)</w:t>
            </w:r>
          </w:p>
        </w:tc>
      </w:tr>
      <w:tr w:rsidR="00964540" w:rsidRPr="00964540" w14:paraId="1A056A75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8FC80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Режим «День/Ночь»</w:t>
            </w:r>
          </w:p>
        </w:tc>
        <w:tc>
          <w:tcPr>
            <w:tcW w:w="0" w:type="auto"/>
            <w:vAlign w:val="center"/>
            <w:hideMark/>
          </w:tcPr>
          <w:p w14:paraId="55BBA067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>Механический ИК-фильтр (ICR) с автоматическим переключением</w:t>
            </w:r>
          </w:p>
        </w:tc>
      </w:tr>
      <w:tr w:rsidR="00964540" w:rsidRPr="00964540" w14:paraId="20AEDD23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1D894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Инфракрасная подсветка</w:t>
            </w:r>
          </w:p>
        </w:tc>
        <w:tc>
          <w:tcPr>
            <w:tcW w:w="0" w:type="auto"/>
            <w:vAlign w:val="center"/>
            <w:hideMark/>
          </w:tcPr>
          <w:p w14:paraId="796E89F1" w14:textId="36E2049B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 xml:space="preserve">Автоматическая (Smart IR), дальность </w:t>
            </w:r>
            <w:r w:rsidRPr="00964540">
              <w:rPr>
                <w:rFonts w:ascii="Times New Roman" w:hAnsi="Times New Roman" w:cs="Times New Roman"/>
                <w:b/>
                <w:bCs/>
              </w:rPr>
              <w:t xml:space="preserve">не менее </w:t>
            </w:r>
            <w:r w:rsidR="00AB1C12">
              <w:rPr>
                <w:rFonts w:ascii="Times New Roman" w:hAnsi="Times New Roman" w:cs="Times New Roman"/>
                <w:b/>
                <w:bCs/>
                <w:lang w:val="kk-KZ"/>
              </w:rPr>
              <w:t>20</w:t>
            </w:r>
            <w:r w:rsidRPr="00964540">
              <w:rPr>
                <w:rFonts w:ascii="Times New Roman" w:hAnsi="Times New Roman" w:cs="Times New Roman"/>
                <w:b/>
                <w:bCs/>
              </w:rPr>
              <w:t xml:space="preserve"> метров</w:t>
            </w:r>
          </w:p>
        </w:tc>
      </w:tr>
      <w:tr w:rsidR="00964540" w:rsidRPr="00964540" w14:paraId="1475F251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6417B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Минимальная освещенность</w:t>
            </w:r>
          </w:p>
        </w:tc>
        <w:tc>
          <w:tcPr>
            <w:tcW w:w="0" w:type="auto"/>
            <w:vAlign w:val="center"/>
            <w:hideMark/>
          </w:tcPr>
          <w:p w14:paraId="40EB0D9C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 xml:space="preserve">Цвет: не более 0.01 </w:t>
            </w:r>
            <w:proofErr w:type="spellStart"/>
            <w:r w:rsidRPr="00964540">
              <w:rPr>
                <w:rFonts w:ascii="Times New Roman" w:hAnsi="Times New Roman" w:cs="Times New Roman"/>
              </w:rPr>
              <w:t>Лк</w:t>
            </w:r>
            <w:proofErr w:type="spellEnd"/>
            <w:r w:rsidRPr="00964540">
              <w:rPr>
                <w:rFonts w:ascii="Times New Roman" w:hAnsi="Times New Roman" w:cs="Times New Roman"/>
              </w:rPr>
              <w:t xml:space="preserve">; ч/б: 0 </w:t>
            </w:r>
            <w:proofErr w:type="spellStart"/>
            <w:r w:rsidRPr="00964540">
              <w:rPr>
                <w:rFonts w:ascii="Times New Roman" w:hAnsi="Times New Roman" w:cs="Times New Roman"/>
              </w:rPr>
              <w:t>Лк</w:t>
            </w:r>
            <w:proofErr w:type="spellEnd"/>
            <w:r w:rsidRPr="00964540">
              <w:rPr>
                <w:rFonts w:ascii="Times New Roman" w:hAnsi="Times New Roman" w:cs="Times New Roman"/>
              </w:rPr>
              <w:t xml:space="preserve"> с включенной ИК-подсветкой</w:t>
            </w:r>
          </w:p>
        </w:tc>
      </w:tr>
      <w:tr w:rsidR="00964540" w:rsidRPr="00964540" w14:paraId="06ED51EB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DBC56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Функции улучшения изображения</w:t>
            </w:r>
          </w:p>
        </w:tc>
        <w:tc>
          <w:tcPr>
            <w:tcW w:w="0" w:type="auto"/>
            <w:vAlign w:val="center"/>
            <w:hideMark/>
          </w:tcPr>
          <w:p w14:paraId="548ED77A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Аппаратный WDR (не менее 120 дБ)</w:t>
            </w:r>
            <w:r w:rsidRPr="00964540">
              <w:rPr>
                <w:rFonts w:ascii="Times New Roman" w:hAnsi="Times New Roman" w:cs="Times New Roman"/>
              </w:rPr>
              <w:t>, 3D DNR (шумоподавление), BLC (компенсация засветки)</w:t>
            </w:r>
          </w:p>
        </w:tc>
      </w:tr>
      <w:tr w:rsidR="00964540" w:rsidRPr="006205B1" w14:paraId="36F53D91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C5BBE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Сетевой интерфейс</w:t>
            </w:r>
          </w:p>
        </w:tc>
        <w:tc>
          <w:tcPr>
            <w:tcW w:w="0" w:type="auto"/>
            <w:vAlign w:val="center"/>
            <w:hideMark/>
          </w:tcPr>
          <w:p w14:paraId="2D086AC8" w14:textId="77777777" w:rsidR="00964540" w:rsidRPr="00964540" w:rsidRDefault="00964540" w:rsidP="00964540">
            <w:pPr>
              <w:rPr>
                <w:rFonts w:ascii="Times New Roman" w:hAnsi="Times New Roman" w:cs="Times New Roman"/>
                <w:lang w:val="en-US"/>
              </w:rPr>
            </w:pPr>
            <w:r w:rsidRPr="0096454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964540">
              <w:rPr>
                <w:rFonts w:ascii="Times New Roman" w:hAnsi="Times New Roman" w:cs="Times New Roman"/>
              </w:rPr>
              <w:t>порт</w:t>
            </w:r>
            <w:r w:rsidRPr="00964540">
              <w:rPr>
                <w:rFonts w:ascii="Times New Roman" w:hAnsi="Times New Roman" w:cs="Times New Roman"/>
                <w:lang w:val="en-US"/>
              </w:rPr>
              <w:t xml:space="preserve"> RJ45 10M/100M Ethernet</w:t>
            </w:r>
          </w:p>
        </w:tc>
      </w:tr>
      <w:tr w:rsidR="00964540" w:rsidRPr="00964540" w14:paraId="3A703C1C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7C561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Сетевые протоколы</w:t>
            </w:r>
          </w:p>
        </w:tc>
        <w:tc>
          <w:tcPr>
            <w:tcW w:w="0" w:type="auto"/>
            <w:vAlign w:val="center"/>
            <w:hideMark/>
          </w:tcPr>
          <w:p w14:paraId="516C150C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>IPv4, TCP/IP, HTTP, RTSP, DHCP, NTP, SMTP</w:t>
            </w:r>
          </w:p>
        </w:tc>
      </w:tr>
      <w:tr w:rsidR="00964540" w:rsidRPr="00964540" w14:paraId="5CE919A9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ED456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t>Интеграция (совместимость)</w:t>
            </w:r>
          </w:p>
        </w:tc>
        <w:tc>
          <w:tcPr>
            <w:tcW w:w="0" w:type="auto"/>
            <w:vAlign w:val="center"/>
            <w:hideMark/>
          </w:tcPr>
          <w:p w14:paraId="79E4E318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 xml:space="preserve">Поддержка открытых стандартов </w:t>
            </w:r>
            <w:r w:rsidRPr="00964540">
              <w:rPr>
                <w:rFonts w:ascii="Times New Roman" w:hAnsi="Times New Roman" w:cs="Times New Roman"/>
                <w:b/>
                <w:bCs/>
              </w:rPr>
              <w:t>ONVIF</w:t>
            </w:r>
            <w:r w:rsidRPr="00964540">
              <w:rPr>
                <w:rFonts w:ascii="Times New Roman" w:hAnsi="Times New Roman" w:cs="Times New Roman"/>
              </w:rPr>
              <w:t xml:space="preserve"> (Profile S/G/T)</w:t>
            </w:r>
          </w:p>
        </w:tc>
      </w:tr>
      <w:tr w:rsidR="00964540" w:rsidRPr="00964540" w14:paraId="05B60F77" w14:textId="77777777" w:rsidTr="0096454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A51AA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  <w:b/>
                <w:bCs/>
              </w:rPr>
              <w:lastRenderedPageBreak/>
              <w:t>Питание</w:t>
            </w:r>
          </w:p>
        </w:tc>
        <w:tc>
          <w:tcPr>
            <w:tcW w:w="0" w:type="auto"/>
            <w:vAlign w:val="center"/>
            <w:hideMark/>
          </w:tcPr>
          <w:p w14:paraId="566BEED4" w14:textId="77777777" w:rsidR="00964540" w:rsidRPr="00964540" w:rsidRDefault="00964540" w:rsidP="00964540">
            <w:pPr>
              <w:rPr>
                <w:rFonts w:ascii="Times New Roman" w:hAnsi="Times New Roman" w:cs="Times New Roman"/>
              </w:rPr>
            </w:pPr>
            <w:r w:rsidRPr="00964540">
              <w:rPr>
                <w:rFonts w:ascii="Times New Roman" w:hAnsi="Times New Roman" w:cs="Times New Roman"/>
              </w:rPr>
              <w:t xml:space="preserve">Поддержка </w:t>
            </w:r>
            <w:proofErr w:type="spellStart"/>
            <w:r w:rsidRPr="00964540">
              <w:rPr>
                <w:rFonts w:ascii="Times New Roman" w:hAnsi="Times New Roman" w:cs="Times New Roman"/>
                <w:b/>
                <w:bCs/>
              </w:rPr>
              <w:t>PoE</w:t>
            </w:r>
            <w:proofErr w:type="spellEnd"/>
            <w:r w:rsidRPr="00964540">
              <w:rPr>
                <w:rFonts w:ascii="Times New Roman" w:hAnsi="Times New Roman" w:cs="Times New Roman"/>
                <w:b/>
                <w:bCs/>
              </w:rPr>
              <w:t xml:space="preserve"> (IEEE 802.3af)</w:t>
            </w:r>
            <w:r w:rsidRPr="00964540">
              <w:rPr>
                <w:rFonts w:ascii="Times New Roman" w:hAnsi="Times New Roman" w:cs="Times New Roman"/>
              </w:rPr>
              <w:t xml:space="preserve"> и/или DC 12V ± 25%</w:t>
            </w:r>
          </w:p>
        </w:tc>
      </w:tr>
    </w:tbl>
    <w:p w14:paraId="001FC3C3" w14:textId="77777777" w:rsidR="00504F90" w:rsidRDefault="00504F90" w:rsidP="00504F90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Внимание!</w:t>
      </w:r>
      <w:r>
        <w:rPr>
          <w:rFonts w:ascii="Times New Roman" w:hAnsi="Times New Roman" w:cs="Times New Roman"/>
          <w:lang w:val="kk-KZ"/>
        </w:rPr>
        <w:t xml:space="preserve">  Установить и продублировать камеры в сторожке и на входе </w:t>
      </w:r>
    </w:p>
    <w:p w14:paraId="5DA5B83A" w14:textId="77777777" w:rsidR="00504F90" w:rsidRDefault="00504F90" w:rsidP="00504F90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Внимание!</w:t>
      </w:r>
      <w:r>
        <w:rPr>
          <w:rFonts w:ascii="Times New Roman" w:hAnsi="Times New Roman" w:cs="Times New Roman"/>
          <w:lang w:val="kk-KZ"/>
        </w:rPr>
        <w:t xml:space="preserve"> Оборудование поставляемое поставщиком будет приниматься строго по техничесой характеристике, так же все оборудование должно быть сертифицировано и иметь ряд документов, к монтажу не будут допускаться лица не имеющие квалификационные документы. Подключение к ЦОУ входит в стоимость лота. Все сопутствующие расходные материалы для подключения в ЦОУ с поставщика.</w:t>
      </w:r>
    </w:p>
    <w:p w14:paraId="2B26B98D" w14:textId="77777777" w:rsidR="009408EC" w:rsidRPr="00504F90" w:rsidRDefault="009408EC">
      <w:pPr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sectPr w:rsidR="009408EC" w:rsidRPr="00504F9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120EA"/>
    <w:multiLevelType w:val="multilevel"/>
    <w:tmpl w:val="B1D0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06C"/>
    <w:rsid w:val="00504F90"/>
    <w:rsid w:val="006205B1"/>
    <w:rsid w:val="007B479E"/>
    <w:rsid w:val="007E00F4"/>
    <w:rsid w:val="009408EC"/>
    <w:rsid w:val="00964540"/>
    <w:rsid w:val="00A6558A"/>
    <w:rsid w:val="00A9006C"/>
    <w:rsid w:val="00AB1C12"/>
    <w:rsid w:val="00B10314"/>
    <w:rsid w:val="00EF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5AB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0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0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0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0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00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0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0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0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0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00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00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00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006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006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00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00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00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00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0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90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0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0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0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006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00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006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00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006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9006C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0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0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0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0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00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0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0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0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0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00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900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00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006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006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00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00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00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00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0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90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0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0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0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006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00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006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00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006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900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199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81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3856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3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1299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45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6921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6</cp:revision>
  <dcterms:created xsi:type="dcterms:W3CDTF">2026-10-12T02:56:00Z</dcterms:created>
  <dcterms:modified xsi:type="dcterms:W3CDTF">2026-10-15T12:17:00Z</dcterms:modified>
</cp:coreProperties>
</file>