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1DB68">
      <w:pPr>
        <w:spacing w:after="0" w:line="240" w:lineRule="auto"/>
        <w:jc w:val="right"/>
        <w:rPr>
          <w:rFonts w:ascii="Times New Roman" w:hAnsi="Times New Roman"/>
          <w:b/>
          <w:sz w:val="26"/>
          <w:szCs w:val="26"/>
        </w:rPr>
      </w:pPr>
      <w:r>
        <w:rPr>
          <w:rFonts w:ascii="Times New Roman" w:hAnsi="Times New Roman"/>
          <w:b/>
          <w:sz w:val="26"/>
          <w:szCs w:val="26"/>
        </w:rPr>
        <w:t>2-приложения</w:t>
      </w:r>
    </w:p>
    <w:p w14:paraId="73AC8296">
      <w:pPr>
        <w:spacing w:after="0" w:line="240" w:lineRule="auto"/>
        <w:jc w:val="center"/>
        <w:rPr>
          <w:rFonts w:ascii="Times New Roman" w:hAnsi="Times New Roman"/>
          <w:b/>
          <w:sz w:val="26"/>
          <w:szCs w:val="26"/>
        </w:rPr>
      </w:pPr>
      <w:r>
        <w:rPr>
          <w:rFonts w:ascii="Times New Roman" w:hAnsi="Times New Roman"/>
          <w:b/>
          <w:sz w:val="26"/>
          <w:szCs w:val="26"/>
        </w:rPr>
        <w:t>ТЕХНИЧЕСКАЯ СПЕЦИФИКАЦИЯ</w:t>
      </w:r>
    </w:p>
    <w:p w14:paraId="7E2EAA5C">
      <w:pPr>
        <w:pStyle w:val="5"/>
        <w:jc w:val="center"/>
        <w:rPr>
          <w:rFonts w:ascii="Times New Roman" w:hAnsi="Times New Roman"/>
          <w:b/>
          <w:sz w:val="26"/>
          <w:szCs w:val="26"/>
        </w:rPr>
      </w:pPr>
      <w:r>
        <w:rPr>
          <w:rFonts w:ascii="Times New Roman" w:hAnsi="Times New Roman"/>
          <w:b/>
          <w:sz w:val="26"/>
          <w:szCs w:val="26"/>
          <w:lang w:val="kk-KZ"/>
        </w:rPr>
        <w:t>Работы по текущему</w:t>
      </w:r>
      <w:r>
        <w:rPr>
          <w:rFonts w:ascii="Times New Roman" w:hAnsi="Times New Roman"/>
          <w:b/>
          <w:sz w:val="26"/>
          <w:szCs w:val="26"/>
        </w:rPr>
        <w:t xml:space="preserve"> ремонту компьютеров, </w:t>
      </w:r>
      <w:r>
        <w:rPr>
          <w:rFonts w:ascii="Times New Roman" w:hAnsi="Times New Roman"/>
          <w:b/>
          <w:sz w:val="26"/>
          <w:szCs w:val="26"/>
          <w:lang w:val="kk-KZ"/>
        </w:rPr>
        <w:t xml:space="preserve">ноутбуков, </w:t>
      </w:r>
    </w:p>
    <w:p w14:paraId="1A20423B">
      <w:pPr>
        <w:pStyle w:val="5"/>
        <w:jc w:val="center"/>
        <w:rPr>
          <w:rFonts w:ascii="Times New Roman" w:hAnsi="Times New Roman"/>
          <w:b/>
          <w:sz w:val="26"/>
          <w:szCs w:val="26"/>
          <w:lang w:val="kk-KZ"/>
        </w:rPr>
      </w:pPr>
      <w:r>
        <w:rPr>
          <w:rFonts w:ascii="Times New Roman" w:hAnsi="Times New Roman"/>
          <w:b/>
          <w:sz w:val="26"/>
          <w:szCs w:val="26"/>
        </w:rPr>
        <w:t xml:space="preserve">оргтехники </w:t>
      </w:r>
      <w:r>
        <w:rPr>
          <w:rFonts w:ascii="Times New Roman" w:hAnsi="Times New Roman"/>
          <w:b/>
          <w:sz w:val="26"/>
          <w:szCs w:val="26"/>
          <w:lang w:val="kk-KZ"/>
        </w:rPr>
        <w:t>и</w:t>
      </w:r>
      <w:r>
        <w:rPr>
          <w:rFonts w:ascii="Times New Roman" w:hAnsi="Times New Roman"/>
          <w:b/>
          <w:sz w:val="26"/>
          <w:szCs w:val="26"/>
        </w:rPr>
        <w:t xml:space="preserve"> техническо</w:t>
      </w:r>
      <w:r>
        <w:rPr>
          <w:rFonts w:ascii="Times New Roman" w:hAnsi="Times New Roman"/>
          <w:b/>
          <w:sz w:val="26"/>
          <w:szCs w:val="26"/>
          <w:lang w:val="kk-KZ"/>
        </w:rPr>
        <w:t>й</w:t>
      </w:r>
      <w:r>
        <w:rPr>
          <w:rFonts w:ascii="Times New Roman" w:hAnsi="Times New Roman"/>
          <w:b/>
          <w:sz w:val="26"/>
          <w:szCs w:val="26"/>
        </w:rPr>
        <w:t xml:space="preserve"> обслуживани</w:t>
      </w:r>
      <w:r>
        <w:rPr>
          <w:rFonts w:ascii="Times New Roman" w:hAnsi="Times New Roman"/>
          <w:b/>
          <w:sz w:val="26"/>
          <w:szCs w:val="26"/>
          <w:lang w:val="kk-KZ"/>
        </w:rPr>
        <w:t xml:space="preserve">е </w:t>
      </w:r>
    </w:p>
    <w:p w14:paraId="7D3F522D">
      <w:pPr>
        <w:pStyle w:val="5"/>
        <w:jc w:val="center"/>
        <w:rPr>
          <w:rFonts w:ascii="Times New Roman" w:hAnsi="Times New Roman"/>
          <w:sz w:val="26"/>
          <w:szCs w:val="26"/>
          <w:lang w:val="kk-KZ"/>
        </w:rPr>
      </w:pPr>
    </w:p>
    <w:p w14:paraId="2FFC90F5">
      <w:pPr>
        <w:pStyle w:val="10"/>
        <w:spacing w:after="0" w:line="240" w:lineRule="auto"/>
        <w:ind w:left="0" w:firstLine="567"/>
        <w:jc w:val="both"/>
        <w:rPr>
          <w:rFonts w:ascii="Times New Roman" w:hAnsi="Times New Roman"/>
          <w:sz w:val="26"/>
          <w:szCs w:val="26"/>
        </w:rPr>
      </w:pPr>
      <w:r>
        <w:rPr>
          <w:rFonts w:ascii="Times New Roman" w:hAnsi="Times New Roman"/>
          <w:sz w:val="26"/>
          <w:szCs w:val="26"/>
        </w:rPr>
        <w:t>Квалификационные требования к услугам и потенциальным поставщикам, которые непосредственно вытекают из необходимости выполнения обязательств по договору о государственных закупках услуг:</w:t>
      </w:r>
    </w:p>
    <w:p w14:paraId="113C22CD">
      <w:pPr>
        <w:spacing w:after="0" w:line="240" w:lineRule="auto"/>
        <w:ind w:firstLine="567"/>
        <w:jc w:val="both"/>
        <w:rPr>
          <w:rFonts w:ascii="Times New Roman" w:hAnsi="Times New Roman"/>
          <w:sz w:val="26"/>
          <w:szCs w:val="26"/>
        </w:rPr>
      </w:pPr>
      <w:r>
        <w:rPr>
          <w:rFonts w:ascii="Times New Roman" w:hAnsi="Times New Roman"/>
          <w:sz w:val="26"/>
          <w:szCs w:val="26"/>
        </w:rPr>
        <w:t>Ремонт и техническое обслуживание должно обеспечивать работоспособность оргтехники, вычислительного и периферийного оборудования, выявление причин и оперативное устранение отказов при эксплуатации оборудования, необходимые регламентные и профилактические работы для обеспечения надежного функционирования оборудования.</w:t>
      </w:r>
      <w:r>
        <w:rPr>
          <w:rFonts w:ascii="Times New Roman" w:hAnsi="Times New Roman"/>
          <w:sz w:val="26"/>
          <w:szCs w:val="26"/>
          <w:lang w:val="kk-KZ"/>
        </w:rPr>
        <w:t xml:space="preserve"> Ремонтные работы компьютеров должны производиться в учреждении.</w:t>
      </w:r>
      <w:r>
        <w:rPr>
          <w:rFonts w:ascii="Times New Roman" w:hAnsi="Times New Roman"/>
          <w:sz w:val="26"/>
          <w:szCs w:val="26"/>
        </w:rPr>
        <w:t xml:space="preserve"> Ремонт компьютеров в </w:t>
      </w:r>
      <w:r>
        <w:rPr>
          <w:rFonts w:ascii="Times New Roman" w:hAnsi="Times New Roman"/>
          <w:sz w:val="26"/>
          <w:szCs w:val="26"/>
          <w:lang w:val="kk-KZ"/>
        </w:rPr>
        <w:t>городе</w:t>
      </w:r>
      <w:r>
        <w:rPr>
          <w:rFonts w:ascii="Times New Roman" w:hAnsi="Times New Roman"/>
          <w:sz w:val="26"/>
          <w:szCs w:val="26"/>
        </w:rPr>
        <w:t xml:space="preserve"> Кызылорды, замена запасных частей и выезд,</w:t>
      </w:r>
      <w:r>
        <w:rPr>
          <w:rFonts w:ascii="Times New Roman" w:hAnsi="Times New Roman"/>
          <w:sz w:val="26"/>
          <w:szCs w:val="26"/>
          <w:lang w:val="kk-KZ"/>
        </w:rPr>
        <w:t xml:space="preserve"> </w:t>
      </w:r>
      <w:r>
        <w:rPr>
          <w:rFonts w:ascii="Times New Roman" w:hAnsi="Times New Roman"/>
          <w:sz w:val="26"/>
          <w:szCs w:val="26"/>
        </w:rPr>
        <w:t>перевозка включены в стоимость заказа.</w:t>
      </w:r>
    </w:p>
    <w:p w14:paraId="13953EEA">
      <w:pPr>
        <w:spacing w:after="0" w:line="240" w:lineRule="auto"/>
        <w:ind w:firstLine="567"/>
        <w:jc w:val="both"/>
        <w:rPr>
          <w:rFonts w:ascii="Times New Roman" w:hAnsi="Times New Roman"/>
          <w:sz w:val="26"/>
          <w:szCs w:val="26"/>
        </w:rPr>
      </w:pPr>
      <w:r>
        <w:rPr>
          <w:rFonts w:ascii="Times New Roman" w:hAnsi="Times New Roman"/>
          <w:sz w:val="26"/>
          <w:szCs w:val="26"/>
        </w:rPr>
        <w:t>Ремонт выполняется по необходимости по заявке Заказчика в устном или письменном виде (посредством электронной почты или в устной форме (по телефону)) или в случае обнаружения неисправности в ходе плановых профилактических работ, при выходе из строя оборудования.</w:t>
      </w:r>
    </w:p>
    <w:p w14:paraId="5872FA20">
      <w:pPr>
        <w:spacing w:after="0" w:line="240" w:lineRule="auto"/>
        <w:ind w:firstLine="567"/>
        <w:jc w:val="both"/>
        <w:rPr>
          <w:rFonts w:ascii="Times New Roman" w:hAnsi="Times New Roman"/>
          <w:sz w:val="26"/>
          <w:szCs w:val="26"/>
        </w:rPr>
      </w:pPr>
      <w:r>
        <w:rPr>
          <w:rFonts w:ascii="Times New Roman" w:hAnsi="Times New Roman"/>
          <w:sz w:val="26"/>
          <w:szCs w:val="26"/>
        </w:rPr>
        <w:t xml:space="preserve">Услуги должны производится на территории Заказчика.  </w:t>
      </w:r>
      <w:r>
        <w:rPr>
          <w:rFonts w:ascii="Times New Roman" w:hAnsi="Times New Roman"/>
          <w:sz w:val="26"/>
          <w:szCs w:val="26"/>
          <w:lang w:val="kk-KZ"/>
        </w:rPr>
        <w:t>В</w:t>
      </w:r>
      <w:r>
        <w:rPr>
          <w:rFonts w:ascii="Times New Roman" w:hAnsi="Times New Roman"/>
          <w:sz w:val="26"/>
          <w:szCs w:val="26"/>
        </w:rPr>
        <w:t>се замененные запчасти возвращаются Заказчику.</w:t>
      </w:r>
    </w:p>
    <w:p w14:paraId="60F0E8CA">
      <w:pPr>
        <w:pStyle w:val="10"/>
        <w:spacing w:after="0" w:line="240" w:lineRule="auto"/>
        <w:ind w:left="0" w:firstLine="567"/>
        <w:jc w:val="both"/>
        <w:rPr>
          <w:rFonts w:ascii="Times New Roman" w:hAnsi="Times New Roman"/>
          <w:sz w:val="26"/>
          <w:szCs w:val="26"/>
        </w:rPr>
      </w:pPr>
      <w:r>
        <w:rPr>
          <w:rFonts w:ascii="Times New Roman" w:hAnsi="Times New Roman"/>
          <w:sz w:val="26"/>
          <w:szCs w:val="26"/>
        </w:rPr>
        <w:t>Поставщик должен еженедельно производить профилактический осмотр и при необходимости производить настройку и ремонт компьютеров и оргтехники;</w:t>
      </w:r>
    </w:p>
    <w:p w14:paraId="0D9BB3A4">
      <w:pPr>
        <w:pStyle w:val="10"/>
        <w:spacing w:after="0" w:line="240" w:lineRule="auto"/>
        <w:ind w:left="0" w:firstLine="567"/>
        <w:jc w:val="both"/>
        <w:rPr>
          <w:rFonts w:ascii="Times New Roman" w:hAnsi="Times New Roman"/>
          <w:sz w:val="26"/>
          <w:szCs w:val="26"/>
        </w:rPr>
      </w:pPr>
      <w:r>
        <w:rPr>
          <w:rFonts w:ascii="Times New Roman" w:hAnsi="Times New Roman"/>
          <w:sz w:val="26"/>
          <w:szCs w:val="26"/>
        </w:rPr>
        <w:t>Срок оказания услуг по заявке Заказчика - 2</w:t>
      </w:r>
      <w:r>
        <w:rPr>
          <w:rFonts w:ascii="Times New Roman" w:hAnsi="Times New Roman"/>
          <w:sz w:val="26"/>
          <w:szCs w:val="26"/>
          <w:lang w:val="kk-KZ"/>
        </w:rPr>
        <w:t>4</w:t>
      </w:r>
      <w:r>
        <w:rPr>
          <w:rFonts w:ascii="Times New Roman" w:hAnsi="Times New Roman"/>
          <w:sz w:val="26"/>
          <w:szCs w:val="26"/>
        </w:rPr>
        <w:t xml:space="preserve"> часа.</w:t>
      </w:r>
    </w:p>
    <w:p w14:paraId="2B67CE8D">
      <w:pPr>
        <w:pStyle w:val="10"/>
        <w:spacing w:after="0" w:line="240" w:lineRule="auto"/>
        <w:ind w:left="0" w:firstLine="567"/>
        <w:jc w:val="both"/>
        <w:rPr>
          <w:rFonts w:ascii="Times New Roman" w:hAnsi="Times New Roman"/>
          <w:sz w:val="26"/>
          <w:szCs w:val="26"/>
        </w:rPr>
      </w:pPr>
      <w:r>
        <w:rPr>
          <w:rFonts w:ascii="Times New Roman" w:hAnsi="Times New Roman"/>
          <w:sz w:val="26"/>
          <w:szCs w:val="26"/>
        </w:rPr>
        <w:t>В случае порчи оргтехники без возможности восстановления представителем Потенциального поставщика, а также утери оргтехники в случае ремонта вне территории Заказчика или в случае снятия гарантии на гарантийную оргтехнику – Потенциальный поставщик должен произвести замену на новую оргтехнику с техническими характеристиками, соответствующие оргтехнике не подлежащей восстановлению или аннулированной гарантии. При этом срок замены не должен превышать более 15 (пятнадцати) календарных дней;</w:t>
      </w:r>
    </w:p>
    <w:p w14:paraId="163C6223">
      <w:pPr>
        <w:pStyle w:val="10"/>
        <w:spacing w:after="0" w:line="240" w:lineRule="auto"/>
        <w:ind w:left="0" w:firstLine="567"/>
        <w:jc w:val="both"/>
        <w:rPr>
          <w:rFonts w:ascii="Times New Roman" w:hAnsi="Times New Roman"/>
          <w:color w:val="000000"/>
          <w:sz w:val="26"/>
          <w:szCs w:val="26"/>
        </w:rPr>
      </w:pPr>
      <w:r>
        <w:rPr>
          <w:rFonts w:ascii="Times New Roman" w:hAnsi="Times New Roman"/>
          <w:color w:val="000000"/>
          <w:sz w:val="26"/>
          <w:szCs w:val="26"/>
        </w:rPr>
        <w:t>Поставщик должен выполнять ремонт и сервисное облуживание компьютеров и оргтехники своим инструментарием и необходимым материалом;</w:t>
      </w:r>
    </w:p>
    <w:p w14:paraId="0AD9EBAB">
      <w:pPr>
        <w:pStyle w:val="11"/>
        <w:tabs>
          <w:tab w:val="left" w:pos="284"/>
        </w:tabs>
        <w:ind w:firstLine="567"/>
        <w:jc w:val="both"/>
        <w:rPr>
          <w:rFonts w:ascii="Times New Roman" w:hAnsi="Times New Roman"/>
          <w:sz w:val="26"/>
          <w:szCs w:val="26"/>
        </w:rPr>
      </w:pPr>
      <w:r>
        <w:rPr>
          <w:rFonts w:ascii="Times New Roman" w:hAnsi="Times New Roman"/>
          <w:sz w:val="26"/>
          <w:szCs w:val="26"/>
        </w:rPr>
        <w:t>Потенциальный поставщик предоставляет гарантию на электромеханический ремонт компьютерной техники и комплектующих не менее полу года.</w:t>
      </w:r>
    </w:p>
    <w:p w14:paraId="660DF0D6">
      <w:pPr>
        <w:pStyle w:val="5"/>
        <w:ind w:firstLine="567"/>
        <w:jc w:val="both"/>
        <w:rPr>
          <w:rFonts w:ascii="Times New Roman" w:hAnsi="Times New Roman"/>
          <w:sz w:val="26"/>
          <w:szCs w:val="26"/>
        </w:rPr>
      </w:pPr>
      <w:r>
        <w:rPr>
          <w:rFonts w:ascii="Times New Roman" w:hAnsi="Times New Roman"/>
          <w:sz w:val="26"/>
          <w:szCs w:val="26"/>
        </w:rPr>
        <w:t>Потенциальный поставщик предоставляет гарантию на заменяемые архитектурные компоненты компьютерной техники и комплектующих на срок не менее 1 года.</w:t>
      </w:r>
    </w:p>
    <w:p w14:paraId="38998CE3">
      <w:pPr>
        <w:pStyle w:val="5"/>
        <w:ind w:firstLine="567"/>
        <w:jc w:val="both"/>
        <w:rPr>
          <w:rFonts w:ascii="Times New Roman" w:hAnsi="Times New Roman"/>
          <w:sz w:val="26"/>
          <w:szCs w:val="26"/>
        </w:rPr>
      </w:pPr>
      <w:r>
        <w:rPr>
          <w:rFonts w:ascii="Times New Roman" w:hAnsi="Times New Roman"/>
          <w:sz w:val="26"/>
          <w:szCs w:val="26"/>
        </w:rPr>
        <w:t>Выполнение всех видов работ и услуг непосредственно на объектах заказчика (за исключением работ, проводимых более восьми часов и требующих применения специального ремонтно-диагностического оборудования).</w:t>
      </w:r>
    </w:p>
    <w:p w14:paraId="2FB0C157">
      <w:pPr>
        <w:pStyle w:val="11"/>
        <w:ind w:firstLine="567"/>
        <w:jc w:val="both"/>
        <w:rPr>
          <w:rFonts w:ascii="Times New Roman" w:hAnsi="Times New Roman"/>
          <w:sz w:val="26"/>
          <w:szCs w:val="26"/>
        </w:rPr>
      </w:pPr>
      <w:r>
        <w:rPr>
          <w:rFonts w:ascii="Times New Roman" w:hAnsi="Times New Roman"/>
          <w:sz w:val="26"/>
          <w:szCs w:val="26"/>
        </w:rPr>
        <w:t>Потенциальный поставщик выдает акты заключений о техническом состоянии обслуживаемой компьютерной техники и комплектующих по требованию Заказчика.</w:t>
      </w:r>
    </w:p>
    <w:p w14:paraId="2A90DEF0">
      <w:pPr>
        <w:pStyle w:val="11"/>
        <w:ind w:firstLine="567"/>
        <w:jc w:val="both"/>
        <w:rPr>
          <w:rFonts w:ascii="Times New Roman" w:hAnsi="Times New Roman"/>
          <w:sz w:val="26"/>
          <w:szCs w:val="26"/>
        </w:rPr>
      </w:pPr>
      <w:r>
        <w:rPr>
          <w:rFonts w:ascii="Times New Roman" w:hAnsi="Times New Roman"/>
          <w:color w:val="000000"/>
          <w:sz w:val="26"/>
          <w:szCs w:val="26"/>
        </w:rPr>
        <w:t>Иметь возможность контакта Заказчика с Потенциальным поставщиком в рабочее время для подачи заявки на устранение неполадок или консультации.</w:t>
      </w:r>
    </w:p>
    <w:p w14:paraId="071C89F4">
      <w:pPr>
        <w:pStyle w:val="5"/>
        <w:ind w:firstLine="567"/>
        <w:jc w:val="both"/>
        <w:rPr>
          <w:rFonts w:ascii="Times New Roman" w:hAnsi="Times New Roman"/>
          <w:sz w:val="26"/>
          <w:szCs w:val="26"/>
        </w:rPr>
      </w:pPr>
      <w:r>
        <w:rPr>
          <w:rFonts w:ascii="Times New Roman" w:hAnsi="Times New Roman"/>
          <w:sz w:val="26"/>
          <w:szCs w:val="26"/>
        </w:rPr>
        <w:t>При получении заявки от заказчика поставщик обязан прибыть для выполнения необходимых работ по адресу заказчика в срок не более одного часа с момента подачи заявки.</w:t>
      </w:r>
    </w:p>
    <w:p w14:paraId="50D75C74">
      <w:pPr>
        <w:pStyle w:val="5"/>
        <w:tabs>
          <w:tab w:val="left" w:pos="284"/>
        </w:tabs>
        <w:ind w:firstLine="567"/>
        <w:jc w:val="both"/>
        <w:rPr>
          <w:rFonts w:ascii="Times New Roman" w:hAnsi="Times New Roman"/>
          <w:sz w:val="26"/>
          <w:szCs w:val="26"/>
        </w:rPr>
      </w:pPr>
      <w:r>
        <w:rPr>
          <w:rFonts w:ascii="Times New Roman" w:hAnsi="Times New Roman"/>
          <w:sz w:val="26"/>
          <w:szCs w:val="26"/>
        </w:rPr>
        <w:t>Техническое обслуживание и ремонт компьютерной техники и комплектующих осуществляется Потенциальным поставщиком по требованию заказчика в рабочие дни.</w:t>
      </w:r>
    </w:p>
    <w:p w14:paraId="62ECE78C">
      <w:pPr>
        <w:pStyle w:val="5"/>
        <w:ind w:firstLine="567"/>
        <w:jc w:val="both"/>
        <w:rPr>
          <w:rFonts w:ascii="Times New Roman" w:hAnsi="Times New Roman"/>
          <w:sz w:val="26"/>
          <w:szCs w:val="26"/>
        </w:rPr>
      </w:pPr>
      <w:r>
        <w:rPr>
          <w:rFonts w:ascii="Times New Roman" w:hAnsi="Times New Roman"/>
          <w:sz w:val="26"/>
          <w:szCs w:val="26"/>
        </w:rPr>
        <w:t>Все расходы, связанные с транспортировкой компьютерной техники и расходных</w:t>
      </w:r>
      <w:r>
        <w:rPr>
          <w:rFonts w:ascii="Times New Roman" w:hAnsi="Times New Roman"/>
          <w:sz w:val="26"/>
          <w:szCs w:val="26"/>
          <w:lang w:val="kk-KZ"/>
        </w:rPr>
        <w:t xml:space="preserve"> </w:t>
      </w:r>
      <w:r>
        <w:rPr>
          <w:rFonts w:ascii="Times New Roman" w:hAnsi="Times New Roman"/>
          <w:sz w:val="26"/>
          <w:szCs w:val="26"/>
        </w:rPr>
        <w:t>материалов осуществляется за счёт Потенциального поставщика.</w:t>
      </w:r>
    </w:p>
    <w:p w14:paraId="3E3B1A58">
      <w:pPr>
        <w:pStyle w:val="11"/>
        <w:ind w:firstLine="567"/>
        <w:jc w:val="both"/>
        <w:rPr>
          <w:rFonts w:ascii="Times New Roman" w:hAnsi="Times New Roman"/>
          <w:b/>
          <w:sz w:val="26"/>
          <w:szCs w:val="26"/>
        </w:rPr>
      </w:pPr>
      <w:r>
        <w:rPr>
          <w:rFonts w:ascii="Times New Roman" w:hAnsi="Times New Roman"/>
          <w:sz w:val="26"/>
          <w:szCs w:val="26"/>
        </w:rPr>
        <w:t>Специальным квалификационным требованием к Потенциальному поставщику в части обладания материальными</w:t>
      </w:r>
      <w:r>
        <w:rPr>
          <w:rFonts w:ascii="Times New Roman" w:hAnsi="Times New Roman"/>
          <w:sz w:val="26"/>
          <w:szCs w:val="26"/>
          <w:lang w:val="kk-KZ"/>
        </w:rPr>
        <w:t xml:space="preserve"> </w:t>
      </w:r>
      <w:r>
        <w:rPr>
          <w:rFonts w:ascii="Times New Roman" w:hAnsi="Times New Roman"/>
          <w:sz w:val="26"/>
          <w:szCs w:val="26"/>
        </w:rPr>
        <w:t>ресурсами,</w:t>
      </w:r>
      <w:r>
        <w:rPr>
          <w:rFonts w:ascii="Times New Roman" w:hAnsi="Times New Roman"/>
          <w:sz w:val="26"/>
          <w:szCs w:val="26"/>
          <w:lang w:val="kk-KZ"/>
        </w:rPr>
        <w:t xml:space="preserve"> </w:t>
      </w:r>
      <w:r>
        <w:rPr>
          <w:rFonts w:ascii="Times New Roman" w:hAnsi="Times New Roman"/>
          <w:sz w:val="26"/>
          <w:szCs w:val="26"/>
        </w:rPr>
        <w:t>достаточными для исполнения обязательств по договору о государственных закупках, является обязательное наличие инструментов (механизмов)</w:t>
      </w:r>
      <w:r>
        <w:rPr>
          <w:rFonts w:ascii="Times New Roman" w:hAnsi="Times New Roman"/>
          <w:b/>
          <w:sz w:val="26"/>
          <w:szCs w:val="26"/>
        </w:rPr>
        <w:t xml:space="preserve"> с возможностью модульного, компонентного и электромеханического ремонта основных узлов обслуживаемой компьютерной техники и комплектующих </w:t>
      </w:r>
      <w:r>
        <w:rPr>
          <w:rFonts w:ascii="Times New Roman" w:hAnsi="Times New Roman"/>
          <w:sz w:val="26"/>
          <w:szCs w:val="26"/>
        </w:rPr>
        <w:t>(подтверждается сканированными копиями соответствующих документов на собственных или арендованное оборудование ).</w:t>
      </w:r>
    </w:p>
    <w:p w14:paraId="6B26E9A7">
      <w:pPr>
        <w:pStyle w:val="13"/>
        <w:ind w:firstLine="567"/>
        <w:jc w:val="both"/>
        <w:rPr>
          <w:sz w:val="26"/>
          <w:szCs w:val="26"/>
        </w:rPr>
      </w:pPr>
      <w:r>
        <w:rPr>
          <w:sz w:val="26"/>
          <w:szCs w:val="26"/>
        </w:rPr>
        <w:t xml:space="preserve">Потенциальный поставщик должен обладать квалифицированными специалистами по ремонту и обслуживанию компьютерной техники и комплектующих. </w:t>
      </w:r>
    </w:p>
    <w:p w14:paraId="3B23AA49">
      <w:pPr>
        <w:tabs>
          <w:tab w:val="left" w:pos="142"/>
        </w:tabs>
        <w:spacing w:after="0" w:line="240" w:lineRule="auto"/>
        <w:ind w:firstLine="567"/>
        <w:jc w:val="both"/>
        <w:rPr>
          <w:rFonts w:ascii="Times New Roman" w:hAnsi="Times New Roman"/>
          <w:b/>
          <w:sz w:val="26"/>
          <w:szCs w:val="26"/>
        </w:rPr>
      </w:pPr>
      <w:r>
        <w:rPr>
          <w:rFonts w:ascii="Times New Roman" w:hAnsi="Times New Roman"/>
          <w:b/>
          <w:sz w:val="26"/>
          <w:szCs w:val="26"/>
        </w:rPr>
        <w:t xml:space="preserve">При осуществлении </w:t>
      </w:r>
      <w:r>
        <w:rPr>
          <w:rFonts w:ascii="Times New Roman" w:hAnsi="Times New Roman"/>
          <w:b/>
          <w:sz w:val="26"/>
          <w:szCs w:val="26"/>
          <w:lang w:val="kk-KZ"/>
        </w:rPr>
        <w:t xml:space="preserve">работы </w:t>
      </w:r>
      <w:r>
        <w:rPr>
          <w:rFonts w:ascii="Times New Roman" w:hAnsi="Times New Roman"/>
          <w:b/>
          <w:sz w:val="26"/>
          <w:szCs w:val="26"/>
        </w:rPr>
        <w:t xml:space="preserve"> по </w:t>
      </w:r>
      <w:r>
        <w:rPr>
          <w:rFonts w:ascii="Times New Roman" w:hAnsi="Times New Roman"/>
          <w:b/>
          <w:sz w:val="26"/>
          <w:szCs w:val="26"/>
          <w:lang w:val="kk-KZ"/>
        </w:rPr>
        <w:t xml:space="preserve">текущему </w:t>
      </w:r>
      <w:r>
        <w:rPr>
          <w:rFonts w:ascii="Times New Roman" w:hAnsi="Times New Roman"/>
          <w:b/>
          <w:sz w:val="26"/>
          <w:szCs w:val="26"/>
        </w:rPr>
        <w:t>ремонту компьютеров</w:t>
      </w:r>
      <w:r>
        <w:rPr>
          <w:rFonts w:ascii="Times New Roman" w:hAnsi="Times New Roman"/>
          <w:b/>
          <w:sz w:val="26"/>
          <w:szCs w:val="26"/>
          <w:lang w:val="kk-KZ"/>
        </w:rPr>
        <w:t>, ноутбуков, оргтехники</w:t>
      </w:r>
      <w:r>
        <w:rPr>
          <w:rFonts w:ascii="Times New Roman" w:hAnsi="Times New Roman"/>
          <w:b/>
          <w:sz w:val="26"/>
          <w:szCs w:val="26"/>
        </w:rPr>
        <w:t xml:space="preserve"> </w:t>
      </w:r>
      <w:r>
        <w:rPr>
          <w:rFonts w:ascii="Times New Roman" w:hAnsi="Times New Roman"/>
          <w:b/>
          <w:sz w:val="26"/>
          <w:szCs w:val="26"/>
          <w:lang w:val="kk-KZ"/>
        </w:rPr>
        <w:t xml:space="preserve">и </w:t>
      </w:r>
      <w:r>
        <w:rPr>
          <w:rFonts w:ascii="Times New Roman" w:hAnsi="Times New Roman"/>
          <w:b/>
          <w:sz w:val="26"/>
          <w:szCs w:val="26"/>
        </w:rPr>
        <w:t xml:space="preserve">комплектующих все сопутствующие материалы и запасные части, а также все расходы, связанные с оказанием вышеперечисленных работ должны быть включены в стоимость оказываемых </w:t>
      </w:r>
      <w:r>
        <w:rPr>
          <w:rFonts w:ascii="Times New Roman" w:hAnsi="Times New Roman"/>
          <w:b/>
          <w:sz w:val="26"/>
          <w:szCs w:val="26"/>
          <w:lang w:val="kk-KZ"/>
        </w:rPr>
        <w:t>работ</w:t>
      </w:r>
      <w:r>
        <w:rPr>
          <w:rFonts w:ascii="Times New Roman" w:hAnsi="Times New Roman"/>
          <w:b/>
          <w:sz w:val="26"/>
          <w:szCs w:val="26"/>
        </w:rPr>
        <w:t>.</w:t>
      </w:r>
    </w:p>
    <w:p w14:paraId="2C45C089">
      <w:pPr>
        <w:tabs>
          <w:tab w:val="left" w:pos="142"/>
        </w:tabs>
        <w:spacing w:after="0" w:line="240" w:lineRule="auto"/>
        <w:ind w:firstLine="567"/>
        <w:jc w:val="both"/>
        <w:rPr>
          <w:rFonts w:ascii="Times New Roman" w:hAnsi="Times New Roman"/>
          <w:b/>
          <w:sz w:val="26"/>
          <w:szCs w:val="26"/>
        </w:rPr>
      </w:pPr>
      <w:r>
        <w:rPr>
          <w:rFonts w:ascii="Times New Roman" w:hAnsi="Times New Roman"/>
          <w:b/>
          <w:sz w:val="26"/>
          <w:szCs w:val="26"/>
        </w:rPr>
        <w:t xml:space="preserve">Сроки оказания </w:t>
      </w:r>
      <w:r>
        <w:rPr>
          <w:rFonts w:ascii="Times New Roman" w:hAnsi="Times New Roman"/>
          <w:b/>
          <w:sz w:val="26"/>
          <w:szCs w:val="26"/>
          <w:lang w:val="kk-KZ"/>
        </w:rPr>
        <w:t>услуг</w:t>
      </w:r>
      <w:r>
        <w:rPr>
          <w:rFonts w:ascii="Times New Roman" w:hAnsi="Times New Roman"/>
          <w:b/>
          <w:sz w:val="26"/>
          <w:szCs w:val="26"/>
        </w:rPr>
        <w:t>:</w:t>
      </w:r>
    </w:p>
    <w:p w14:paraId="67410722">
      <w:pPr>
        <w:tabs>
          <w:tab w:val="left" w:pos="142"/>
        </w:tabs>
        <w:spacing w:after="0" w:line="240" w:lineRule="auto"/>
        <w:ind w:firstLine="567"/>
        <w:jc w:val="both"/>
        <w:rPr>
          <w:rFonts w:ascii="Times New Roman" w:hAnsi="Times New Roman"/>
          <w:sz w:val="26"/>
          <w:szCs w:val="26"/>
        </w:rPr>
      </w:pPr>
      <w:r>
        <w:rPr>
          <w:rFonts w:ascii="Times New Roman" w:hAnsi="Times New Roman"/>
          <w:sz w:val="26"/>
          <w:szCs w:val="26"/>
        </w:rPr>
        <w:t xml:space="preserve">С момента подписания договора </w:t>
      </w:r>
      <w:r>
        <w:rPr>
          <w:rFonts w:ascii="Times New Roman" w:hAnsi="Times New Roman"/>
          <w:sz w:val="26"/>
          <w:szCs w:val="26"/>
          <w:lang w:val="kk-KZ"/>
        </w:rPr>
        <w:t>по заявке заказчика до</w:t>
      </w:r>
      <w:r>
        <w:rPr>
          <w:rFonts w:ascii="Times New Roman" w:hAnsi="Times New Roman"/>
          <w:sz w:val="26"/>
          <w:szCs w:val="26"/>
        </w:rPr>
        <w:t xml:space="preserve"> </w:t>
      </w:r>
      <w:r>
        <w:rPr>
          <w:rFonts w:ascii="Times New Roman" w:hAnsi="Times New Roman"/>
          <w:sz w:val="26"/>
          <w:szCs w:val="26"/>
          <w:lang w:val="kk-KZ"/>
        </w:rPr>
        <w:t>31</w:t>
      </w:r>
      <w:r>
        <w:rPr>
          <w:rFonts w:ascii="Times New Roman" w:hAnsi="Times New Roman"/>
          <w:sz w:val="26"/>
          <w:szCs w:val="26"/>
        </w:rPr>
        <w:t xml:space="preserve"> декабря 202</w:t>
      </w:r>
      <w:r>
        <w:rPr>
          <w:rFonts w:hint="default" w:ascii="Times New Roman" w:hAnsi="Times New Roman"/>
          <w:sz w:val="26"/>
          <w:szCs w:val="26"/>
          <w:lang w:val="kk-KZ"/>
        </w:rPr>
        <w:t>6</w:t>
      </w:r>
      <w:r>
        <w:rPr>
          <w:rFonts w:ascii="Times New Roman" w:hAnsi="Times New Roman"/>
          <w:sz w:val="26"/>
          <w:szCs w:val="26"/>
        </w:rPr>
        <w:t xml:space="preserve">  года ежедневно, без прерывно</w:t>
      </w:r>
    </w:p>
    <w:p w14:paraId="64C2C4BB">
      <w:pPr>
        <w:tabs>
          <w:tab w:val="left" w:pos="709"/>
        </w:tabs>
        <w:spacing w:after="0" w:line="240" w:lineRule="auto"/>
        <w:rPr>
          <w:rFonts w:ascii="Times New Roman" w:hAnsi="Times New Roman"/>
          <w:b/>
          <w:sz w:val="26"/>
          <w:szCs w:val="26"/>
        </w:rPr>
      </w:pPr>
    </w:p>
    <w:p w14:paraId="56EA8FD7">
      <w:pPr>
        <w:tabs>
          <w:tab w:val="left" w:pos="709"/>
        </w:tabs>
        <w:spacing w:after="0" w:line="240" w:lineRule="auto"/>
        <w:rPr>
          <w:rFonts w:ascii="Times New Roman" w:hAnsi="Times New Roman"/>
          <w:b/>
          <w:sz w:val="26"/>
          <w:szCs w:val="26"/>
        </w:rPr>
      </w:pPr>
    </w:p>
    <w:p w14:paraId="1BF99241">
      <w:pPr>
        <w:tabs>
          <w:tab w:val="left" w:pos="709"/>
        </w:tabs>
        <w:spacing w:after="0" w:line="240" w:lineRule="auto"/>
        <w:jc w:val="center"/>
        <w:rPr>
          <w:rFonts w:ascii="Times New Roman" w:hAnsi="Times New Roman"/>
          <w:b/>
          <w:sz w:val="26"/>
          <w:szCs w:val="26"/>
        </w:rPr>
      </w:pPr>
      <w:r>
        <w:rPr>
          <w:rFonts w:ascii="Times New Roman" w:hAnsi="Times New Roman"/>
          <w:b/>
          <w:sz w:val="26"/>
          <w:szCs w:val="26"/>
        </w:rPr>
        <w:t>Список объектов Заказчика, в которых необходимо оказание закупаемых услуг</w:t>
      </w:r>
    </w:p>
    <w:p w14:paraId="0F6FB8D1">
      <w:pPr>
        <w:tabs>
          <w:tab w:val="left" w:pos="3735"/>
        </w:tabs>
        <w:spacing w:after="0" w:line="240" w:lineRule="auto"/>
        <w:jc w:val="center"/>
        <w:rPr>
          <w:rFonts w:ascii="Times New Roman" w:hAnsi="Times New Roman"/>
          <w:b/>
          <w:sz w:val="26"/>
          <w:szCs w:val="26"/>
        </w:rPr>
      </w:pPr>
    </w:p>
    <w:p w14:paraId="101D8C40">
      <w:pPr>
        <w:tabs>
          <w:tab w:val="left" w:pos="3735"/>
        </w:tabs>
        <w:spacing w:after="0" w:line="240" w:lineRule="auto"/>
        <w:rPr>
          <w:rFonts w:ascii="Times New Roman" w:hAnsi="Times New Roman"/>
          <w:b/>
          <w:sz w:val="26"/>
          <w:szCs w:val="26"/>
        </w:rPr>
      </w:pPr>
    </w:p>
    <w:tbl>
      <w:tblPr>
        <w:tblStyle w:val="3"/>
        <w:tblW w:w="9923" w:type="dxa"/>
        <w:tblInd w:w="108" w:type="dxa"/>
        <w:tblLayout w:type="fixed"/>
        <w:tblCellMar>
          <w:top w:w="0" w:type="dxa"/>
          <w:left w:w="108" w:type="dxa"/>
          <w:bottom w:w="0" w:type="dxa"/>
          <w:right w:w="108" w:type="dxa"/>
        </w:tblCellMar>
      </w:tblPr>
      <w:tblGrid>
        <w:gridCol w:w="284"/>
        <w:gridCol w:w="1876"/>
        <w:gridCol w:w="1488"/>
        <w:gridCol w:w="1020"/>
        <w:gridCol w:w="732"/>
        <w:gridCol w:w="1080"/>
        <w:gridCol w:w="1440"/>
        <w:gridCol w:w="1011"/>
        <w:gridCol w:w="992"/>
      </w:tblGrid>
      <w:tr w14:paraId="47EF86F8">
        <w:tblPrEx>
          <w:tblCellMar>
            <w:top w:w="0" w:type="dxa"/>
            <w:left w:w="108" w:type="dxa"/>
            <w:bottom w:w="0" w:type="dxa"/>
            <w:right w:w="108" w:type="dxa"/>
          </w:tblCellMar>
        </w:tblPrEx>
        <w:trPr>
          <w:trHeight w:val="55" w:hRule="atLeast"/>
        </w:trPr>
        <w:tc>
          <w:tcPr>
            <w:tcW w:w="284" w:type="dxa"/>
            <w:vMerge w:val="restart"/>
            <w:tcBorders>
              <w:top w:val="single" w:color="auto" w:sz="4" w:space="0"/>
              <w:left w:val="single" w:color="auto" w:sz="4" w:space="0"/>
              <w:right w:val="single" w:color="auto" w:sz="4" w:space="0"/>
            </w:tcBorders>
            <w:noWrap/>
            <w:vAlign w:val="center"/>
          </w:tcPr>
          <w:p w14:paraId="4C0C6EF2">
            <w:pPr>
              <w:spacing w:after="0" w:line="240" w:lineRule="auto"/>
              <w:ind w:left="-242" w:right="-127"/>
              <w:jc w:val="center"/>
              <w:rPr>
                <w:rFonts w:ascii="Times New Roman" w:hAnsi="Times New Roman"/>
                <w:b/>
                <w:bCs/>
                <w:color w:val="000000"/>
                <w:sz w:val="26"/>
                <w:szCs w:val="26"/>
                <w:lang w:val="kk-KZ"/>
              </w:rPr>
            </w:pPr>
            <w:r>
              <w:rPr>
                <w:rFonts w:ascii="Times New Roman" w:hAnsi="Times New Roman"/>
                <w:b/>
                <w:bCs/>
                <w:color w:val="000000"/>
                <w:sz w:val="26"/>
                <w:szCs w:val="26"/>
                <w:lang w:val="kk-KZ"/>
              </w:rPr>
              <w:t xml:space="preserve">  №</w:t>
            </w:r>
          </w:p>
        </w:tc>
        <w:tc>
          <w:tcPr>
            <w:tcW w:w="1876" w:type="dxa"/>
            <w:vMerge w:val="restart"/>
            <w:tcBorders>
              <w:top w:val="single" w:color="auto" w:sz="4" w:space="0"/>
              <w:left w:val="nil"/>
              <w:right w:val="single" w:color="auto" w:sz="4" w:space="0"/>
            </w:tcBorders>
            <w:vAlign w:val="center"/>
          </w:tcPr>
          <w:p w14:paraId="181ABCF9">
            <w:pPr>
              <w:spacing w:after="0" w:line="240" w:lineRule="auto"/>
              <w:ind w:left="49" w:hanging="49"/>
              <w:jc w:val="center"/>
              <w:rPr>
                <w:rFonts w:ascii="Times New Roman" w:hAnsi="Times New Roman"/>
                <w:color w:val="000000"/>
                <w:sz w:val="26"/>
                <w:szCs w:val="26"/>
                <w:lang w:val="kk-KZ"/>
              </w:rPr>
            </w:pPr>
            <w:r>
              <w:rPr>
                <w:rFonts w:ascii="Times New Roman" w:hAnsi="Times New Roman"/>
                <w:color w:val="000000"/>
                <w:sz w:val="26"/>
                <w:szCs w:val="26"/>
                <w:lang w:val="kk-KZ"/>
              </w:rPr>
              <w:t xml:space="preserve">Адрес местонахождения </w:t>
            </w:r>
          </w:p>
        </w:tc>
        <w:tc>
          <w:tcPr>
            <w:tcW w:w="1488" w:type="dxa"/>
            <w:vMerge w:val="restart"/>
            <w:tcBorders>
              <w:top w:val="single" w:color="auto" w:sz="4" w:space="0"/>
              <w:left w:val="nil"/>
              <w:right w:val="single" w:color="auto" w:sz="4" w:space="0"/>
            </w:tcBorders>
            <w:vAlign w:val="center"/>
          </w:tcPr>
          <w:p w14:paraId="0EC67CB7">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 xml:space="preserve">Наименование государственного учреждения </w:t>
            </w:r>
          </w:p>
        </w:tc>
        <w:tc>
          <w:tcPr>
            <w:tcW w:w="6275" w:type="dxa"/>
            <w:gridSpan w:val="6"/>
            <w:tcBorders>
              <w:top w:val="single" w:color="auto" w:sz="4" w:space="0"/>
              <w:left w:val="nil"/>
              <w:bottom w:val="single" w:color="auto" w:sz="4" w:space="0"/>
              <w:right w:val="single" w:color="auto" w:sz="4" w:space="0"/>
            </w:tcBorders>
            <w:vAlign w:val="center"/>
          </w:tcPr>
          <w:p w14:paraId="3CACF7F6">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Количество</w:t>
            </w:r>
          </w:p>
        </w:tc>
      </w:tr>
      <w:tr w14:paraId="5226F3DA">
        <w:tblPrEx>
          <w:tblCellMar>
            <w:top w:w="0" w:type="dxa"/>
            <w:left w:w="108" w:type="dxa"/>
            <w:bottom w:w="0" w:type="dxa"/>
            <w:right w:w="108" w:type="dxa"/>
          </w:tblCellMar>
        </w:tblPrEx>
        <w:trPr>
          <w:trHeight w:val="55" w:hRule="atLeast"/>
        </w:trPr>
        <w:tc>
          <w:tcPr>
            <w:tcW w:w="284" w:type="dxa"/>
            <w:vMerge w:val="continue"/>
            <w:tcBorders>
              <w:left w:val="single" w:color="auto" w:sz="4" w:space="0"/>
              <w:bottom w:val="single" w:color="auto" w:sz="4" w:space="0"/>
              <w:right w:val="single" w:color="auto" w:sz="4" w:space="0"/>
            </w:tcBorders>
            <w:noWrap/>
            <w:vAlign w:val="center"/>
          </w:tcPr>
          <w:p w14:paraId="607D0C7B">
            <w:pPr>
              <w:spacing w:after="0" w:line="240" w:lineRule="auto"/>
              <w:ind w:left="-181"/>
              <w:jc w:val="center"/>
              <w:rPr>
                <w:rFonts w:ascii="Times New Roman" w:hAnsi="Times New Roman"/>
                <w:b/>
                <w:bCs/>
                <w:color w:val="000000"/>
                <w:sz w:val="26"/>
                <w:szCs w:val="26"/>
                <w:lang w:val="kk-KZ"/>
              </w:rPr>
            </w:pPr>
          </w:p>
        </w:tc>
        <w:tc>
          <w:tcPr>
            <w:tcW w:w="1876" w:type="dxa"/>
            <w:vMerge w:val="continue"/>
            <w:tcBorders>
              <w:left w:val="nil"/>
              <w:bottom w:val="single" w:color="auto" w:sz="4" w:space="0"/>
              <w:right w:val="single" w:color="auto" w:sz="4" w:space="0"/>
            </w:tcBorders>
            <w:vAlign w:val="center"/>
          </w:tcPr>
          <w:p w14:paraId="26F3F7BC">
            <w:pPr>
              <w:spacing w:after="0" w:line="240" w:lineRule="auto"/>
              <w:jc w:val="center"/>
              <w:rPr>
                <w:rFonts w:ascii="Times New Roman" w:hAnsi="Times New Roman"/>
                <w:color w:val="000000"/>
                <w:sz w:val="26"/>
                <w:szCs w:val="26"/>
                <w:lang w:val="kk-KZ"/>
              </w:rPr>
            </w:pPr>
          </w:p>
        </w:tc>
        <w:tc>
          <w:tcPr>
            <w:tcW w:w="1488" w:type="dxa"/>
            <w:vMerge w:val="continue"/>
            <w:tcBorders>
              <w:left w:val="nil"/>
              <w:bottom w:val="single" w:color="auto" w:sz="4" w:space="0"/>
              <w:right w:val="single" w:color="auto" w:sz="4" w:space="0"/>
            </w:tcBorders>
            <w:vAlign w:val="center"/>
          </w:tcPr>
          <w:p w14:paraId="5DA72F41">
            <w:pPr>
              <w:spacing w:after="0" w:line="240" w:lineRule="auto"/>
              <w:jc w:val="center"/>
              <w:rPr>
                <w:rFonts w:ascii="Times New Roman" w:hAnsi="Times New Roman"/>
                <w:color w:val="000000"/>
                <w:sz w:val="26"/>
                <w:szCs w:val="26"/>
                <w:lang w:val="kk-KZ"/>
              </w:rPr>
            </w:pPr>
          </w:p>
        </w:tc>
        <w:tc>
          <w:tcPr>
            <w:tcW w:w="1020" w:type="dxa"/>
            <w:tcBorders>
              <w:top w:val="single" w:color="auto" w:sz="4" w:space="0"/>
              <w:left w:val="nil"/>
              <w:bottom w:val="single" w:color="auto" w:sz="4" w:space="0"/>
              <w:right w:val="single" w:color="auto" w:sz="4" w:space="0"/>
            </w:tcBorders>
            <w:vAlign w:val="center"/>
          </w:tcPr>
          <w:p w14:paraId="14787F28">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Компьютер в комплекте</w:t>
            </w:r>
          </w:p>
        </w:tc>
        <w:tc>
          <w:tcPr>
            <w:tcW w:w="732" w:type="dxa"/>
            <w:tcBorders>
              <w:top w:val="single" w:color="auto" w:sz="4" w:space="0"/>
              <w:left w:val="nil"/>
              <w:bottom w:val="single" w:color="auto" w:sz="4" w:space="0"/>
              <w:right w:val="single" w:color="auto" w:sz="4" w:space="0"/>
            </w:tcBorders>
            <w:vAlign w:val="center"/>
          </w:tcPr>
          <w:p w14:paraId="33D437A1">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ноутбук</w:t>
            </w:r>
          </w:p>
        </w:tc>
        <w:tc>
          <w:tcPr>
            <w:tcW w:w="1080" w:type="dxa"/>
            <w:tcBorders>
              <w:top w:val="single" w:color="auto" w:sz="4" w:space="0"/>
              <w:left w:val="nil"/>
              <w:bottom w:val="single" w:color="auto" w:sz="4" w:space="0"/>
              <w:right w:val="single" w:color="auto" w:sz="4" w:space="0"/>
            </w:tcBorders>
            <w:vAlign w:val="center"/>
          </w:tcPr>
          <w:p w14:paraId="73A039E5">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Системный блок</w:t>
            </w:r>
          </w:p>
        </w:tc>
        <w:tc>
          <w:tcPr>
            <w:tcW w:w="1440" w:type="dxa"/>
            <w:tcBorders>
              <w:top w:val="single" w:color="auto" w:sz="4" w:space="0"/>
              <w:left w:val="single" w:color="auto" w:sz="4" w:space="0"/>
              <w:bottom w:val="single" w:color="auto" w:sz="4" w:space="0"/>
              <w:right w:val="single" w:color="auto" w:sz="4" w:space="0"/>
            </w:tcBorders>
            <w:vAlign w:val="center"/>
          </w:tcPr>
          <w:p w14:paraId="736E8338">
            <w:pPr>
              <w:spacing w:after="0" w:line="240" w:lineRule="auto"/>
              <w:rPr>
                <w:rFonts w:ascii="Times New Roman" w:hAnsi="Times New Roman"/>
                <w:color w:val="000000"/>
                <w:sz w:val="26"/>
                <w:szCs w:val="26"/>
                <w:lang w:val="kk-KZ"/>
              </w:rPr>
            </w:pPr>
            <w:r>
              <w:rPr>
                <w:rFonts w:ascii="Times New Roman" w:hAnsi="Times New Roman"/>
                <w:color w:val="000000"/>
                <w:sz w:val="26"/>
                <w:szCs w:val="26"/>
                <w:lang w:val="kk-KZ"/>
              </w:rPr>
              <w:t>МФУ</w:t>
            </w:r>
          </w:p>
        </w:tc>
        <w:tc>
          <w:tcPr>
            <w:tcW w:w="1011" w:type="dxa"/>
            <w:tcBorders>
              <w:top w:val="single" w:color="auto" w:sz="4" w:space="0"/>
              <w:left w:val="nil"/>
              <w:bottom w:val="single" w:color="auto" w:sz="4" w:space="0"/>
              <w:right w:val="single" w:color="auto" w:sz="4" w:space="0"/>
            </w:tcBorders>
            <w:vAlign w:val="center"/>
          </w:tcPr>
          <w:p w14:paraId="4E475992">
            <w:pPr>
              <w:spacing w:after="0" w:line="240" w:lineRule="auto"/>
              <w:rPr>
                <w:rFonts w:ascii="Times New Roman" w:hAnsi="Times New Roman"/>
                <w:color w:val="000000"/>
                <w:sz w:val="26"/>
                <w:szCs w:val="26"/>
                <w:lang w:val="kk-KZ"/>
              </w:rPr>
            </w:pPr>
            <w:r>
              <w:rPr>
                <w:rFonts w:ascii="Times New Roman" w:hAnsi="Times New Roman"/>
                <w:color w:val="000000"/>
                <w:sz w:val="26"/>
                <w:szCs w:val="26"/>
                <w:lang w:val="kk-KZ"/>
              </w:rPr>
              <w:t xml:space="preserve">источники бесперебойного питания   </w:t>
            </w:r>
          </w:p>
        </w:tc>
        <w:tc>
          <w:tcPr>
            <w:tcW w:w="992" w:type="dxa"/>
            <w:tcBorders>
              <w:top w:val="single" w:color="auto" w:sz="4" w:space="0"/>
              <w:left w:val="nil"/>
              <w:bottom w:val="single" w:color="auto" w:sz="4" w:space="0"/>
              <w:right w:val="single" w:color="auto" w:sz="4" w:space="0"/>
            </w:tcBorders>
            <w:vAlign w:val="center"/>
          </w:tcPr>
          <w:p w14:paraId="0EF2E1BF">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Цветной принтер</w:t>
            </w:r>
          </w:p>
        </w:tc>
      </w:tr>
      <w:tr w14:paraId="309FCD8F">
        <w:tblPrEx>
          <w:tblCellMar>
            <w:top w:w="0" w:type="dxa"/>
            <w:left w:w="108" w:type="dxa"/>
            <w:bottom w:w="0" w:type="dxa"/>
            <w:right w:w="108" w:type="dxa"/>
          </w:tblCellMar>
        </w:tblPrEx>
        <w:trPr>
          <w:trHeight w:val="676" w:hRule="atLeast"/>
        </w:trPr>
        <w:tc>
          <w:tcPr>
            <w:tcW w:w="284" w:type="dxa"/>
            <w:tcBorders>
              <w:top w:val="single" w:color="auto" w:sz="4" w:space="0"/>
              <w:left w:val="single" w:color="auto" w:sz="4" w:space="0"/>
              <w:bottom w:val="single" w:color="auto" w:sz="4" w:space="0"/>
              <w:right w:val="single" w:color="auto" w:sz="4" w:space="0"/>
            </w:tcBorders>
            <w:noWrap/>
            <w:vAlign w:val="center"/>
          </w:tcPr>
          <w:p w14:paraId="3D241CB0">
            <w:pPr>
              <w:spacing w:after="0" w:line="240" w:lineRule="auto"/>
              <w:ind w:left="-181"/>
              <w:jc w:val="right"/>
              <w:rPr>
                <w:rFonts w:ascii="Times New Roman" w:hAnsi="Times New Roman"/>
                <w:b/>
                <w:bCs/>
                <w:color w:val="000000"/>
                <w:sz w:val="26"/>
                <w:szCs w:val="26"/>
              </w:rPr>
            </w:pPr>
            <w:r>
              <w:rPr>
                <w:rFonts w:ascii="Times New Roman" w:hAnsi="Times New Roman"/>
                <w:b/>
                <w:bCs/>
                <w:color w:val="000000"/>
                <w:sz w:val="26"/>
                <w:szCs w:val="26"/>
              </w:rPr>
              <w:t>1</w:t>
            </w:r>
          </w:p>
        </w:tc>
        <w:tc>
          <w:tcPr>
            <w:tcW w:w="1876" w:type="dxa"/>
            <w:tcBorders>
              <w:top w:val="single" w:color="auto" w:sz="4" w:space="0"/>
              <w:left w:val="nil"/>
              <w:bottom w:val="single" w:color="auto" w:sz="4" w:space="0"/>
              <w:right w:val="single" w:color="auto" w:sz="4" w:space="0"/>
            </w:tcBorders>
            <w:vAlign w:val="center"/>
          </w:tcPr>
          <w:p w14:paraId="038215D5">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г.Кызылорда</w:t>
            </w:r>
          </w:p>
          <w:p w14:paraId="4F3BDAB4">
            <w:pPr>
              <w:spacing w:after="0" w:line="240" w:lineRule="auto"/>
              <w:jc w:val="center"/>
              <w:rPr>
                <w:rFonts w:hint="default" w:ascii="Times New Roman" w:hAnsi="Times New Roman"/>
                <w:color w:val="000000"/>
                <w:sz w:val="26"/>
                <w:szCs w:val="26"/>
                <w:lang w:val="kk-KZ"/>
              </w:rPr>
            </w:pPr>
            <w:r>
              <w:rPr>
                <w:rFonts w:ascii="Times New Roman" w:hAnsi="Times New Roman"/>
                <w:color w:val="000000"/>
                <w:sz w:val="26"/>
                <w:szCs w:val="26"/>
                <w:lang w:val="kk-KZ"/>
              </w:rPr>
              <w:t>С</w:t>
            </w:r>
            <w:r>
              <w:rPr>
                <w:rFonts w:hint="default" w:ascii="Times New Roman" w:hAnsi="Times New Roman"/>
                <w:color w:val="000000"/>
                <w:sz w:val="26"/>
                <w:szCs w:val="26"/>
                <w:lang w:val="kk-KZ"/>
              </w:rPr>
              <w:t>. Бейбарыс 3 Б</w:t>
            </w:r>
          </w:p>
          <w:p w14:paraId="1F6AAB8F">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Здания Дом дружбы</w:t>
            </w:r>
          </w:p>
          <w:p w14:paraId="3619D137">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 xml:space="preserve"> </w:t>
            </w:r>
          </w:p>
        </w:tc>
        <w:tc>
          <w:tcPr>
            <w:tcW w:w="1488" w:type="dxa"/>
            <w:tcBorders>
              <w:top w:val="single" w:color="auto" w:sz="4" w:space="0"/>
              <w:left w:val="nil"/>
              <w:bottom w:val="single" w:color="auto" w:sz="4" w:space="0"/>
              <w:right w:val="single" w:color="auto" w:sz="4" w:space="0"/>
            </w:tcBorders>
            <w:vAlign w:val="center"/>
          </w:tcPr>
          <w:p w14:paraId="587AB3B2">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КГУ «Қоғамдық келісім</w:t>
            </w:r>
            <w:r>
              <w:rPr>
                <w:rFonts w:hint="default" w:ascii="Times New Roman" w:hAnsi="Times New Roman"/>
                <w:color w:val="000000"/>
                <w:sz w:val="26"/>
                <w:szCs w:val="26"/>
                <w:lang w:val="kk-KZ"/>
              </w:rPr>
              <w:t xml:space="preserve"> және тіл орталығы</w:t>
            </w:r>
            <w:r>
              <w:rPr>
                <w:rFonts w:ascii="Times New Roman" w:hAnsi="Times New Roman"/>
                <w:color w:val="000000"/>
                <w:sz w:val="26"/>
                <w:szCs w:val="26"/>
                <w:lang w:val="kk-KZ"/>
              </w:rPr>
              <w:t>»</w:t>
            </w:r>
          </w:p>
        </w:tc>
        <w:tc>
          <w:tcPr>
            <w:tcW w:w="1020" w:type="dxa"/>
            <w:tcBorders>
              <w:top w:val="single" w:color="auto" w:sz="4" w:space="0"/>
              <w:left w:val="nil"/>
              <w:bottom w:val="single" w:color="auto" w:sz="4" w:space="0"/>
              <w:right w:val="single" w:color="auto" w:sz="4" w:space="0"/>
            </w:tcBorders>
            <w:vAlign w:val="center"/>
          </w:tcPr>
          <w:p w14:paraId="3199F983">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45</w:t>
            </w:r>
          </w:p>
        </w:tc>
        <w:tc>
          <w:tcPr>
            <w:tcW w:w="732" w:type="dxa"/>
            <w:tcBorders>
              <w:top w:val="single" w:color="auto" w:sz="4" w:space="0"/>
              <w:left w:val="nil"/>
              <w:bottom w:val="single" w:color="auto" w:sz="4" w:space="0"/>
              <w:right w:val="single" w:color="auto" w:sz="4" w:space="0"/>
            </w:tcBorders>
            <w:vAlign w:val="center"/>
          </w:tcPr>
          <w:p w14:paraId="3D5F8C85">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5</w:t>
            </w:r>
          </w:p>
        </w:tc>
        <w:tc>
          <w:tcPr>
            <w:tcW w:w="1080" w:type="dxa"/>
            <w:tcBorders>
              <w:top w:val="single" w:color="auto" w:sz="4" w:space="0"/>
              <w:left w:val="nil"/>
              <w:bottom w:val="single" w:color="auto" w:sz="4" w:space="0"/>
              <w:right w:val="single" w:color="auto" w:sz="4" w:space="0"/>
            </w:tcBorders>
            <w:vAlign w:val="center"/>
          </w:tcPr>
          <w:p w14:paraId="2D812974">
            <w:pPr>
              <w:spacing w:after="0" w:line="240" w:lineRule="auto"/>
              <w:jc w:val="center"/>
              <w:rPr>
                <w:rFonts w:ascii="Times New Roman" w:hAnsi="Times New Roman"/>
                <w:color w:val="000000"/>
                <w:sz w:val="26"/>
                <w:szCs w:val="26"/>
                <w:lang w:val="kk-KZ"/>
              </w:rPr>
            </w:pPr>
            <w:r>
              <w:rPr>
                <w:rFonts w:ascii="Times New Roman" w:hAnsi="Times New Roman"/>
                <w:color w:val="000000"/>
                <w:sz w:val="26"/>
                <w:szCs w:val="26"/>
                <w:lang w:val="kk-KZ"/>
              </w:rPr>
              <w:t>10</w:t>
            </w:r>
          </w:p>
        </w:tc>
        <w:tc>
          <w:tcPr>
            <w:tcW w:w="1440" w:type="dxa"/>
            <w:tcBorders>
              <w:top w:val="single" w:color="auto" w:sz="4" w:space="0"/>
              <w:left w:val="single" w:color="auto" w:sz="4" w:space="0"/>
              <w:bottom w:val="single" w:color="auto" w:sz="4" w:space="0"/>
              <w:right w:val="single" w:color="auto" w:sz="4" w:space="0"/>
            </w:tcBorders>
            <w:vAlign w:val="center"/>
          </w:tcPr>
          <w:p w14:paraId="4FE88628">
            <w:pPr>
              <w:spacing w:after="0" w:line="240" w:lineRule="auto"/>
              <w:jc w:val="center"/>
              <w:rPr>
                <w:rFonts w:hint="default" w:ascii="Times New Roman" w:hAnsi="Times New Roman"/>
                <w:color w:val="000000"/>
                <w:sz w:val="26"/>
                <w:szCs w:val="26"/>
                <w:lang w:val="kk-KZ"/>
              </w:rPr>
            </w:pPr>
            <w:r>
              <w:rPr>
                <w:rFonts w:hint="default" w:ascii="Times New Roman" w:hAnsi="Times New Roman"/>
                <w:color w:val="000000"/>
                <w:sz w:val="26"/>
                <w:szCs w:val="26"/>
                <w:lang w:val="kk-KZ"/>
              </w:rPr>
              <w:t>5</w:t>
            </w:r>
          </w:p>
        </w:tc>
        <w:tc>
          <w:tcPr>
            <w:tcW w:w="1011" w:type="dxa"/>
            <w:tcBorders>
              <w:top w:val="single" w:color="auto" w:sz="4" w:space="0"/>
              <w:left w:val="nil"/>
              <w:bottom w:val="single" w:color="auto" w:sz="4" w:space="0"/>
              <w:right w:val="single" w:color="auto" w:sz="4" w:space="0"/>
            </w:tcBorders>
            <w:vAlign w:val="center"/>
          </w:tcPr>
          <w:p w14:paraId="080AF3C8">
            <w:pPr>
              <w:spacing w:after="0"/>
              <w:jc w:val="center"/>
              <w:rPr>
                <w:rFonts w:ascii="Times New Roman" w:hAnsi="Times New Roman"/>
                <w:color w:val="000000"/>
                <w:sz w:val="26"/>
                <w:szCs w:val="26"/>
                <w:lang w:val="kk-KZ"/>
              </w:rPr>
            </w:pPr>
            <w:r>
              <w:rPr>
                <w:rFonts w:ascii="Times New Roman" w:hAnsi="Times New Roman"/>
                <w:color w:val="000000"/>
                <w:sz w:val="26"/>
                <w:szCs w:val="26"/>
                <w:lang w:val="kk-KZ"/>
              </w:rPr>
              <w:t>25</w:t>
            </w:r>
          </w:p>
        </w:tc>
        <w:tc>
          <w:tcPr>
            <w:tcW w:w="992" w:type="dxa"/>
            <w:tcBorders>
              <w:top w:val="single" w:color="auto" w:sz="4" w:space="0"/>
              <w:left w:val="nil"/>
              <w:bottom w:val="single" w:color="auto" w:sz="4" w:space="0"/>
              <w:right w:val="single" w:color="auto" w:sz="4" w:space="0"/>
            </w:tcBorders>
            <w:vAlign w:val="center"/>
          </w:tcPr>
          <w:p w14:paraId="218AC1CF">
            <w:pPr>
              <w:spacing w:after="0" w:line="240" w:lineRule="auto"/>
              <w:jc w:val="center"/>
              <w:rPr>
                <w:rFonts w:hint="default" w:ascii="Times New Roman" w:hAnsi="Times New Roman"/>
                <w:color w:val="000000"/>
                <w:sz w:val="26"/>
                <w:szCs w:val="26"/>
                <w:lang w:val="kk-KZ"/>
              </w:rPr>
            </w:pPr>
            <w:r>
              <w:rPr>
                <w:rFonts w:hint="default" w:ascii="Times New Roman" w:hAnsi="Times New Roman"/>
                <w:color w:val="000000"/>
                <w:sz w:val="26"/>
                <w:szCs w:val="26"/>
                <w:lang w:val="kk-KZ"/>
              </w:rPr>
              <w:t>3</w:t>
            </w:r>
          </w:p>
        </w:tc>
      </w:tr>
    </w:tbl>
    <w:p w14:paraId="40DEDDD4">
      <w:pPr>
        <w:tabs>
          <w:tab w:val="left" w:pos="3735"/>
        </w:tabs>
        <w:spacing w:after="0" w:line="240" w:lineRule="auto"/>
        <w:rPr>
          <w:rFonts w:ascii="Times New Roman" w:hAnsi="Times New Roman"/>
          <w:b/>
          <w:sz w:val="26"/>
          <w:szCs w:val="26"/>
        </w:rPr>
      </w:pPr>
    </w:p>
    <w:p w14:paraId="27989CAA">
      <w:pPr>
        <w:spacing w:after="0" w:line="240" w:lineRule="auto"/>
        <w:ind w:left="720"/>
        <w:jc w:val="center"/>
        <w:rPr>
          <w:rFonts w:ascii="Times New Roman" w:hAnsi="Times New Roman"/>
          <w:b/>
          <w:sz w:val="26"/>
          <w:szCs w:val="26"/>
        </w:rPr>
      </w:pPr>
    </w:p>
    <w:p w14:paraId="7FDD1A0E">
      <w:pPr>
        <w:spacing w:after="0" w:line="240" w:lineRule="auto"/>
        <w:ind w:left="720"/>
        <w:jc w:val="center"/>
        <w:rPr>
          <w:rFonts w:ascii="Times New Roman" w:hAnsi="Times New Roman"/>
          <w:b/>
          <w:sz w:val="26"/>
          <w:szCs w:val="26"/>
        </w:rPr>
      </w:pPr>
    </w:p>
    <w:p w14:paraId="56D5F6A0">
      <w:pPr>
        <w:spacing w:after="0" w:line="240" w:lineRule="auto"/>
        <w:ind w:left="720"/>
        <w:jc w:val="center"/>
        <w:rPr>
          <w:rFonts w:ascii="Times New Roman" w:hAnsi="Times New Roman"/>
          <w:b/>
          <w:sz w:val="26"/>
          <w:szCs w:val="26"/>
        </w:rPr>
      </w:pPr>
    </w:p>
    <w:p w14:paraId="625B84AA">
      <w:pPr>
        <w:spacing w:after="0" w:line="240" w:lineRule="auto"/>
        <w:ind w:left="720"/>
        <w:jc w:val="center"/>
        <w:rPr>
          <w:rFonts w:ascii="Times New Roman" w:hAnsi="Times New Roman"/>
          <w:b/>
          <w:sz w:val="26"/>
          <w:szCs w:val="26"/>
        </w:rPr>
      </w:pPr>
    </w:p>
    <w:p w14:paraId="0F384C24">
      <w:pPr>
        <w:spacing w:after="0" w:line="240" w:lineRule="auto"/>
        <w:ind w:left="720"/>
        <w:jc w:val="center"/>
        <w:rPr>
          <w:rFonts w:ascii="Times New Roman" w:hAnsi="Times New Roman"/>
          <w:b/>
          <w:sz w:val="26"/>
          <w:szCs w:val="26"/>
        </w:rPr>
      </w:pPr>
    </w:p>
    <w:p w14:paraId="7AF604CF">
      <w:pPr>
        <w:spacing w:after="0" w:line="240" w:lineRule="auto"/>
        <w:ind w:left="720"/>
        <w:jc w:val="center"/>
        <w:rPr>
          <w:rFonts w:ascii="Times New Roman" w:hAnsi="Times New Roman"/>
          <w:b/>
          <w:sz w:val="26"/>
          <w:szCs w:val="26"/>
        </w:rPr>
      </w:pPr>
      <w:bookmarkStart w:id="0" w:name="_GoBack"/>
    </w:p>
    <w:bookmarkEnd w:id="0"/>
    <w:p w14:paraId="429412FB">
      <w:pPr>
        <w:spacing w:after="0" w:line="240" w:lineRule="auto"/>
        <w:ind w:left="720"/>
        <w:jc w:val="center"/>
        <w:rPr>
          <w:rFonts w:ascii="Times New Roman" w:hAnsi="Times New Roman"/>
          <w:b/>
          <w:sz w:val="26"/>
          <w:szCs w:val="26"/>
        </w:rPr>
      </w:pPr>
    </w:p>
    <w:p w14:paraId="501A11AE">
      <w:pPr>
        <w:spacing w:after="0" w:line="240" w:lineRule="auto"/>
        <w:ind w:left="720"/>
        <w:jc w:val="center"/>
        <w:rPr>
          <w:rFonts w:ascii="Times New Roman" w:hAnsi="Times New Roman"/>
          <w:b/>
          <w:sz w:val="26"/>
          <w:szCs w:val="26"/>
        </w:rPr>
      </w:pPr>
    </w:p>
    <w:p w14:paraId="553482DC">
      <w:pPr>
        <w:spacing w:after="0" w:line="240" w:lineRule="auto"/>
        <w:ind w:left="720"/>
        <w:jc w:val="center"/>
        <w:rPr>
          <w:rFonts w:ascii="Times New Roman" w:hAnsi="Times New Roman"/>
          <w:b/>
          <w:sz w:val="26"/>
          <w:szCs w:val="26"/>
        </w:rPr>
      </w:pPr>
    </w:p>
    <w:p w14:paraId="2C86E00C">
      <w:pPr>
        <w:spacing w:after="0" w:line="240" w:lineRule="auto"/>
        <w:ind w:left="720"/>
        <w:jc w:val="center"/>
        <w:rPr>
          <w:rFonts w:ascii="Times New Roman" w:hAnsi="Times New Roman"/>
          <w:b/>
          <w:sz w:val="26"/>
          <w:szCs w:val="26"/>
        </w:rPr>
      </w:pPr>
    </w:p>
    <w:p w14:paraId="1E165E5E">
      <w:pPr>
        <w:spacing w:after="0" w:line="240" w:lineRule="auto"/>
        <w:ind w:left="720"/>
        <w:jc w:val="center"/>
        <w:rPr>
          <w:rFonts w:ascii="Times New Roman" w:hAnsi="Times New Roman"/>
          <w:b/>
          <w:sz w:val="26"/>
          <w:szCs w:val="26"/>
        </w:rPr>
      </w:pPr>
    </w:p>
    <w:p w14:paraId="675C3483">
      <w:pPr>
        <w:spacing w:after="0" w:line="240" w:lineRule="auto"/>
        <w:ind w:left="720"/>
        <w:jc w:val="center"/>
        <w:rPr>
          <w:rFonts w:ascii="Times New Roman" w:hAnsi="Times New Roman"/>
          <w:b/>
          <w:sz w:val="26"/>
          <w:szCs w:val="26"/>
        </w:rPr>
      </w:pPr>
    </w:p>
    <w:p w14:paraId="2228C8DC">
      <w:pPr>
        <w:spacing w:after="0" w:line="240" w:lineRule="auto"/>
        <w:ind w:left="720"/>
        <w:jc w:val="center"/>
        <w:rPr>
          <w:rFonts w:ascii="Times New Roman" w:hAnsi="Times New Roman"/>
          <w:b/>
          <w:sz w:val="26"/>
          <w:szCs w:val="26"/>
        </w:rPr>
      </w:pPr>
      <w:r>
        <w:rPr>
          <w:rFonts w:ascii="Times New Roman" w:hAnsi="Times New Roman"/>
          <w:b/>
          <w:sz w:val="26"/>
          <w:szCs w:val="26"/>
        </w:rPr>
        <w:t xml:space="preserve">Перечень услуг, выполняемых поставщиком по текущему ремонту </w:t>
      </w:r>
    </w:p>
    <w:p w14:paraId="793093E0">
      <w:pPr>
        <w:spacing w:after="0" w:line="240" w:lineRule="auto"/>
        <w:ind w:left="720"/>
        <w:jc w:val="center"/>
        <w:rPr>
          <w:rFonts w:ascii="Times New Roman" w:hAnsi="Times New Roman"/>
          <w:b/>
          <w:sz w:val="26"/>
          <w:szCs w:val="26"/>
        </w:rPr>
      </w:pPr>
      <w:r>
        <w:rPr>
          <w:rFonts w:ascii="Times New Roman" w:hAnsi="Times New Roman"/>
          <w:b/>
          <w:sz w:val="26"/>
          <w:szCs w:val="26"/>
        </w:rPr>
        <w:t>компьютерной техники</w:t>
      </w:r>
    </w:p>
    <w:p w14:paraId="4C031506">
      <w:pPr>
        <w:spacing w:after="0" w:line="240" w:lineRule="auto"/>
        <w:ind w:left="720"/>
        <w:jc w:val="center"/>
        <w:rPr>
          <w:rFonts w:ascii="Times New Roman" w:hAnsi="Times New Roman"/>
          <w:b/>
          <w:sz w:val="26"/>
          <w:szCs w:val="26"/>
        </w:rPr>
      </w:pPr>
    </w:p>
    <w:tbl>
      <w:tblPr>
        <w:tblStyle w:val="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7101"/>
        <w:gridCol w:w="2586"/>
      </w:tblGrid>
      <w:tr w14:paraId="3B6F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9" w:type="dxa"/>
          </w:tcPr>
          <w:p w14:paraId="4C00E061">
            <w:pPr>
              <w:spacing w:after="0" w:line="240" w:lineRule="auto"/>
              <w:jc w:val="center"/>
              <w:rPr>
                <w:rFonts w:ascii="Times New Roman" w:hAnsi="Times New Roman"/>
                <w:b/>
                <w:sz w:val="26"/>
                <w:szCs w:val="26"/>
              </w:rPr>
            </w:pPr>
            <w:r>
              <w:rPr>
                <w:rFonts w:ascii="Times New Roman" w:hAnsi="Times New Roman"/>
                <w:b/>
                <w:sz w:val="26"/>
                <w:szCs w:val="26"/>
              </w:rPr>
              <w:t>№</w:t>
            </w:r>
          </w:p>
        </w:tc>
        <w:tc>
          <w:tcPr>
            <w:tcW w:w="7101" w:type="dxa"/>
          </w:tcPr>
          <w:p w14:paraId="4A2DF1CB">
            <w:pPr>
              <w:spacing w:after="0" w:line="240" w:lineRule="auto"/>
              <w:ind w:left="57"/>
              <w:jc w:val="center"/>
              <w:rPr>
                <w:rFonts w:ascii="Times New Roman" w:hAnsi="Times New Roman"/>
                <w:b/>
                <w:sz w:val="26"/>
                <w:szCs w:val="26"/>
              </w:rPr>
            </w:pPr>
            <w:r>
              <w:rPr>
                <w:rFonts w:ascii="Times New Roman" w:hAnsi="Times New Roman"/>
                <w:b/>
                <w:sz w:val="26"/>
                <w:szCs w:val="26"/>
              </w:rPr>
              <w:t>Наименование</w:t>
            </w:r>
          </w:p>
        </w:tc>
        <w:tc>
          <w:tcPr>
            <w:tcW w:w="2586" w:type="dxa"/>
          </w:tcPr>
          <w:p w14:paraId="0C938F12">
            <w:pPr>
              <w:spacing w:after="0" w:line="240" w:lineRule="auto"/>
              <w:jc w:val="center"/>
              <w:rPr>
                <w:rFonts w:ascii="Times New Roman" w:hAnsi="Times New Roman"/>
                <w:b/>
                <w:sz w:val="26"/>
                <w:szCs w:val="26"/>
              </w:rPr>
            </w:pPr>
            <w:r>
              <w:rPr>
                <w:rFonts w:ascii="Times New Roman" w:hAnsi="Times New Roman"/>
                <w:b/>
                <w:sz w:val="26"/>
                <w:szCs w:val="26"/>
              </w:rPr>
              <w:t xml:space="preserve">Кол-во оказываемых услуг </w:t>
            </w:r>
          </w:p>
        </w:tc>
      </w:tr>
      <w:tr w14:paraId="0CD2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31C107DF">
            <w:pPr>
              <w:spacing w:after="0" w:line="240" w:lineRule="auto"/>
              <w:rPr>
                <w:rFonts w:ascii="Times New Roman" w:hAnsi="Times New Roman"/>
                <w:sz w:val="26"/>
                <w:szCs w:val="26"/>
              </w:rPr>
            </w:pPr>
            <w:r>
              <w:rPr>
                <w:rFonts w:ascii="Times New Roman" w:hAnsi="Times New Roman"/>
                <w:sz w:val="26"/>
                <w:szCs w:val="26"/>
              </w:rPr>
              <w:t>1</w:t>
            </w:r>
          </w:p>
        </w:tc>
        <w:tc>
          <w:tcPr>
            <w:tcW w:w="7101" w:type="dxa"/>
          </w:tcPr>
          <w:p w14:paraId="3A1659A9">
            <w:pPr>
              <w:spacing w:after="0" w:line="240" w:lineRule="auto"/>
              <w:rPr>
                <w:rFonts w:ascii="Times New Roman" w:hAnsi="Times New Roman"/>
                <w:sz w:val="26"/>
                <w:szCs w:val="26"/>
              </w:rPr>
            </w:pPr>
            <w:r>
              <w:rPr>
                <w:rFonts w:ascii="Times New Roman" w:hAnsi="Times New Roman"/>
                <w:sz w:val="26"/>
                <w:szCs w:val="26"/>
              </w:rPr>
              <w:t>Программно-аппаратная Диагностика системного блока.</w:t>
            </w:r>
          </w:p>
        </w:tc>
        <w:tc>
          <w:tcPr>
            <w:tcW w:w="2586" w:type="dxa"/>
          </w:tcPr>
          <w:p w14:paraId="0B8A6BF6">
            <w:pPr>
              <w:spacing w:after="0" w:line="240" w:lineRule="auto"/>
              <w:jc w:val="center"/>
              <w:rPr>
                <w:rFonts w:hint="default" w:ascii="Times New Roman" w:hAnsi="Times New Roman"/>
                <w:sz w:val="26"/>
                <w:szCs w:val="26"/>
                <w:lang w:val="kk-KZ"/>
              </w:rPr>
            </w:pPr>
            <w:r>
              <w:rPr>
                <w:rFonts w:hint="default" w:ascii="Times New Roman" w:hAnsi="Times New Roman"/>
                <w:sz w:val="26"/>
                <w:szCs w:val="26"/>
                <w:lang w:val="kk-KZ"/>
              </w:rPr>
              <w:t>45 компьютер</w:t>
            </w:r>
          </w:p>
        </w:tc>
      </w:tr>
      <w:tr w14:paraId="209B7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569" w:type="dxa"/>
          </w:tcPr>
          <w:p w14:paraId="6B37B04C">
            <w:pPr>
              <w:spacing w:after="0" w:line="240" w:lineRule="auto"/>
              <w:rPr>
                <w:rFonts w:ascii="Times New Roman" w:hAnsi="Times New Roman"/>
                <w:sz w:val="26"/>
                <w:szCs w:val="26"/>
              </w:rPr>
            </w:pPr>
            <w:r>
              <w:rPr>
                <w:rFonts w:ascii="Times New Roman" w:hAnsi="Times New Roman"/>
                <w:sz w:val="26"/>
                <w:szCs w:val="26"/>
              </w:rPr>
              <w:t>2</w:t>
            </w:r>
          </w:p>
        </w:tc>
        <w:tc>
          <w:tcPr>
            <w:tcW w:w="7101" w:type="dxa"/>
          </w:tcPr>
          <w:p w14:paraId="515A80B7">
            <w:pPr>
              <w:spacing w:after="0" w:line="240" w:lineRule="auto"/>
              <w:rPr>
                <w:rFonts w:ascii="Times New Roman" w:hAnsi="Times New Roman"/>
                <w:sz w:val="26"/>
                <w:szCs w:val="26"/>
              </w:rPr>
            </w:pPr>
            <w:r>
              <w:rPr>
                <w:rFonts w:ascii="Times New Roman" w:hAnsi="Times New Roman"/>
                <w:sz w:val="26"/>
                <w:szCs w:val="26"/>
              </w:rPr>
              <w:t>Ремонт материнской платы, либо её замена.</w:t>
            </w:r>
          </w:p>
        </w:tc>
        <w:tc>
          <w:tcPr>
            <w:tcW w:w="2586" w:type="dxa"/>
          </w:tcPr>
          <w:p w14:paraId="67B408D8">
            <w:pPr>
              <w:spacing w:after="0" w:line="240" w:lineRule="auto"/>
              <w:jc w:val="center"/>
              <w:rPr>
                <w:rFonts w:hint="default" w:ascii="Times New Roman" w:hAnsi="Times New Roman"/>
                <w:sz w:val="26"/>
                <w:szCs w:val="26"/>
                <w:lang w:val="kk-KZ"/>
              </w:rPr>
            </w:pPr>
            <w:r>
              <w:rPr>
                <w:rFonts w:hint="default" w:ascii="Times New Roman" w:hAnsi="Times New Roman"/>
                <w:sz w:val="26"/>
                <w:szCs w:val="26"/>
                <w:lang w:val="kk-KZ"/>
              </w:rPr>
              <w:t>Не менее 10 компьютер</w:t>
            </w:r>
          </w:p>
        </w:tc>
      </w:tr>
      <w:tr w14:paraId="296B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569" w:type="dxa"/>
          </w:tcPr>
          <w:p w14:paraId="75702EB2">
            <w:pPr>
              <w:spacing w:after="0" w:line="240" w:lineRule="auto"/>
              <w:rPr>
                <w:rFonts w:ascii="Times New Roman" w:hAnsi="Times New Roman"/>
                <w:sz w:val="26"/>
                <w:szCs w:val="26"/>
              </w:rPr>
            </w:pPr>
            <w:r>
              <w:rPr>
                <w:rFonts w:ascii="Times New Roman" w:hAnsi="Times New Roman"/>
                <w:sz w:val="26"/>
                <w:szCs w:val="26"/>
              </w:rPr>
              <w:t>3</w:t>
            </w:r>
          </w:p>
        </w:tc>
        <w:tc>
          <w:tcPr>
            <w:tcW w:w="7101" w:type="dxa"/>
          </w:tcPr>
          <w:p w14:paraId="6472D69C">
            <w:pPr>
              <w:spacing w:after="0" w:line="240" w:lineRule="auto"/>
              <w:rPr>
                <w:rFonts w:ascii="Times New Roman" w:hAnsi="Times New Roman"/>
                <w:sz w:val="26"/>
                <w:szCs w:val="26"/>
              </w:rPr>
            </w:pPr>
            <w:r>
              <w:rPr>
                <w:rFonts w:ascii="Times New Roman" w:hAnsi="Times New Roman"/>
                <w:sz w:val="26"/>
                <w:szCs w:val="26"/>
              </w:rPr>
              <w:t>Ремонт блока питания, либо его замена, входящего в комплектный состав обслуживаемой техники.</w:t>
            </w:r>
          </w:p>
        </w:tc>
        <w:tc>
          <w:tcPr>
            <w:tcW w:w="2586" w:type="dxa"/>
          </w:tcPr>
          <w:p w14:paraId="2CB68A27">
            <w:pPr>
              <w:spacing w:after="0" w:line="240" w:lineRule="auto"/>
              <w:jc w:val="both"/>
              <w:rPr>
                <w:rFonts w:hint="default" w:ascii="Times New Roman" w:hAnsi="Times New Roman"/>
                <w:sz w:val="26"/>
                <w:szCs w:val="26"/>
                <w:lang w:val="kk-KZ"/>
              </w:rPr>
            </w:pPr>
            <w:r>
              <w:rPr>
                <w:rFonts w:hint="default" w:ascii="Times New Roman" w:hAnsi="Times New Roman"/>
                <w:sz w:val="26"/>
                <w:szCs w:val="26"/>
                <w:lang w:val="kk-KZ"/>
              </w:rPr>
              <w:t>Не менее 10 компьютер</w:t>
            </w:r>
          </w:p>
        </w:tc>
      </w:tr>
      <w:tr w14:paraId="4C7C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377FEB90">
            <w:pPr>
              <w:spacing w:after="0" w:line="240" w:lineRule="auto"/>
              <w:rPr>
                <w:rFonts w:ascii="Times New Roman" w:hAnsi="Times New Roman"/>
                <w:sz w:val="26"/>
                <w:szCs w:val="26"/>
              </w:rPr>
            </w:pPr>
            <w:r>
              <w:rPr>
                <w:rFonts w:ascii="Times New Roman" w:hAnsi="Times New Roman"/>
                <w:sz w:val="26"/>
                <w:szCs w:val="26"/>
              </w:rPr>
              <w:t>4</w:t>
            </w:r>
          </w:p>
        </w:tc>
        <w:tc>
          <w:tcPr>
            <w:tcW w:w="7101" w:type="dxa"/>
          </w:tcPr>
          <w:p w14:paraId="51E2483E">
            <w:pPr>
              <w:spacing w:after="0" w:line="240" w:lineRule="auto"/>
              <w:rPr>
                <w:rFonts w:hint="default" w:ascii="Times New Roman" w:hAnsi="Times New Roman"/>
                <w:sz w:val="26"/>
                <w:szCs w:val="26"/>
                <w:lang w:val="kk-KZ"/>
              </w:rPr>
            </w:pPr>
            <w:r>
              <w:rPr>
                <w:rFonts w:ascii="Times New Roman" w:hAnsi="Times New Roman"/>
                <w:sz w:val="26"/>
                <w:szCs w:val="26"/>
              </w:rPr>
              <w:t xml:space="preserve"> </w:t>
            </w:r>
            <w:r>
              <w:rPr>
                <w:rFonts w:ascii="Times New Roman" w:hAnsi="Times New Roman"/>
                <w:sz w:val="26"/>
                <w:szCs w:val="26"/>
                <w:lang w:val="kk-KZ"/>
              </w:rPr>
              <w:t>З</w:t>
            </w:r>
            <w:r>
              <w:rPr>
                <w:rFonts w:ascii="Times New Roman" w:hAnsi="Times New Roman"/>
                <w:sz w:val="26"/>
                <w:szCs w:val="26"/>
              </w:rPr>
              <w:t>амена SSD</w:t>
            </w:r>
            <w:r>
              <w:rPr>
                <w:rFonts w:ascii="Times New Roman" w:hAnsi="Times New Roman"/>
                <w:sz w:val="26"/>
                <w:szCs w:val="26"/>
                <w:lang w:val="kk-KZ"/>
              </w:rPr>
              <w:t xml:space="preserve"> 500ГБ-1ТБ. ОЗУ 16ГБ </w:t>
            </w:r>
            <w:r>
              <w:rPr>
                <w:rFonts w:hint="default" w:ascii="Times New Roman" w:hAnsi="Times New Roman"/>
                <w:sz w:val="26"/>
                <w:szCs w:val="26"/>
                <w:lang w:val="kk-KZ"/>
              </w:rPr>
              <w:t>(</w:t>
            </w:r>
            <w:r>
              <w:rPr>
                <w:rFonts w:ascii="Times New Roman" w:hAnsi="Times New Roman"/>
                <w:sz w:val="26"/>
                <w:szCs w:val="26"/>
                <w:lang w:val="kk-KZ"/>
              </w:rPr>
              <w:t>оригинал</w:t>
            </w:r>
            <w:r>
              <w:rPr>
                <w:rFonts w:hint="default" w:ascii="Times New Roman" w:hAnsi="Times New Roman"/>
                <w:sz w:val="26"/>
                <w:szCs w:val="26"/>
                <w:lang w:val="kk-KZ"/>
              </w:rPr>
              <w:t>)</w:t>
            </w:r>
          </w:p>
        </w:tc>
        <w:tc>
          <w:tcPr>
            <w:tcW w:w="2586" w:type="dxa"/>
          </w:tcPr>
          <w:p w14:paraId="4AE1AC76">
            <w:pPr>
              <w:spacing w:after="0" w:line="240" w:lineRule="auto"/>
              <w:jc w:val="center"/>
              <w:rPr>
                <w:rFonts w:hint="default" w:ascii="Times New Roman" w:hAnsi="Times New Roman"/>
                <w:sz w:val="26"/>
                <w:szCs w:val="26"/>
                <w:lang w:val="kk-KZ"/>
              </w:rPr>
            </w:pPr>
            <w:r>
              <w:rPr>
                <w:rFonts w:hint="default" w:ascii="Times New Roman" w:hAnsi="Times New Roman"/>
                <w:sz w:val="26"/>
                <w:szCs w:val="26"/>
                <w:lang w:val="kk-KZ"/>
              </w:rPr>
              <w:t>Не менее 10 компьютер</w:t>
            </w:r>
          </w:p>
        </w:tc>
      </w:tr>
      <w:tr w14:paraId="62A7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34CA8802">
            <w:pPr>
              <w:spacing w:after="0" w:line="240" w:lineRule="auto"/>
              <w:rPr>
                <w:rFonts w:ascii="Times New Roman" w:hAnsi="Times New Roman"/>
                <w:sz w:val="26"/>
                <w:szCs w:val="26"/>
              </w:rPr>
            </w:pPr>
            <w:r>
              <w:rPr>
                <w:rFonts w:ascii="Times New Roman" w:hAnsi="Times New Roman"/>
                <w:sz w:val="26"/>
                <w:szCs w:val="26"/>
              </w:rPr>
              <w:t>5</w:t>
            </w:r>
          </w:p>
        </w:tc>
        <w:tc>
          <w:tcPr>
            <w:tcW w:w="7101" w:type="dxa"/>
          </w:tcPr>
          <w:p w14:paraId="3D6978A5">
            <w:pPr>
              <w:spacing w:after="0" w:line="240" w:lineRule="auto"/>
              <w:rPr>
                <w:rFonts w:ascii="Times New Roman" w:hAnsi="Times New Roman"/>
                <w:sz w:val="26"/>
                <w:szCs w:val="26"/>
              </w:rPr>
            </w:pPr>
            <w:r>
              <w:rPr>
                <w:rFonts w:ascii="Times New Roman" w:hAnsi="Times New Roman"/>
                <w:sz w:val="26"/>
                <w:szCs w:val="26"/>
                <w:lang w:val="kk-KZ"/>
              </w:rPr>
              <w:t>З</w:t>
            </w:r>
            <w:r>
              <w:rPr>
                <w:rFonts w:ascii="Times New Roman" w:hAnsi="Times New Roman"/>
                <w:sz w:val="26"/>
                <w:szCs w:val="26"/>
              </w:rPr>
              <w:t>амена звуковой карты</w:t>
            </w:r>
          </w:p>
        </w:tc>
        <w:tc>
          <w:tcPr>
            <w:tcW w:w="2586" w:type="dxa"/>
          </w:tcPr>
          <w:p w14:paraId="208BE864">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C03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062A24DB">
            <w:pPr>
              <w:spacing w:after="0" w:line="240" w:lineRule="auto"/>
              <w:rPr>
                <w:rFonts w:ascii="Times New Roman" w:hAnsi="Times New Roman"/>
                <w:sz w:val="26"/>
                <w:szCs w:val="26"/>
              </w:rPr>
            </w:pPr>
            <w:r>
              <w:rPr>
                <w:rFonts w:ascii="Times New Roman" w:hAnsi="Times New Roman"/>
                <w:sz w:val="26"/>
                <w:szCs w:val="26"/>
              </w:rPr>
              <w:t>6</w:t>
            </w:r>
          </w:p>
        </w:tc>
        <w:tc>
          <w:tcPr>
            <w:tcW w:w="7101" w:type="dxa"/>
          </w:tcPr>
          <w:p w14:paraId="21DAC0A4">
            <w:pPr>
              <w:spacing w:after="0" w:line="240" w:lineRule="auto"/>
              <w:rPr>
                <w:rFonts w:ascii="Times New Roman" w:hAnsi="Times New Roman"/>
                <w:sz w:val="26"/>
                <w:szCs w:val="26"/>
              </w:rPr>
            </w:pPr>
            <w:r>
              <w:rPr>
                <w:rFonts w:ascii="Times New Roman" w:hAnsi="Times New Roman"/>
                <w:sz w:val="26"/>
                <w:szCs w:val="26"/>
                <w:lang w:val="kk-KZ"/>
              </w:rPr>
              <w:t>З</w:t>
            </w:r>
            <w:r>
              <w:rPr>
                <w:rFonts w:ascii="Times New Roman" w:hAnsi="Times New Roman"/>
                <w:sz w:val="26"/>
                <w:szCs w:val="26"/>
              </w:rPr>
              <w:t>амена сетевой-карты</w:t>
            </w:r>
          </w:p>
        </w:tc>
        <w:tc>
          <w:tcPr>
            <w:tcW w:w="2586" w:type="dxa"/>
          </w:tcPr>
          <w:p w14:paraId="07530267">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6BD6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69" w:type="dxa"/>
          </w:tcPr>
          <w:p w14:paraId="674D49C9">
            <w:pPr>
              <w:spacing w:after="0" w:line="240" w:lineRule="auto"/>
              <w:rPr>
                <w:rFonts w:ascii="Times New Roman" w:hAnsi="Times New Roman"/>
                <w:sz w:val="26"/>
                <w:szCs w:val="26"/>
              </w:rPr>
            </w:pPr>
            <w:r>
              <w:rPr>
                <w:rFonts w:ascii="Times New Roman" w:hAnsi="Times New Roman"/>
                <w:sz w:val="26"/>
                <w:szCs w:val="26"/>
              </w:rPr>
              <w:t>7</w:t>
            </w:r>
          </w:p>
        </w:tc>
        <w:tc>
          <w:tcPr>
            <w:tcW w:w="7101" w:type="dxa"/>
          </w:tcPr>
          <w:p w14:paraId="73F6A0AC">
            <w:pPr>
              <w:spacing w:after="0" w:line="240" w:lineRule="auto"/>
              <w:rPr>
                <w:rFonts w:ascii="Times New Roman" w:hAnsi="Times New Roman"/>
                <w:sz w:val="26"/>
                <w:szCs w:val="26"/>
              </w:rPr>
            </w:pPr>
            <w:r>
              <w:rPr>
                <w:rFonts w:ascii="Times New Roman" w:hAnsi="Times New Roman"/>
                <w:sz w:val="26"/>
                <w:szCs w:val="26"/>
              </w:rPr>
              <w:t>Ремонт,  плат расширения (+ТВ-тюнеры, +видеозахват, +SATA, +USB)</w:t>
            </w:r>
          </w:p>
        </w:tc>
        <w:tc>
          <w:tcPr>
            <w:tcW w:w="2586" w:type="dxa"/>
          </w:tcPr>
          <w:p w14:paraId="6B2141B6">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46F3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4A7270BB">
            <w:pPr>
              <w:spacing w:after="0" w:line="240" w:lineRule="auto"/>
              <w:rPr>
                <w:rFonts w:ascii="Times New Roman" w:hAnsi="Times New Roman"/>
                <w:sz w:val="26"/>
                <w:szCs w:val="26"/>
              </w:rPr>
            </w:pPr>
            <w:r>
              <w:rPr>
                <w:rFonts w:ascii="Times New Roman" w:hAnsi="Times New Roman"/>
                <w:sz w:val="26"/>
                <w:szCs w:val="26"/>
              </w:rPr>
              <w:t>8</w:t>
            </w:r>
          </w:p>
        </w:tc>
        <w:tc>
          <w:tcPr>
            <w:tcW w:w="7101" w:type="dxa"/>
          </w:tcPr>
          <w:p w14:paraId="78C794D1">
            <w:pPr>
              <w:spacing w:after="0" w:line="240" w:lineRule="auto"/>
              <w:rPr>
                <w:rFonts w:ascii="Times New Roman" w:hAnsi="Times New Roman"/>
                <w:sz w:val="26"/>
                <w:szCs w:val="26"/>
              </w:rPr>
            </w:pPr>
            <w:r>
              <w:rPr>
                <w:rFonts w:ascii="Times New Roman" w:hAnsi="Times New Roman"/>
                <w:sz w:val="26"/>
                <w:szCs w:val="26"/>
              </w:rPr>
              <w:t>Замена шлейфов CD, HDD, FDD устройств на новые.</w:t>
            </w:r>
          </w:p>
        </w:tc>
        <w:tc>
          <w:tcPr>
            <w:tcW w:w="2586" w:type="dxa"/>
          </w:tcPr>
          <w:p w14:paraId="4CF85D40">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0F9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39377E2F">
            <w:pPr>
              <w:spacing w:after="0" w:line="240" w:lineRule="auto"/>
              <w:rPr>
                <w:rFonts w:ascii="Times New Roman" w:hAnsi="Times New Roman"/>
                <w:sz w:val="26"/>
                <w:szCs w:val="26"/>
              </w:rPr>
            </w:pPr>
            <w:r>
              <w:rPr>
                <w:rFonts w:ascii="Times New Roman" w:hAnsi="Times New Roman"/>
                <w:sz w:val="26"/>
                <w:szCs w:val="26"/>
              </w:rPr>
              <w:t>9</w:t>
            </w:r>
          </w:p>
        </w:tc>
        <w:tc>
          <w:tcPr>
            <w:tcW w:w="7101" w:type="dxa"/>
          </w:tcPr>
          <w:p w14:paraId="5A9B2A34">
            <w:pPr>
              <w:spacing w:after="0" w:line="240" w:lineRule="auto"/>
              <w:rPr>
                <w:rFonts w:ascii="Times New Roman" w:hAnsi="Times New Roman"/>
                <w:sz w:val="26"/>
                <w:szCs w:val="26"/>
              </w:rPr>
            </w:pPr>
            <w:r>
              <w:rPr>
                <w:rFonts w:ascii="Times New Roman" w:hAnsi="Times New Roman"/>
                <w:sz w:val="26"/>
                <w:szCs w:val="26"/>
              </w:rPr>
              <w:t>Перепрошивка Bios материнской платы клиента.</w:t>
            </w:r>
          </w:p>
        </w:tc>
        <w:tc>
          <w:tcPr>
            <w:tcW w:w="2586" w:type="dxa"/>
          </w:tcPr>
          <w:p w14:paraId="3B12FDF4">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7302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4CC6B012">
            <w:pPr>
              <w:spacing w:after="0" w:line="240" w:lineRule="auto"/>
              <w:rPr>
                <w:rFonts w:ascii="Times New Roman" w:hAnsi="Times New Roman"/>
                <w:sz w:val="26"/>
                <w:szCs w:val="26"/>
              </w:rPr>
            </w:pPr>
            <w:r>
              <w:rPr>
                <w:rFonts w:ascii="Times New Roman" w:hAnsi="Times New Roman"/>
                <w:sz w:val="26"/>
                <w:szCs w:val="26"/>
              </w:rPr>
              <w:t>10</w:t>
            </w:r>
          </w:p>
        </w:tc>
        <w:tc>
          <w:tcPr>
            <w:tcW w:w="7101" w:type="dxa"/>
          </w:tcPr>
          <w:p w14:paraId="2DE8629C">
            <w:pPr>
              <w:spacing w:after="0" w:line="240" w:lineRule="auto"/>
              <w:rPr>
                <w:rFonts w:ascii="Times New Roman" w:hAnsi="Times New Roman"/>
                <w:sz w:val="26"/>
                <w:szCs w:val="26"/>
              </w:rPr>
            </w:pPr>
            <w:r>
              <w:rPr>
                <w:rFonts w:ascii="Times New Roman" w:hAnsi="Times New Roman"/>
                <w:sz w:val="26"/>
                <w:szCs w:val="26"/>
                <w:lang w:val="kk-KZ"/>
              </w:rPr>
              <w:t>Замена</w:t>
            </w:r>
            <w:r>
              <w:rPr>
                <w:rFonts w:ascii="Times New Roman" w:hAnsi="Times New Roman"/>
                <w:sz w:val="26"/>
                <w:szCs w:val="26"/>
              </w:rPr>
              <w:t xml:space="preserve"> дополнительного вентилятора корпуса.</w:t>
            </w:r>
          </w:p>
        </w:tc>
        <w:tc>
          <w:tcPr>
            <w:tcW w:w="2586" w:type="dxa"/>
          </w:tcPr>
          <w:p w14:paraId="3468BD17">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5A408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52A342BB">
            <w:pPr>
              <w:spacing w:after="0" w:line="240" w:lineRule="auto"/>
              <w:rPr>
                <w:rFonts w:ascii="Times New Roman" w:hAnsi="Times New Roman"/>
                <w:sz w:val="26"/>
                <w:szCs w:val="26"/>
              </w:rPr>
            </w:pPr>
            <w:r>
              <w:rPr>
                <w:rFonts w:ascii="Times New Roman" w:hAnsi="Times New Roman"/>
                <w:sz w:val="26"/>
                <w:szCs w:val="26"/>
              </w:rPr>
              <w:t>11</w:t>
            </w:r>
          </w:p>
        </w:tc>
        <w:tc>
          <w:tcPr>
            <w:tcW w:w="7101" w:type="dxa"/>
          </w:tcPr>
          <w:p w14:paraId="0BFDB144">
            <w:pPr>
              <w:spacing w:after="0" w:line="240" w:lineRule="auto"/>
              <w:rPr>
                <w:rFonts w:ascii="Times New Roman" w:hAnsi="Times New Roman"/>
                <w:sz w:val="26"/>
                <w:szCs w:val="26"/>
              </w:rPr>
            </w:pPr>
            <w:r>
              <w:rPr>
                <w:rFonts w:ascii="Times New Roman" w:hAnsi="Times New Roman"/>
                <w:sz w:val="26"/>
                <w:szCs w:val="26"/>
                <w:lang w:val="kk-KZ"/>
              </w:rPr>
              <w:t>Замена</w:t>
            </w:r>
            <w:r>
              <w:rPr>
                <w:rFonts w:hint="default" w:ascii="Times New Roman" w:hAnsi="Times New Roman"/>
                <w:sz w:val="26"/>
                <w:szCs w:val="26"/>
                <w:lang w:val="kk-KZ"/>
              </w:rPr>
              <w:t xml:space="preserve"> </w:t>
            </w:r>
            <w:r>
              <w:rPr>
                <w:rFonts w:ascii="Times New Roman" w:hAnsi="Times New Roman"/>
                <w:sz w:val="26"/>
                <w:szCs w:val="26"/>
              </w:rPr>
              <w:t>стандартного кулера CPU.</w:t>
            </w:r>
          </w:p>
        </w:tc>
        <w:tc>
          <w:tcPr>
            <w:tcW w:w="2586" w:type="dxa"/>
          </w:tcPr>
          <w:p w14:paraId="2F2C240F">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8CF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569" w:type="dxa"/>
          </w:tcPr>
          <w:p w14:paraId="5B4E2BD4">
            <w:pPr>
              <w:spacing w:after="0" w:line="240" w:lineRule="auto"/>
              <w:rPr>
                <w:rFonts w:ascii="Times New Roman" w:hAnsi="Times New Roman"/>
                <w:sz w:val="26"/>
                <w:szCs w:val="26"/>
              </w:rPr>
            </w:pPr>
            <w:r>
              <w:rPr>
                <w:rFonts w:ascii="Times New Roman" w:hAnsi="Times New Roman"/>
                <w:sz w:val="26"/>
                <w:szCs w:val="26"/>
              </w:rPr>
              <w:t>12</w:t>
            </w:r>
          </w:p>
        </w:tc>
        <w:tc>
          <w:tcPr>
            <w:tcW w:w="7101" w:type="dxa"/>
          </w:tcPr>
          <w:p w14:paraId="5E38D6B6">
            <w:pPr>
              <w:spacing w:after="0" w:line="240" w:lineRule="auto"/>
              <w:rPr>
                <w:rFonts w:ascii="Times New Roman" w:hAnsi="Times New Roman"/>
                <w:sz w:val="26"/>
                <w:szCs w:val="26"/>
              </w:rPr>
            </w:pPr>
            <w:r>
              <w:rPr>
                <w:rFonts w:ascii="Times New Roman" w:hAnsi="Times New Roman"/>
                <w:sz w:val="26"/>
                <w:szCs w:val="26"/>
              </w:rPr>
              <w:t>Чистка вентиляторов или радиаторов охлаждения внутри системного блока (используя пылесос и/или баллон со сжатым воздухом).</w:t>
            </w:r>
          </w:p>
        </w:tc>
        <w:tc>
          <w:tcPr>
            <w:tcW w:w="2586" w:type="dxa"/>
          </w:tcPr>
          <w:p w14:paraId="45926922">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2F115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569" w:type="dxa"/>
          </w:tcPr>
          <w:p w14:paraId="3CDA0165">
            <w:pPr>
              <w:spacing w:after="0" w:line="240" w:lineRule="auto"/>
              <w:rPr>
                <w:rFonts w:ascii="Times New Roman" w:hAnsi="Times New Roman"/>
                <w:sz w:val="26"/>
                <w:szCs w:val="26"/>
              </w:rPr>
            </w:pPr>
            <w:r>
              <w:rPr>
                <w:rFonts w:ascii="Times New Roman" w:hAnsi="Times New Roman"/>
                <w:sz w:val="26"/>
                <w:szCs w:val="26"/>
              </w:rPr>
              <w:t>13</w:t>
            </w:r>
          </w:p>
        </w:tc>
        <w:tc>
          <w:tcPr>
            <w:tcW w:w="7101" w:type="dxa"/>
          </w:tcPr>
          <w:p w14:paraId="332ABE1D">
            <w:pPr>
              <w:spacing w:after="0" w:line="240" w:lineRule="auto"/>
              <w:rPr>
                <w:rFonts w:ascii="Times New Roman" w:hAnsi="Times New Roman"/>
                <w:sz w:val="26"/>
                <w:szCs w:val="26"/>
              </w:rPr>
            </w:pPr>
            <w:r>
              <w:rPr>
                <w:rFonts w:ascii="Times New Roman" w:hAnsi="Times New Roman"/>
                <w:sz w:val="26"/>
                <w:szCs w:val="26"/>
              </w:rPr>
              <w:t>Замена термопасты вентилятора / радиатора внутри системного блока (удаление старой, нанесение новой).</w:t>
            </w:r>
          </w:p>
        </w:tc>
        <w:tc>
          <w:tcPr>
            <w:tcW w:w="2586" w:type="dxa"/>
          </w:tcPr>
          <w:p w14:paraId="3A980805">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0168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569" w:type="dxa"/>
          </w:tcPr>
          <w:p w14:paraId="23C4D15D">
            <w:pPr>
              <w:spacing w:after="0" w:line="240" w:lineRule="auto"/>
              <w:rPr>
                <w:rFonts w:ascii="Times New Roman" w:hAnsi="Times New Roman"/>
                <w:sz w:val="26"/>
                <w:szCs w:val="26"/>
              </w:rPr>
            </w:pPr>
            <w:r>
              <w:rPr>
                <w:rFonts w:ascii="Times New Roman" w:hAnsi="Times New Roman"/>
                <w:sz w:val="26"/>
                <w:szCs w:val="26"/>
              </w:rPr>
              <w:t>14</w:t>
            </w:r>
          </w:p>
        </w:tc>
        <w:tc>
          <w:tcPr>
            <w:tcW w:w="7101" w:type="dxa"/>
          </w:tcPr>
          <w:p w14:paraId="19F391B5">
            <w:pPr>
              <w:spacing w:after="0" w:line="240" w:lineRule="auto"/>
              <w:rPr>
                <w:rFonts w:ascii="Times New Roman" w:hAnsi="Times New Roman"/>
                <w:sz w:val="26"/>
                <w:szCs w:val="26"/>
              </w:rPr>
            </w:pPr>
            <w:r>
              <w:rPr>
                <w:rFonts w:ascii="Times New Roman" w:hAnsi="Times New Roman"/>
                <w:sz w:val="26"/>
                <w:szCs w:val="26"/>
              </w:rPr>
              <w:t>Диагностика / тестирование комплектующей на предмет работоспособности, выявление / определение неисправности, подбор на предмет совместимости с другими компонентами / комплектующими, рекомендации специалиста.</w:t>
            </w:r>
          </w:p>
        </w:tc>
        <w:tc>
          <w:tcPr>
            <w:tcW w:w="2586" w:type="dxa"/>
          </w:tcPr>
          <w:p w14:paraId="361DBEBE">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4DEB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3E3F63FF">
            <w:pPr>
              <w:spacing w:after="0" w:line="240" w:lineRule="auto"/>
              <w:rPr>
                <w:rFonts w:ascii="Times New Roman" w:hAnsi="Times New Roman"/>
                <w:sz w:val="26"/>
                <w:szCs w:val="26"/>
              </w:rPr>
            </w:pPr>
            <w:r>
              <w:rPr>
                <w:rFonts w:ascii="Times New Roman" w:hAnsi="Times New Roman"/>
                <w:sz w:val="26"/>
                <w:szCs w:val="26"/>
              </w:rPr>
              <w:t>15</w:t>
            </w:r>
          </w:p>
        </w:tc>
        <w:tc>
          <w:tcPr>
            <w:tcW w:w="7101" w:type="dxa"/>
          </w:tcPr>
          <w:p w14:paraId="1B9E3EF3">
            <w:pPr>
              <w:spacing w:after="0" w:line="240" w:lineRule="auto"/>
              <w:rPr>
                <w:rFonts w:ascii="Times New Roman" w:hAnsi="Times New Roman"/>
                <w:sz w:val="26"/>
                <w:szCs w:val="26"/>
              </w:rPr>
            </w:pPr>
            <w:r>
              <w:rPr>
                <w:rFonts w:ascii="Times New Roman" w:hAnsi="Times New Roman"/>
                <w:sz w:val="26"/>
                <w:szCs w:val="26"/>
              </w:rPr>
              <w:t>Замена матрицы дисплея</w:t>
            </w:r>
          </w:p>
        </w:tc>
        <w:tc>
          <w:tcPr>
            <w:tcW w:w="2586" w:type="dxa"/>
          </w:tcPr>
          <w:p w14:paraId="7B2F88DD">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0B5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702F87C8">
            <w:pPr>
              <w:spacing w:after="0" w:line="240" w:lineRule="auto"/>
              <w:rPr>
                <w:rFonts w:ascii="Times New Roman" w:hAnsi="Times New Roman"/>
                <w:sz w:val="26"/>
                <w:szCs w:val="26"/>
              </w:rPr>
            </w:pPr>
            <w:r>
              <w:rPr>
                <w:rFonts w:ascii="Times New Roman" w:hAnsi="Times New Roman"/>
                <w:sz w:val="26"/>
                <w:szCs w:val="26"/>
              </w:rPr>
              <w:t>16</w:t>
            </w:r>
          </w:p>
        </w:tc>
        <w:tc>
          <w:tcPr>
            <w:tcW w:w="7101" w:type="dxa"/>
          </w:tcPr>
          <w:p w14:paraId="53556931">
            <w:pPr>
              <w:spacing w:after="0" w:line="240" w:lineRule="auto"/>
              <w:rPr>
                <w:rFonts w:ascii="Times New Roman" w:hAnsi="Times New Roman"/>
                <w:sz w:val="26"/>
                <w:szCs w:val="26"/>
              </w:rPr>
            </w:pPr>
            <w:r>
              <w:rPr>
                <w:rFonts w:ascii="Times New Roman" w:hAnsi="Times New Roman"/>
                <w:sz w:val="26"/>
                <w:szCs w:val="26"/>
              </w:rPr>
              <w:t>Замена оптического привода</w:t>
            </w:r>
          </w:p>
        </w:tc>
        <w:tc>
          <w:tcPr>
            <w:tcW w:w="2586" w:type="dxa"/>
          </w:tcPr>
          <w:p w14:paraId="67DB4E9E">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0254C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59A84B29">
            <w:pPr>
              <w:spacing w:after="0" w:line="240" w:lineRule="auto"/>
              <w:rPr>
                <w:rFonts w:ascii="Times New Roman" w:hAnsi="Times New Roman"/>
                <w:sz w:val="26"/>
                <w:szCs w:val="26"/>
              </w:rPr>
            </w:pPr>
            <w:r>
              <w:rPr>
                <w:rFonts w:ascii="Times New Roman" w:hAnsi="Times New Roman"/>
                <w:sz w:val="26"/>
                <w:szCs w:val="26"/>
              </w:rPr>
              <w:t>17</w:t>
            </w:r>
          </w:p>
        </w:tc>
        <w:tc>
          <w:tcPr>
            <w:tcW w:w="7101" w:type="dxa"/>
          </w:tcPr>
          <w:p w14:paraId="17E91FC4">
            <w:pPr>
              <w:spacing w:after="0" w:line="240" w:lineRule="auto"/>
              <w:rPr>
                <w:rFonts w:ascii="Times New Roman" w:hAnsi="Times New Roman"/>
                <w:sz w:val="26"/>
                <w:szCs w:val="26"/>
              </w:rPr>
            </w:pPr>
            <w:r>
              <w:rPr>
                <w:rFonts w:ascii="Times New Roman" w:hAnsi="Times New Roman"/>
                <w:sz w:val="26"/>
                <w:szCs w:val="26"/>
                <w:lang w:val="kk-KZ"/>
              </w:rPr>
              <w:t>Замена</w:t>
            </w:r>
            <w:r>
              <w:rPr>
                <w:rFonts w:ascii="Times New Roman" w:hAnsi="Times New Roman"/>
                <w:sz w:val="26"/>
                <w:szCs w:val="26"/>
              </w:rPr>
              <w:t xml:space="preserve">  периферийных плат, микросхем (видеокарт, модулей памяти и т.д.) входящих в комплектный состав обслуживаемой техники.</w:t>
            </w:r>
          </w:p>
        </w:tc>
        <w:tc>
          <w:tcPr>
            <w:tcW w:w="2586" w:type="dxa"/>
          </w:tcPr>
          <w:p w14:paraId="616F7802">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4A43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569" w:type="dxa"/>
          </w:tcPr>
          <w:p w14:paraId="128A30D8">
            <w:pPr>
              <w:spacing w:after="0" w:line="240" w:lineRule="auto"/>
              <w:rPr>
                <w:rFonts w:ascii="Times New Roman" w:hAnsi="Times New Roman"/>
                <w:sz w:val="26"/>
                <w:szCs w:val="26"/>
              </w:rPr>
            </w:pPr>
            <w:r>
              <w:rPr>
                <w:rFonts w:ascii="Times New Roman" w:hAnsi="Times New Roman"/>
                <w:sz w:val="26"/>
                <w:szCs w:val="26"/>
              </w:rPr>
              <w:t>18</w:t>
            </w:r>
          </w:p>
        </w:tc>
        <w:tc>
          <w:tcPr>
            <w:tcW w:w="7101" w:type="dxa"/>
          </w:tcPr>
          <w:p w14:paraId="7C0F7F27">
            <w:pPr>
              <w:spacing w:after="0" w:line="240" w:lineRule="auto"/>
              <w:rPr>
                <w:rFonts w:ascii="Times New Roman" w:hAnsi="Times New Roman"/>
                <w:sz w:val="26"/>
                <w:szCs w:val="26"/>
              </w:rPr>
            </w:pPr>
            <w:r>
              <w:rPr>
                <w:rFonts w:ascii="Times New Roman" w:hAnsi="Times New Roman"/>
                <w:sz w:val="26"/>
                <w:szCs w:val="26"/>
                <w:lang w:val="kk-KZ"/>
              </w:rPr>
              <w:t>Замена</w:t>
            </w:r>
            <w:r>
              <w:rPr>
                <w:rFonts w:ascii="Times New Roman" w:hAnsi="Times New Roman"/>
                <w:sz w:val="26"/>
                <w:szCs w:val="26"/>
              </w:rPr>
              <w:t xml:space="preserve"> ноутбука вне зависимости от сложности ремонта</w:t>
            </w:r>
          </w:p>
        </w:tc>
        <w:tc>
          <w:tcPr>
            <w:tcW w:w="2586" w:type="dxa"/>
          </w:tcPr>
          <w:p w14:paraId="42DD93AA">
            <w:pPr>
              <w:spacing w:after="0" w:line="240" w:lineRule="auto"/>
              <w:jc w:val="center"/>
              <w:rPr>
                <w:rFonts w:hint="default" w:ascii="Times New Roman" w:hAnsi="Times New Roman"/>
                <w:sz w:val="26"/>
                <w:szCs w:val="26"/>
                <w:lang w:val="kk-KZ"/>
              </w:rPr>
            </w:pPr>
            <w:r>
              <w:rPr>
                <w:rFonts w:hint="default" w:ascii="Times New Roman" w:hAnsi="Times New Roman"/>
                <w:sz w:val="26"/>
                <w:szCs w:val="26"/>
                <w:lang w:val="kk-KZ"/>
              </w:rPr>
              <w:t>Не менее 5</w:t>
            </w:r>
          </w:p>
        </w:tc>
      </w:tr>
      <w:tr w14:paraId="5AB5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647DBEC4">
            <w:pPr>
              <w:spacing w:after="0" w:line="240" w:lineRule="auto"/>
              <w:rPr>
                <w:rFonts w:ascii="Times New Roman" w:hAnsi="Times New Roman"/>
                <w:sz w:val="26"/>
                <w:szCs w:val="26"/>
              </w:rPr>
            </w:pPr>
            <w:r>
              <w:rPr>
                <w:rFonts w:ascii="Times New Roman" w:hAnsi="Times New Roman"/>
                <w:sz w:val="26"/>
                <w:szCs w:val="26"/>
              </w:rPr>
              <w:t>19</w:t>
            </w:r>
          </w:p>
        </w:tc>
        <w:tc>
          <w:tcPr>
            <w:tcW w:w="7101" w:type="dxa"/>
          </w:tcPr>
          <w:p w14:paraId="5FD4DBC5">
            <w:pPr>
              <w:spacing w:after="0" w:line="240" w:lineRule="auto"/>
              <w:rPr>
                <w:rFonts w:ascii="Times New Roman" w:hAnsi="Times New Roman"/>
                <w:sz w:val="26"/>
                <w:szCs w:val="26"/>
              </w:rPr>
            </w:pPr>
            <w:r>
              <w:rPr>
                <w:rFonts w:ascii="Times New Roman" w:hAnsi="Times New Roman"/>
                <w:sz w:val="26"/>
                <w:szCs w:val="26"/>
                <w:lang w:val="kk-KZ"/>
              </w:rPr>
              <w:t>Замена</w:t>
            </w:r>
            <w:r>
              <w:rPr>
                <w:rFonts w:ascii="Times New Roman" w:hAnsi="Times New Roman"/>
                <w:sz w:val="26"/>
                <w:szCs w:val="26"/>
              </w:rPr>
              <w:t xml:space="preserve"> TFT мониторавне зависимости от сложности ремонта</w:t>
            </w:r>
          </w:p>
        </w:tc>
        <w:tc>
          <w:tcPr>
            <w:tcW w:w="2586" w:type="dxa"/>
          </w:tcPr>
          <w:p w14:paraId="6D2E911B">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2387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69" w:type="dxa"/>
          </w:tcPr>
          <w:p w14:paraId="7E4366F5">
            <w:pPr>
              <w:spacing w:after="0" w:line="240" w:lineRule="auto"/>
              <w:rPr>
                <w:rFonts w:ascii="Times New Roman" w:hAnsi="Times New Roman"/>
                <w:sz w:val="26"/>
                <w:szCs w:val="26"/>
              </w:rPr>
            </w:pPr>
            <w:r>
              <w:rPr>
                <w:rFonts w:ascii="Times New Roman" w:hAnsi="Times New Roman"/>
                <w:sz w:val="26"/>
                <w:szCs w:val="26"/>
              </w:rPr>
              <w:t>20</w:t>
            </w:r>
          </w:p>
        </w:tc>
        <w:tc>
          <w:tcPr>
            <w:tcW w:w="7101" w:type="dxa"/>
          </w:tcPr>
          <w:p w14:paraId="57BD0941">
            <w:pPr>
              <w:spacing w:after="0" w:line="240" w:lineRule="auto"/>
              <w:rPr>
                <w:rFonts w:ascii="Times New Roman" w:hAnsi="Times New Roman"/>
                <w:sz w:val="26"/>
                <w:szCs w:val="26"/>
              </w:rPr>
            </w:pPr>
            <w:r>
              <w:rPr>
                <w:rFonts w:ascii="Times New Roman" w:hAnsi="Times New Roman"/>
                <w:sz w:val="26"/>
                <w:szCs w:val="26"/>
                <w:lang w:val="kk-KZ"/>
              </w:rPr>
              <w:t>Замена</w:t>
            </w:r>
            <w:r>
              <w:rPr>
                <w:rFonts w:ascii="Times New Roman" w:hAnsi="Times New Roman"/>
                <w:sz w:val="26"/>
                <w:szCs w:val="26"/>
              </w:rPr>
              <w:t xml:space="preserve"> моноблокавне зависимости от сложности ремонта</w:t>
            </w:r>
          </w:p>
        </w:tc>
        <w:tc>
          <w:tcPr>
            <w:tcW w:w="2586" w:type="dxa"/>
          </w:tcPr>
          <w:p w14:paraId="530BFB73">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644F7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69" w:type="dxa"/>
          </w:tcPr>
          <w:p w14:paraId="4EF66023">
            <w:pPr>
              <w:spacing w:after="0" w:line="240" w:lineRule="auto"/>
              <w:rPr>
                <w:rFonts w:ascii="Times New Roman" w:hAnsi="Times New Roman"/>
                <w:sz w:val="26"/>
                <w:szCs w:val="26"/>
              </w:rPr>
            </w:pPr>
            <w:r>
              <w:rPr>
                <w:rFonts w:ascii="Times New Roman" w:hAnsi="Times New Roman"/>
                <w:sz w:val="26"/>
                <w:szCs w:val="26"/>
              </w:rPr>
              <w:t>21</w:t>
            </w:r>
          </w:p>
        </w:tc>
        <w:tc>
          <w:tcPr>
            <w:tcW w:w="7101" w:type="dxa"/>
          </w:tcPr>
          <w:p w14:paraId="48806615">
            <w:pPr>
              <w:spacing w:after="0" w:line="240" w:lineRule="auto"/>
              <w:rPr>
                <w:rFonts w:ascii="Times New Roman" w:hAnsi="Times New Roman"/>
                <w:sz w:val="26"/>
                <w:szCs w:val="26"/>
              </w:rPr>
            </w:pPr>
            <w:r>
              <w:rPr>
                <w:rFonts w:ascii="Times New Roman" w:hAnsi="Times New Roman"/>
                <w:sz w:val="26"/>
                <w:szCs w:val="26"/>
              </w:rPr>
              <w:t>Проверка всех рабочих параметров источника бесперебойного питания, выявление неисправности, рекомендации по устранению проблем, выдача заключения.</w:t>
            </w:r>
          </w:p>
        </w:tc>
        <w:tc>
          <w:tcPr>
            <w:tcW w:w="2586" w:type="dxa"/>
          </w:tcPr>
          <w:p w14:paraId="67ABDFEC">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5DE1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69" w:type="dxa"/>
          </w:tcPr>
          <w:p w14:paraId="03D4933D">
            <w:pPr>
              <w:spacing w:after="0" w:line="240" w:lineRule="auto"/>
              <w:rPr>
                <w:rFonts w:ascii="Times New Roman" w:hAnsi="Times New Roman"/>
                <w:sz w:val="26"/>
                <w:szCs w:val="26"/>
              </w:rPr>
            </w:pPr>
            <w:r>
              <w:rPr>
                <w:rFonts w:ascii="Times New Roman" w:hAnsi="Times New Roman"/>
                <w:sz w:val="26"/>
                <w:szCs w:val="26"/>
              </w:rPr>
              <w:t>22</w:t>
            </w:r>
          </w:p>
        </w:tc>
        <w:tc>
          <w:tcPr>
            <w:tcW w:w="7101" w:type="dxa"/>
          </w:tcPr>
          <w:p w14:paraId="5207DBAD">
            <w:pPr>
              <w:spacing w:after="0" w:line="240" w:lineRule="auto"/>
              <w:rPr>
                <w:rFonts w:ascii="Times New Roman" w:hAnsi="Times New Roman"/>
                <w:sz w:val="26"/>
                <w:szCs w:val="26"/>
              </w:rPr>
            </w:pPr>
            <w:r>
              <w:rPr>
                <w:rFonts w:ascii="Times New Roman" w:hAnsi="Times New Roman"/>
                <w:sz w:val="26"/>
                <w:szCs w:val="26"/>
              </w:rPr>
              <w:t>Замена вышедшего из строя аккумулятора источника бесперебойного питания</w:t>
            </w:r>
          </w:p>
        </w:tc>
        <w:tc>
          <w:tcPr>
            <w:tcW w:w="2586" w:type="dxa"/>
          </w:tcPr>
          <w:p w14:paraId="779D393D">
            <w:pPr>
              <w:spacing w:after="0" w:line="240" w:lineRule="auto"/>
              <w:jc w:val="center"/>
              <w:rPr>
                <w:rFonts w:ascii="Times New Roman" w:hAnsi="Times New Roman"/>
                <w:sz w:val="26"/>
                <w:szCs w:val="26"/>
              </w:rPr>
            </w:pPr>
            <w:r>
              <w:rPr>
                <w:rFonts w:hint="default" w:ascii="Times New Roman" w:hAnsi="Times New Roman"/>
                <w:sz w:val="26"/>
                <w:szCs w:val="26"/>
                <w:lang w:val="kk-KZ"/>
              </w:rPr>
              <w:t>Не менее 10 компьютер</w:t>
            </w:r>
          </w:p>
        </w:tc>
      </w:tr>
      <w:tr w14:paraId="367E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69" w:type="dxa"/>
          </w:tcPr>
          <w:p w14:paraId="06A921A9">
            <w:pPr>
              <w:spacing w:after="0" w:line="240" w:lineRule="auto"/>
              <w:rPr>
                <w:rFonts w:ascii="Times New Roman" w:hAnsi="Times New Roman"/>
                <w:sz w:val="26"/>
                <w:szCs w:val="26"/>
                <w:lang w:val="kk-KZ"/>
              </w:rPr>
            </w:pPr>
            <w:r>
              <w:rPr>
                <w:rFonts w:ascii="Times New Roman" w:hAnsi="Times New Roman"/>
                <w:sz w:val="26"/>
                <w:szCs w:val="26"/>
                <w:lang w:val="kk-KZ"/>
              </w:rPr>
              <w:t>23</w:t>
            </w:r>
          </w:p>
        </w:tc>
        <w:tc>
          <w:tcPr>
            <w:tcW w:w="7101" w:type="dxa"/>
          </w:tcPr>
          <w:p w14:paraId="6EE08A75">
            <w:pPr>
              <w:spacing w:after="0" w:line="240" w:lineRule="auto"/>
              <w:rPr>
                <w:rFonts w:ascii="Times New Roman" w:hAnsi="Times New Roman"/>
                <w:sz w:val="26"/>
                <w:szCs w:val="26"/>
              </w:rPr>
            </w:pPr>
            <w:r>
              <w:rPr>
                <w:rFonts w:ascii="Times New Roman" w:hAnsi="Times New Roman"/>
                <w:sz w:val="26"/>
                <w:szCs w:val="26"/>
                <w:lang w:val="kk-KZ"/>
              </w:rPr>
              <w:t xml:space="preserve">Замена </w:t>
            </w:r>
            <w:r>
              <w:rPr>
                <w:rFonts w:ascii="Times New Roman" w:hAnsi="Times New Roman"/>
                <w:sz w:val="26"/>
                <w:szCs w:val="26"/>
              </w:rPr>
              <w:t>камень компьютера</w:t>
            </w:r>
          </w:p>
        </w:tc>
        <w:tc>
          <w:tcPr>
            <w:tcW w:w="2586" w:type="dxa"/>
          </w:tcPr>
          <w:p w14:paraId="4024C31A">
            <w:pPr>
              <w:spacing w:after="0" w:line="240" w:lineRule="auto"/>
              <w:jc w:val="center"/>
              <w:rPr>
                <w:rFonts w:ascii="Times New Roman" w:hAnsi="Times New Roman"/>
                <w:sz w:val="26"/>
                <w:szCs w:val="26"/>
                <w:lang w:val="kk-KZ"/>
              </w:rPr>
            </w:pPr>
            <w:r>
              <w:rPr>
                <w:rFonts w:ascii="Times New Roman" w:hAnsi="Times New Roman"/>
                <w:sz w:val="26"/>
                <w:szCs w:val="26"/>
                <w:lang w:val="kk-KZ"/>
              </w:rPr>
              <w:t>3 шт</w:t>
            </w:r>
          </w:p>
        </w:tc>
      </w:tr>
    </w:tbl>
    <w:p w14:paraId="1B917D41">
      <w:pPr>
        <w:tabs>
          <w:tab w:val="left" w:pos="3735"/>
        </w:tabs>
        <w:spacing w:after="0" w:line="240" w:lineRule="auto"/>
        <w:rPr>
          <w:rFonts w:ascii="Times New Roman" w:hAnsi="Times New Roman"/>
          <w:b/>
          <w:sz w:val="26"/>
          <w:szCs w:val="26"/>
        </w:rPr>
      </w:pPr>
    </w:p>
    <w:p w14:paraId="68746206">
      <w:pPr>
        <w:tabs>
          <w:tab w:val="left" w:pos="3735"/>
        </w:tabs>
        <w:spacing w:after="0" w:line="240" w:lineRule="auto"/>
        <w:jc w:val="both"/>
        <w:rPr>
          <w:rFonts w:ascii="Times New Roman" w:hAnsi="Times New Roman"/>
          <w:b/>
          <w:sz w:val="26"/>
          <w:szCs w:val="26"/>
        </w:rPr>
      </w:pPr>
      <w:r>
        <w:rPr>
          <w:rFonts w:ascii="Times New Roman" w:hAnsi="Times New Roman"/>
          <w:b/>
          <w:sz w:val="26"/>
          <w:szCs w:val="26"/>
        </w:rPr>
        <w:t>*Замена всех узлов, запасных частей, материалов производится только после обязательного согласования с представителем Заказчика.</w:t>
      </w:r>
    </w:p>
    <w:p w14:paraId="72894F97">
      <w:pPr>
        <w:tabs>
          <w:tab w:val="left" w:pos="3735"/>
        </w:tabs>
        <w:spacing w:after="0" w:line="240" w:lineRule="auto"/>
        <w:jc w:val="center"/>
        <w:rPr>
          <w:rFonts w:ascii="Times New Roman" w:hAnsi="Times New Roman"/>
          <w:b/>
          <w:sz w:val="26"/>
          <w:szCs w:val="26"/>
          <w:lang w:val="kk-KZ"/>
        </w:rPr>
      </w:pPr>
    </w:p>
    <w:p w14:paraId="4EEBC484">
      <w:pPr>
        <w:spacing w:after="0" w:line="240" w:lineRule="auto"/>
        <w:jc w:val="both"/>
        <w:rPr>
          <w:rFonts w:ascii="Times New Roman" w:hAnsi="Times New Roman"/>
          <w:sz w:val="26"/>
          <w:szCs w:val="26"/>
          <w:lang w:val="kk-KZ"/>
        </w:rPr>
      </w:pPr>
    </w:p>
    <w:p w14:paraId="706DC675">
      <w:pPr>
        <w:spacing w:after="0" w:line="240" w:lineRule="auto"/>
        <w:jc w:val="right"/>
        <w:rPr>
          <w:rFonts w:ascii="Times New Roman" w:hAnsi="Times New Roman"/>
          <w:b/>
          <w:sz w:val="26"/>
          <w:szCs w:val="26"/>
          <w:lang w:val="kk-KZ"/>
        </w:rPr>
      </w:pPr>
      <w:r>
        <w:rPr>
          <w:rFonts w:ascii="Times New Roman" w:hAnsi="Times New Roman"/>
          <w:sz w:val="26"/>
          <w:szCs w:val="26"/>
          <w:lang w:val="kk-KZ"/>
        </w:rPr>
        <w:br w:type="page"/>
      </w:r>
      <w:r>
        <w:rPr>
          <w:rFonts w:ascii="Times New Roman" w:hAnsi="Times New Roman"/>
          <w:b/>
          <w:sz w:val="26"/>
          <w:szCs w:val="26"/>
          <w:lang w:val="kk-KZ"/>
        </w:rPr>
        <w:t xml:space="preserve">2-қосымша </w:t>
      </w:r>
    </w:p>
    <w:p w14:paraId="47E4A0A8">
      <w:pPr>
        <w:spacing w:after="0" w:line="240" w:lineRule="auto"/>
        <w:jc w:val="center"/>
        <w:rPr>
          <w:rFonts w:ascii="Times New Roman" w:hAnsi="Times New Roman"/>
          <w:sz w:val="26"/>
          <w:szCs w:val="26"/>
          <w:lang w:val="kk-KZ"/>
        </w:rPr>
      </w:pPr>
      <w:r>
        <w:rPr>
          <w:rFonts w:ascii="Times New Roman" w:hAnsi="Times New Roman"/>
          <w:b/>
          <w:sz w:val="26"/>
          <w:szCs w:val="26"/>
          <w:lang w:val="kk-KZ"/>
        </w:rPr>
        <w:t>ТЕХНИКАЛЫҚ СИПАТТАМА</w:t>
      </w:r>
    </w:p>
    <w:p w14:paraId="61B17831">
      <w:pPr>
        <w:spacing w:after="0" w:line="240" w:lineRule="auto"/>
        <w:jc w:val="center"/>
        <w:rPr>
          <w:rFonts w:ascii="Times New Roman" w:hAnsi="Times New Roman"/>
          <w:b/>
          <w:sz w:val="26"/>
          <w:szCs w:val="26"/>
          <w:lang w:val="kk-KZ"/>
        </w:rPr>
      </w:pPr>
      <w:r>
        <w:rPr>
          <w:rFonts w:ascii="Times New Roman" w:hAnsi="Times New Roman"/>
          <w:b/>
          <w:sz w:val="26"/>
          <w:szCs w:val="26"/>
          <w:lang w:val="kk-KZ"/>
        </w:rPr>
        <w:t>Компьютерлерді, ноутбуктерді ағымдағы жөндеу бойынша жұмыстар,</w:t>
      </w:r>
    </w:p>
    <w:p w14:paraId="77B3CFB4">
      <w:pPr>
        <w:spacing w:after="0" w:line="240" w:lineRule="auto"/>
        <w:jc w:val="center"/>
        <w:rPr>
          <w:rFonts w:ascii="Times New Roman" w:hAnsi="Times New Roman"/>
          <w:b/>
          <w:sz w:val="26"/>
          <w:szCs w:val="26"/>
          <w:lang w:val="kk-KZ"/>
        </w:rPr>
      </w:pPr>
      <w:r>
        <w:rPr>
          <w:rFonts w:ascii="Times New Roman" w:hAnsi="Times New Roman"/>
          <w:b/>
          <w:sz w:val="26"/>
          <w:szCs w:val="26"/>
          <w:lang w:val="kk-KZ"/>
        </w:rPr>
        <w:t>ұйымдастыру техникасы және техникалық қызмет көрсету</w:t>
      </w:r>
    </w:p>
    <w:p w14:paraId="5A614935">
      <w:pPr>
        <w:spacing w:after="0" w:line="240" w:lineRule="auto"/>
        <w:jc w:val="both"/>
        <w:rPr>
          <w:rFonts w:ascii="Times New Roman" w:hAnsi="Times New Roman"/>
          <w:sz w:val="26"/>
          <w:szCs w:val="26"/>
          <w:lang w:val="kk-KZ"/>
        </w:rPr>
      </w:pPr>
    </w:p>
    <w:p w14:paraId="0FAF80B4">
      <w:pPr>
        <w:spacing w:after="0" w:line="240" w:lineRule="auto"/>
        <w:ind w:firstLine="708"/>
        <w:jc w:val="both"/>
        <w:rPr>
          <w:rFonts w:ascii="Times New Roman" w:hAnsi="Times New Roman"/>
          <w:sz w:val="26"/>
          <w:szCs w:val="26"/>
          <w:lang w:val="kk-KZ"/>
        </w:rPr>
      </w:pPr>
      <w:r>
        <w:rPr>
          <w:rFonts w:ascii="Times New Roman" w:hAnsi="Times New Roman"/>
          <w:sz w:val="26"/>
          <w:szCs w:val="26"/>
          <w:lang w:val="kk-KZ"/>
        </w:rPr>
        <w:t>Қызметтерді мемлекеттік сатып алу туралы шарт бойынша міндеттемелерді орындау қажеттілігінен тікелей туындайтын қызметтер мен әлеуетті өнім берушілерге қойылатын біліктілік талаптары:</w:t>
      </w:r>
    </w:p>
    <w:p w14:paraId="49EBFFC3">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Жөндеу және техникалық қызмет көрсету ұйымдастыру техникасының, есептеу және перифериялық Жабдықтың жұмысқа қабілеттілігін, жабдықты пайдалану кезінде істен шығудың себептерін анықтауды және жедел жоюды, жабдықтың сенімді жұмыс істеуін қамтамасыз ету үшін қажетті регламенттік және профилактикалық жұмыстарды қамтамасыз етуі тиіс. Жөндеу жұмыстары мекемеде жүргізілуі тиіс. Қызылорда қаласында орналасқан мекеменің компьютерлерін жөндеу, қосалқы бөлшектерін ауыстыру жұмыстары, тасымалдау тапсырыс құнына кіреді. </w:t>
      </w:r>
    </w:p>
    <w:p w14:paraId="1180C50B">
      <w:pPr>
        <w:spacing w:after="0" w:line="240" w:lineRule="auto"/>
        <w:jc w:val="both"/>
        <w:rPr>
          <w:rFonts w:ascii="Times New Roman" w:hAnsi="Times New Roman"/>
          <w:sz w:val="26"/>
          <w:szCs w:val="26"/>
          <w:lang w:val="kk-KZ"/>
        </w:rPr>
      </w:pPr>
      <w:r>
        <w:rPr>
          <w:rFonts w:ascii="Times New Roman" w:hAnsi="Times New Roman"/>
          <w:sz w:val="26"/>
          <w:szCs w:val="26"/>
          <w:lang w:val="kk-KZ"/>
        </w:rPr>
        <w:t>Жөндеу қажеттілік бойынша Тапсырыс берушінің өтінімі бойынша ауызша немесе жазбаша түрде (электрондық пошта арқылы немесе ауызша нысанда (телефон арқылы)) немесе жоспарлы профилактикалық жұмыстар барысында, жабдық істен шыққан кезде ақаулық анықталған жағдайда орындалады.</w:t>
      </w:r>
    </w:p>
    <w:p w14:paraId="3C641501">
      <w:pPr>
        <w:spacing w:after="0" w:line="240" w:lineRule="auto"/>
        <w:jc w:val="both"/>
        <w:rPr>
          <w:rFonts w:ascii="Times New Roman" w:hAnsi="Times New Roman"/>
          <w:sz w:val="26"/>
          <w:szCs w:val="26"/>
          <w:lang w:val="kk-KZ"/>
        </w:rPr>
      </w:pPr>
      <w:r>
        <w:rPr>
          <w:rFonts w:ascii="Times New Roman" w:hAnsi="Times New Roman"/>
          <w:sz w:val="26"/>
          <w:szCs w:val="26"/>
          <w:lang w:val="kk-KZ"/>
        </w:rPr>
        <w:t>Қызметтер Тапсырыс берушінің аумағында жүргізілуі керек.  Барлық ауыстырылаған қосалқы бөлшектер тапсырыс берушіге қайтарылады.</w:t>
      </w:r>
    </w:p>
    <w:p w14:paraId="42CB74CA">
      <w:pPr>
        <w:spacing w:after="0" w:line="240" w:lineRule="auto"/>
        <w:jc w:val="both"/>
        <w:rPr>
          <w:rFonts w:ascii="Times New Roman" w:hAnsi="Times New Roman"/>
          <w:sz w:val="26"/>
          <w:szCs w:val="26"/>
          <w:lang w:val="kk-KZ"/>
        </w:rPr>
      </w:pPr>
      <w:r>
        <w:rPr>
          <w:rFonts w:ascii="Times New Roman" w:hAnsi="Times New Roman"/>
          <w:sz w:val="26"/>
          <w:szCs w:val="26"/>
          <w:lang w:val="kk-KZ"/>
        </w:rPr>
        <w:t>Жеткізуші апта сайын профилактикалық тексеру жүргізіп қажет болған жағдайда компьютерлер мен кеңсе жабдықтарын баптап жөндеуі керек;</w:t>
      </w:r>
    </w:p>
    <w:p w14:paraId="774C8790">
      <w:pPr>
        <w:spacing w:after="0" w:line="240" w:lineRule="auto"/>
        <w:jc w:val="both"/>
        <w:rPr>
          <w:rFonts w:ascii="Times New Roman" w:hAnsi="Times New Roman"/>
          <w:sz w:val="26"/>
          <w:szCs w:val="26"/>
          <w:lang w:val="kk-KZ"/>
        </w:rPr>
      </w:pPr>
      <w:r>
        <w:rPr>
          <w:rFonts w:ascii="Times New Roman" w:hAnsi="Times New Roman"/>
          <w:sz w:val="26"/>
          <w:szCs w:val="26"/>
          <w:lang w:val="kk-KZ"/>
        </w:rPr>
        <w:t>Тапсырыс берушінің өтінімі бойынша қызмет көрсету мерзімі-24 сағат.</w:t>
      </w:r>
    </w:p>
    <w:p w14:paraId="6FCFC9CE">
      <w:pPr>
        <w:spacing w:after="0" w:line="240" w:lineRule="auto"/>
        <w:jc w:val="both"/>
        <w:rPr>
          <w:rFonts w:ascii="Times New Roman" w:hAnsi="Times New Roman"/>
          <w:sz w:val="26"/>
          <w:szCs w:val="26"/>
          <w:lang w:val="kk-KZ"/>
        </w:rPr>
      </w:pPr>
      <w:r>
        <w:rPr>
          <w:rFonts w:ascii="Times New Roman" w:hAnsi="Times New Roman"/>
          <w:sz w:val="26"/>
          <w:szCs w:val="26"/>
          <w:lang w:val="kk-KZ"/>
        </w:rPr>
        <w:t>Әлеуетті өнім берушінің өкілі қалпына келтіру мүмкіндігінсіз ұйымдастыру техникасы бүлінген, сондай – ақ Тапсырыс берушінің аумағынан тыс жөндеу жағдайында немесе кепілдік беру ұйымдастыру техникасына кепілдік алынған жағдайда ұйымдастыру техникасы жоғалған жағдайда, әлеуетті өнім беруші қалпына келтіруге жатпайтын немесе жойылған кепілдікке жатпайтын ұйымдастыру техникасына сәйкес келетін техникалық сипаттамалары бар жаңа ұйымдастыру техникасына ауыстыруды жүргізуге тиіс. Бұл ретте ауыстыру мерзімі 15 (он бес) күнтізбелік күннен аспауға тиіс;</w:t>
      </w:r>
    </w:p>
    <w:p w14:paraId="4EA86999">
      <w:pPr>
        <w:spacing w:after="0" w:line="240" w:lineRule="auto"/>
        <w:jc w:val="both"/>
        <w:rPr>
          <w:rFonts w:ascii="Times New Roman" w:hAnsi="Times New Roman"/>
          <w:sz w:val="26"/>
          <w:szCs w:val="26"/>
          <w:lang w:val="kk-KZ"/>
        </w:rPr>
      </w:pPr>
      <w:r>
        <w:rPr>
          <w:rFonts w:ascii="Times New Roman" w:hAnsi="Times New Roman"/>
          <w:sz w:val="26"/>
          <w:szCs w:val="26"/>
          <w:lang w:val="kk-KZ"/>
        </w:rPr>
        <w:t>Жеткізуші компьютерлер мен кеңсе жабдықтарына өзінің құралдарымен және қажетті материалдарымен жөндеу және қызмет көрсету жұмыстарын жүргізуі керек;</w:t>
      </w:r>
    </w:p>
    <w:p w14:paraId="0FDEB40C">
      <w:pPr>
        <w:spacing w:after="0" w:line="240" w:lineRule="auto"/>
        <w:jc w:val="both"/>
        <w:rPr>
          <w:rFonts w:ascii="Times New Roman" w:hAnsi="Times New Roman"/>
          <w:sz w:val="26"/>
          <w:szCs w:val="26"/>
          <w:lang w:val="kk-KZ"/>
        </w:rPr>
      </w:pPr>
      <w:r>
        <w:rPr>
          <w:rFonts w:ascii="Times New Roman" w:hAnsi="Times New Roman"/>
          <w:sz w:val="26"/>
          <w:szCs w:val="26"/>
          <w:lang w:val="kk-KZ"/>
        </w:rPr>
        <w:t>Әлеуетті өнім беруші компьютерлік техника мен компоненттерді электромеханикалық жөндеуге кемінде жарты жыл кепілдік береді.</w:t>
      </w:r>
    </w:p>
    <w:p w14:paraId="512BA39B">
      <w:pPr>
        <w:spacing w:after="0" w:line="240" w:lineRule="auto"/>
        <w:jc w:val="both"/>
        <w:rPr>
          <w:rFonts w:ascii="Times New Roman" w:hAnsi="Times New Roman"/>
          <w:sz w:val="26"/>
          <w:szCs w:val="26"/>
          <w:lang w:val="kk-KZ"/>
        </w:rPr>
      </w:pPr>
      <w:r>
        <w:rPr>
          <w:rFonts w:ascii="Times New Roman" w:hAnsi="Times New Roman"/>
          <w:sz w:val="26"/>
          <w:szCs w:val="26"/>
          <w:lang w:val="kk-KZ"/>
        </w:rPr>
        <w:t>Әлеуетті өнім беруші компьютерлік техниканың және жинақтауыштардың ауыстырылатын архитектуралық компоненттеріне кемінде 1 жыл мерзімге кепілдік береді.</w:t>
      </w:r>
    </w:p>
    <w:p w14:paraId="6A8E07FC">
      <w:pPr>
        <w:spacing w:after="0" w:line="240" w:lineRule="auto"/>
        <w:jc w:val="both"/>
        <w:rPr>
          <w:rFonts w:ascii="Times New Roman" w:hAnsi="Times New Roman"/>
          <w:sz w:val="26"/>
          <w:szCs w:val="26"/>
          <w:lang w:val="kk-KZ"/>
        </w:rPr>
      </w:pPr>
      <w:r>
        <w:rPr>
          <w:rFonts w:ascii="Times New Roman" w:hAnsi="Times New Roman"/>
          <w:sz w:val="26"/>
          <w:szCs w:val="26"/>
          <w:lang w:val="kk-KZ"/>
        </w:rPr>
        <w:t>Жұмыстардың және қызметтердің барлық түрлерін тікелей тапсырыс берушінің объектілерінде орындау (сегіз сағаттан артық жүргізілетін және арнайы жөндеу-диагностикалық жабдықты қолдануды талап ететін жұмыстарды қоспағанда).</w:t>
      </w:r>
    </w:p>
    <w:p w14:paraId="63318E45">
      <w:pPr>
        <w:spacing w:after="0" w:line="240" w:lineRule="auto"/>
        <w:jc w:val="both"/>
        <w:rPr>
          <w:rFonts w:ascii="Times New Roman" w:hAnsi="Times New Roman"/>
          <w:sz w:val="26"/>
          <w:szCs w:val="26"/>
          <w:lang w:val="kk-KZ"/>
        </w:rPr>
      </w:pPr>
      <w:r>
        <w:rPr>
          <w:rFonts w:ascii="Times New Roman" w:hAnsi="Times New Roman"/>
          <w:sz w:val="26"/>
          <w:szCs w:val="26"/>
          <w:lang w:val="kk-KZ"/>
        </w:rPr>
        <w:t>Әлеуетті өнім беруші Тапсырыс берушінің талабы бойынша қызмет көрсетілетін компьютерлік техниканың және жинақтауыштардың техникалық жай-күйі туралы қорытынды актілерін береді.</w:t>
      </w:r>
    </w:p>
    <w:p w14:paraId="745DA7D5">
      <w:pPr>
        <w:spacing w:after="0" w:line="240" w:lineRule="auto"/>
        <w:jc w:val="both"/>
        <w:rPr>
          <w:rFonts w:ascii="Times New Roman" w:hAnsi="Times New Roman"/>
          <w:sz w:val="26"/>
          <w:szCs w:val="26"/>
          <w:lang w:val="kk-KZ"/>
        </w:rPr>
      </w:pPr>
      <w:r>
        <w:rPr>
          <w:rFonts w:ascii="Times New Roman" w:hAnsi="Times New Roman"/>
          <w:sz w:val="26"/>
          <w:szCs w:val="26"/>
          <w:lang w:val="kk-KZ"/>
        </w:rPr>
        <w:t>Ақаулықтарды жоюға немесе кеңес алуға өтініш беру үшін жұмыс уақытында тұтынушының әлеуетті жеткізушімен байланысу мүмкіндігі.</w:t>
      </w:r>
    </w:p>
    <w:p w14:paraId="7A0FB06B">
      <w:pPr>
        <w:spacing w:after="0" w:line="240" w:lineRule="auto"/>
        <w:jc w:val="both"/>
        <w:rPr>
          <w:rFonts w:ascii="Times New Roman" w:hAnsi="Times New Roman"/>
          <w:sz w:val="26"/>
          <w:szCs w:val="26"/>
          <w:lang w:val="kk-KZ"/>
        </w:rPr>
      </w:pPr>
      <w:r>
        <w:rPr>
          <w:rFonts w:ascii="Times New Roman" w:hAnsi="Times New Roman"/>
          <w:sz w:val="26"/>
          <w:szCs w:val="26"/>
          <w:lang w:val="kk-KZ"/>
        </w:rPr>
        <w:t>Тапсырыс берушіден өтінім алған кезде Өнім беруші Тапсырыс берушінің мекенжайы бойынша қажетті жұмыстарды орындау үшін өтінім берілген сәттен бастап бір сағаттан аспайтын мерзімде келуге міндетті.</w:t>
      </w:r>
    </w:p>
    <w:p w14:paraId="0C44031C">
      <w:pPr>
        <w:spacing w:after="0" w:line="240" w:lineRule="auto"/>
        <w:jc w:val="both"/>
        <w:rPr>
          <w:rFonts w:ascii="Times New Roman" w:hAnsi="Times New Roman"/>
          <w:sz w:val="26"/>
          <w:szCs w:val="26"/>
          <w:lang w:val="kk-KZ"/>
        </w:rPr>
      </w:pPr>
      <w:r>
        <w:rPr>
          <w:rFonts w:ascii="Times New Roman" w:hAnsi="Times New Roman"/>
          <w:sz w:val="26"/>
          <w:szCs w:val="26"/>
          <w:lang w:val="kk-KZ"/>
        </w:rPr>
        <w:t>Компьютерлік техника мен жинақтауыштарға техникалық қызмет көрсету мен жөндеуді әлеуетті өнім беруші Тапсырыс берушінің талабы бойынша жұмыс күндері жүзеге асырады.</w:t>
      </w:r>
    </w:p>
    <w:p w14:paraId="03C5A150">
      <w:pPr>
        <w:spacing w:after="0" w:line="240" w:lineRule="auto"/>
        <w:jc w:val="both"/>
        <w:rPr>
          <w:rFonts w:ascii="Times New Roman" w:hAnsi="Times New Roman"/>
          <w:sz w:val="26"/>
          <w:szCs w:val="26"/>
          <w:lang w:val="kk-KZ"/>
        </w:rPr>
      </w:pPr>
      <w:r>
        <w:rPr>
          <w:rFonts w:ascii="Times New Roman" w:hAnsi="Times New Roman"/>
          <w:sz w:val="26"/>
          <w:szCs w:val="26"/>
          <w:lang w:val="kk-KZ"/>
        </w:rPr>
        <w:t>Компьютерлік техника мен шығын материалдарын тасымалдауға байланысты барлық шығыстар әлеуетті өнім берушінің есебінен жүзеге асырылады.</w:t>
      </w:r>
    </w:p>
    <w:p w14:paraId="5FE8B172">
      <w:pPr>
        <w:spacing w:after="0" w:line="240" w:lineRule="auto"/>
        <w:jc w:val="both"/>
        <w:rPr>
          <w:rFonts w:ascii="Times New Roman" w:hAnsi="Times New Roman"/>
          <w:sz w:val="26"/>
          <w:szCs w:val="26"/>
          <w:lang w:val="kk-KZ"/>
        </w:rPr>
      </w:pPr>
      <w:r>
        <w:rPr>
          <w:rFonts w:ascii="Times New Roman" w:hAnsi="Times New Roman"/>
          <w:sz w:val="26"/>
          <w:szCs w:val="26"/>
          <w:lang w:val="kk-KZ"/>
        </w:rPr>
        <w:t>Мемлекеттік сатып алу туралы шарт бойынша міндеттемелерді орындау үшін жеткілікті материалдық ресурстарға ие болу бөлігінде әлеуетті өнім берушіге қойылатын арнайы біліктілік талабы Қызмет көрсетілетін компьютерлік техниканың негізгі тораптары мен жиынтықтауыштарын модульдік, компоненттік және электромеханикалық жөндеу мүмкіндігі бар құралдардың (тетіктердің) міндетті түрде болуы (меншікті немесе жалға алынған жабдыққа арналған тиісті құжаттардың сканерленген көшірмелерімен расталады) болып табылады.</w:t>
      </w:r>
    </w:p>
    <w:p w14:paraId="5EFAF7F1">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Әлеуетті өнім берушіде компьютерлік техника мен компоненттерді жөндеу және қызмет көрсету бойынша білікті мамандар болуы тиіс. </w:t>
      </w:r>
    </w:p>
    <w:p w14:paraId="3AAC4241">
      <w:pPr>
        <w:spacing w:after="0" w:line="240" w:lineRule="auto"/>
        <w:jc w:val="both"/>
        <w:rPr>
          <w:rFonts w:ascii="Times New Roman" w:hAnsi="Times New Roman"/>
          <w:sz w:val="26"/>
          <w:szCs w:val="26"/>
          <w:lang w:val="kk-KZ"/>
        </w:rPr>
      </w:pPr>
      <w:r>
        <w:rPr>
          <w:rFonts w:ascii="Times New Roman" w:hAnsi="Times New Roman"/>
          <w:sz w:val="26"/>
          <w:szCs w:val="26"/>
          <w:lang w:val="kk-KZ"/>
        </w:rPr>
        <w:t>Компьютерлерді, ноутбуктерді, ұйымдастыру техникасын және жинақтауыштарды ағымдағы жөндеу бойынша жұмысты жүзеге асыру кезінде барлық ілеспе материалдар мен қосалқы бөлшектер, сондай-ақ жоғарыда аталған жұмыстарды көрсетуге байланысты барлық шығыстар көрсетілетін жұмыстардың құнына енгізілуге тиіс.</w:t>
      </w:r>
    </w:p>
    <w:p w14:paraId="2FB1A3BE">
      <w:pPr>
        <w:spacing w:after="0" w:line="240" w:lineRule="auto"/>
        <w:jc w:val="both"/>
        <w:rPr>
          <w:rFonts w:ascii="Times New Roman" w:hAnsi="Times New Roman"/>
          <w:sz w:val="26"/>
          <w:szCs w:val="26"/>
          <w:lang w:val="kk-KZ"/>
        </w:rPr>
      </w:pPr>
      <w:r>
        <w:rPr>
          <w:rFonts w:ascii="Times New Roman" w:hAnsi="Times New Roman"/>
          <w:sz w:val="26"/>
          <w:szCs w:val="26"/>
          <w:lang w:val="kk-KZ"/>
        </w:rPr>
        <w:t>Қызмет көрсету мерзімі:</w:t>
      </w:r>
    </w:p>
    <w:p w14:paraId="4FEC946A">
      <w:pPr>
        <w:spacing w:after="0" w:line="240" w:lineRule="auto"/>
        <w:jc w:val="both"/>
        <w:rPr>
          <w:rFonts w:ascii="Times New Roman" w:hAnsi="Times New Roman"/>
          <w:sz w:val="26"/>
          <w:szCs w:val="26"/>
          <w:lang w:val="kk-KZ"/>
        </w:rPr>
      </w:pPr>
      <w:r>
        <w:rPr>
          <w:rFonts w:ascii="Times New Roman" w:hAnsi="Times New Roman"/>
          <w:sz w:val="26"/>
          <w:szCs w:val="26"/>
          <w:lang w:val="kk-KZ"/>
        </w:rPr>
        <w:t>Тапсырыс берушінің өтінімі бойынша шартқа қол қойылған сәттен бастап 202</w:t>
      </w:r>
      <w:r>
        <w:rPr>
          <w:rFonts w:hint="default" w:ascii="Times New Roman" w:hAnsi="Times New Roman"/>
          <w:sz w:val="26"/>
          <w:szCs w:val="26"/>
          <w:lang w:val="kk-KZ"/>
        </w:rPr>
        <w:t>6</w:t>
      </w:r>
      <w:r>
        <w:rPr>
          <w:rFonts w:ascii="Times New Roman" w:hAnsi="Times New Roman"/>
          <w:sz w:val="26"/>
          <w:szCs w:val="26"/>
          <w:lang w:val="kk-KZ"/>
        </w:rPr>
        <w:t xml:space="preserve"> жылғы 31 желтоқсанға дейін күн сайын, үзіліссіз</w:t>
      </w:r>
    </w:p>
    <w:p w14:paraId="08C75096">
      <w:pPr>
        <w:spacing w:after="0" w:line="240" w:lineRule="auto"/>
        <w:jc w:val="both"/>
        <w:rPr>
          <w:rFonts w:ascii="Times New Roman" w:hAnsi="Times New Roman"/>
          <w:sz w:val="26"/>
          <w:szCs w:val="26"/>
          <w:lang w:val="kk-KZ"/>
        </w:rPr>
      </w:pPr>
    </w:p>
    <w:p w14:paraId="3CCC93FD">
      <w:pPr>
        <w:spacing w:after="0" w:line="240" w:lineRule="auto"/>
        <w:jc w:val="both"/>
        <w:rPr>
          <w:rFonts w:ascii="Times New Roman" w:hAnsi="Times New Roman"/>
          <w:sz w:val="26"/>
          <w:szCs w:val="26"/>
          <w:lang w:val="kk-KZ"/>
        </w:rPr>
      </w:pPr>
    </w:p>
    <w:p w14:paraId="7FE74C61">
      <w:pPr>
        <w:spacing w:after="0" w:line="240" w:lineRule="auto"/>
        <w:jc w:val="both"/>
        <w:rPr>
          <w:rFonts w:ascii="Times New Roman" w:hAnsi="Times New Roman"/>
          <w:sz w:val="26"/>
          <w:szCs w:val="26"/>
          <w:lang w:val="kk-KZ"/>
        </w:rPr>
      </w:pPr>
      <w:r>
        <w:rPr>
          <w:rFonts w:ascii="Times New Roman" w:hAnsi="Times New Roman"/>
          <w:sz w:val="26"/>
          <w:szCs w:val="26"/>
          <w:lang w:val="kk-KZ"/>
        </w:rPr>
        <w:t>Сатып алынатын қызметтерді көрсету қажет Тапсырыс берушінің объектілерінің тізімі</w:t>
      </w:r>
    </w:p>
    <w:p w14:paraId="1D01FB2E">
      <w:pPr>
        <w:spacing w:after="0" w:line="240" w:lineRule="auto"/>
        <w:jc w:val="both"/>
        <w:rPr>
          <w:rFonts w:ascii="Times New Roman" w:hAnsi="Times New Roman"/>
          <w:sz w:val="26"/>
          <w:szCs w:val="26"/>
          <w:lang w:val="kk-KZ"/>
        </w:rPr>
      </w:pPr>
    </w:p>
    <w:p w14:paraId="79985A1D">
      <w:pPr>
        <w:spacing w:after="0" w:line="240" w:lineRule="auto"/>
        <w:jc w:val="both"/>
        <w:rPr>
          <w:rFonts w:ascii="Times New Roman" w:hAnsi="Times New Roman"/>
          <w:sz w:val="26"/>
          <w:szCs w:val="26"/>
          <w:lang w:val="kk-KZ"/>
        </w:rPr>
      </w:pPr>
    </w:p>
    <w:p w14:paraId="4BAA20DD">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  № Орналасқан жерінің мекен</w:t>
      </w:r>
      <w:r>
        <w:rPr>
          <w:rFonts w:hint="default" w:ascii="Times New Roman" w:hAnsi="Times New Roman"/>
          <w:sz w:val="26"/>
          <w:szCs w:val="26"/>
          <w:lang w:val="kk-KZ"/>
        </w:rPr>
        <w:t>-</w:t>
      </w:r>
      <w:r>
        <w:rPr>
          <w:rFonts w:ascii="Times New Roman" w:hAnsi="Times New Roman"/>
          <w:sz w:val="26"/>
          <w:szCs w:val="26"/>
          <w:lang w:val="kk-KZ"/>
        </w:rPr>
        <w:t>жайы Қызылорда қаласы С</w:t>
      </w:r>
      <w:r>
        <w:rPr>
          <w:rFonts w:hint="default" w:ascii="Times New Roman" w:hAnsi="Times New Roman"/>
          <w:sz w:val="26"/>
          <w:szCs w:val="26"/>
          <w:lang w:val="kk-KZ"/>
        </w:rPr>
        <w:t>.Бейбарыс 3Б</w:t>
      </w:r>
      <w:r>
        <w:rPr>
          <w:rFonts w:ascii="Times New Roman" w:hAnsi="Times New Roman"/>
          <w:sz w:val="26"/>
          <w:szCs w:val="26"/>
          <w:lang w:val="kk-KZ"/>
        </w:rPr>
        <w:t xml:space="preserve"> Достық үйі ғимараты</w:t>
      </w:r>
      <w:r>
        <w:rPr>
          <w:rFonts w:hint="default" w:ascii="Times New Roman" w:hAnsi="Times New Roman"/>
          <w:sz w:val="26"/>
          <w:szCs w:val="26"/>
          <w:lang w:val="kk-KZ"/>
        </w:rPr>
        <w:t xml:space="preserve"> </w:t>
      </w:r>
      <w:r>
        <w:rPr>
          <w:rFonts w:ascii="Times New Roman" w:hAnsi="Times New Roman"/>
          <w:sz w:val="26"/>
          <w:szCs w:val="26"/>
          <w:lang w:val="kk-KZ"/>
        </w:rPr>
        <w:t>"Қоғамдық келісім</w:t>
      </w:r>
      <w:r>
        <w:rPr>
          <w:rFonts w:hint="default" w:ascii="Times New Roman" w:hAnsi="Times New Roman"/>
          <w:sz w:val="26"/>
          <w:szCs w:val="26"/>
          <w:lang w:val="kk-KZ"/>
        </w:rPr>
        <w:t xml:space="preserve"> және тіл орталығы</w:t>
      </w:r>
      <w:r>
        <w:rPr>
          <w:rFonts w:ascii="Times New Roman" w:hAnsi="Times New Roman"/>
          <w:sz w:val="26"/>
          <w:szCs w:val="26"/>
          <w:lang w:val="kk-KZ"/>
        </w:rPr>
        <w:t xml:space="preserve">" КММ </w:t>
      </w:r>
    </w:p>
    <w:p w14:paraId="65C988AC">
      <w:pPr>
        <w:spacing w:after="0" w:line="240" w:lineRule="auto"/>
        <w:jc w:val="both"/>
        <w:rPr>
          <w:rFonts w:ascii="Times New Roman" w:hAnsi="Times New Roman"/>
          <w:sz w:val="26"/>
          <w:szCs w:val="26"/>
          <w:lang w:val="kk-KZ"/>
        </w:rPr>
      </w:pPr>
    </w:p>
    <w:p w14:paraId="14B6DEA9">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Ағымдағы жөндеу бойынша өнім беруші орындайтын қызметтер тізбесі </w:t>
      </w:r>
    </w:p>
    <w:p w14:paraId="3762FF68">
      <w:pPr>
        <w:spacing w:after="0" w:line="240" w:lineRule="auto"/>
        <w:jc w:val="both"/>
        <w:rPr>
          <w:rFonts w:ascii="Times New Roman" w:hAnsi="Times New Roman"/>
          <w:sz w:val="26"/>
          <w:szCs w:val="26"/>
          <w:lang w:val="kk-KZ"/>
        </w:rPr>
      </w:pPr>
    </w:p>
    <w:p w14:paraId="3143D52C">
      <w:pPr>
        <w:spacing w:after="0" w:line="240" w:lineRule="auto"/>
        <w:jc w:val="both"/>
        <w:rPr>
          <w:rFonts w:ascii="Times New Roman" w:hAnsi="Times New Roman"/>
          <w:sz w:val="26"/>
          <w:szCs w:val="26"/>
          <w:lang w:val="kk-KZ"/>
        </w:rPr>
      </w:pPr>
      <w:r>
        <w:rPr>
          <w:rFonts w:ascii="Times New Roman" w:hAnsi="Times New Roman"/>
          <w:sz w:val="26"/>
          <w:szCs w:val="26"/>
          <w:lang w:val="kk-KZ"/>
        </w:rPr>
        <w:t>Көрсетілетін қызметтердің атауы</w:t>
      </w:r>
    </w:p>
    <w:p w14:paraId="51DD47AC">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 жүйелік блоктың бағдарламалық-аппараттық диагностикасы.</w:t>
      </w:r>
      <w:r>
        <w:rPr>
          <w:rFonts w:ascii="Times New Roman" w:hAnsi="Times New Roman"/>
          <w:sz w:val="26"/>
          <w:szCs w:val="26"/>
          <w:lang w:val="kk-KZ"/>
        </w:rPr>
        <w:tab/>
      </w:r>
      <w:r>
        <w:rPr>
          <w:rFonts w:ascii="Times New Roman" w:hAnsi="Times New Roman"/>
          <w:sz w:val="26"/>
          <w:szCs w:val="26"/>
          <w:lang w:val="kk-KZ"/>
        </w:rPr>
        <w:t>Тапсырыс берушінің өтінімі бойынша</w:t>
      </w:r>
      <w:r>
        <w:rPr>
          <w:rFonts w:hint="default" w:ascii="Times New Roman" w:hAnsi="Times New Roman"/>
          <w:sz w:val="26"/>
          <w:szCs w:val="26"/>
          <w:lang w:val="kk-KZ"/>
        </w:rPr>
        <w:t xml:space="preserve"> 45 компьютер</w:t>
      </w:r>
    </w:p>
    <w:p w14:paraId="28A1E07D">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2 аналық платаны ауыстыру</w:t>
      </w:r>
      <w:r>
        <w:rPr>
          <w:rFonts w:hint="default" w:ascii="Times New Roman" w:hAnsi="Times New Roman"/>
          <w:sz w:val="26"/>
          <w:szCs w:val="26"/>
          <w:lang w:val="kk-KZ"/>
        </w:rPr>
        <w:t>-10 компьютерден кем емес.</w:t>
      </w:r>
    </w:p>
    <w:p w14:paraId="66EEF502">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 xml:space="preserve">3 Қызмет көрсетілетін техниканың жиынтық құрамына кіретін қоректендіру блогын ауыстыру </w:t>
      </w:r>
      <w:r>
        <w:rPr>
          <w:rFonts w:hint="default" w:ascii="Times New Roman" w:hAnsi="Times New Roman"/>
          <w:sz w:val="26"/>
          <w:szCs w:val="26"/>
          <w:lang w:val="kk-KZ"/>
        </w:rPr>
        <w:t>-10 компьютерден кем емес.</w:t>
      </w:r>
    </w:p>
    <w:p w14:paraId="3FEFE7A0">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4  SSD 500ГБ-1ТБ. ОЗУ 16ГБ</w:t>
      </w:r>
      <w:r>
        <w:rPr>
          <w:rFonts w:hint="default" w:ascii="Times New Roman" w:hAnsi="Times New Roman"/>
          <w:sz w:val="26"/>
          <w:szCs w:val="26"/>
          <w:lang w:val="kk-KZ"/>
        </w:rPr>
        <w:t xml:space="preserve"> </w:t>
      </w:r>
      <w:r>
        <w:rPr>
          <w:rFonts w:ascii="Times New Roman" w:hAnsi="Times New Roman"/>
          <w:sz w:val="26"/>
          <w:szCs w:val="26"/>
          <w:lang w:val="kk-KZ"/>
        </w:rPr>
        <w:t xml:space="preserve">ауыстыру </w:t>
      </w:r>
      <w:r>
        <w:rPr>
          <w:rFonts w:hint="default" w:ascii="Times New Roman" w:hAnsi="Times New Roman"/>
          <w:sz w:val="26"/>
          <w:szCs w:val="26"/>
          <w:lang w:val="kk-KZ"/>
        </w:rPr>
        <w:t xml:space="preserve">-10 компьютерден кем емес. </w:t>
      </w:r>
    </w:p>
    <w:p w14:paraId="36C6520C">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5 Тапсырыс берушінің өтінімі бойынша дыбыстық картаны ауыстыру</w:t>
      </w:r>
      <w:r>
        <w:rPr>
          <w:rFonts w:hint="default" w:ascii="Times New Roman" w:hAnsi="Times New Roman"/>
          <w:sz w:val="26"/>
          <w:szCs w:val="26"/>
          <w:lang w:val="kk-KZ"/>
        </w:rPr>
        <w:t xml:space="preserve"> -10 компьютерден кем емес.</w:t>
      </w:r>
    </w:p>
    <w:p w14:paraId="5389D5BF">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6 Тапсырыс берушінің өтінімі бойынша желілік картаны ауыстыру </w:t>
      </w:r>
      <w:r>
        <w:rPr>
          <w:rFonts w:hint="default" w:ascii="Times New Roman" w:hAnsi="Times New Roman"/>
          <w:sz w:val="26"/>
          <w:szCs w:val="26"/>
          <w:lang w:val="kk-KZ"/>
        </w:rPr>
        <w:t>-10 компьютерден кем емес.</w:t>
      </w:r>
    </w:p>
    <w:p w14:paraId="11E4251A">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7 кеңейту тақталарын ауыстыру  (+теледидар тюнерлері, +бейне түсіру, +SATA, +USB) </w:t>
      </w:r>
      <w:r>
        <w:rPr>
          <w:rFonts w:hint="default" w:ascii="Times New Roman" w:hAnsi="Times New Roman"/>
          <w:sz w:val="26"/>
          <w:szCs w:val="26"/>
          <w:lang w:val="kk-KZ"/>
        </w:rPr>
        <w:t>-10 компьютерден кем емес.</w:t>
      </w:r>
    </w:p>
    <w:p w14:paraId="2CBF7850">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8 CD, HDD, FDD құрылғыларының шлейфтерін жаңаларына ауыстыру</w:t>
      </w:r>
      <w:r>
        <w:rPr>
          <w:rFonts w:hint="default" w:ascii="Times New Roman" w:hAnsi="Times New Roman"/>
          <w:sz w:val="26"/>
          <w:szCs w:val="26"/>
          <w:lang w:val="kk-KZ"/>
        </w:rPr>
        <w:t>-10 компьютерден кем емес.</w:t>
      </w:r>
    </w:p>
    <w:p w14:paraId="262A7B94">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9 клиенттің аналық платасының Bios жыпылықтауы</w:t>
      </w:r>
      <w:r>
        <w:rPr>
          <w:rFonts w:hint="default" w:ascii="Times New Roman" w:hAnsi="Times New Roman"/>
          <w:sz w:val="26"/>
          <w:szCs w:val="26"/>
          <w:lang w:val="kk-KZ"/>
        </w:rPr>
        <w:t>-10 компьютерден кем емес.</w:t>
      </w:r>
    </w:p>
    <w:p w14:paraId="41831889">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 xml:space="preserve">10 корпустың қосымша желдеткішін ауыстыру </w:t>
      </w:r>
      <w:r>
        <w:rPr>
          <w:rFonts w:hint="default" w:ascii="Times New Roman" w:hAnsi="Times New Roman"/>
          <w:sz w:val="26"/>
          <w:szCs w:val="26"/>
          <w:lang w:val="kk-KZ"/>
        </w:rPr>
        <w:t>-10 компьютерден кем емес.</w:t>
      </w:r>
    </w:p>
    <w:p w14:paraId="53685C7B">
      <w:pPr>
        <w:spacing w:after="0" w:line="240" w:lineRule="auto"/>
        <w:jc w:val="both"/>
        <w:rPr>
          <w:rFonts w:ascii="Times New Roman" w:hAnsi="Times New Roman"/>
          <w:sz w:val="26"/>
          <w:szCs w:val="26"/>
          <w:lang w:val="kk-KZ"/>
        </w:rPr>
      </w:pPr>
      <w:r>
        <w:rPr>
          <w:rFonts w:ascii="Times New Roman" w:hAnsi="Times New Roman"/>
          <w:sz w:val="26"/>
          <w:szCs w:val="26"/>
          <w:lang w:val="kk-KZ"/>
        </w:rPr>
        <w:t>11 стандартты CPU салқындатқышын ауыстыру</w:t>
      </w:r>
      <w:r>
        <w:rPr>
          <w:rFonts w:hint="default" w:ascii="Times New Roman" w:hAnsi="Times New Roman"/>
          <w:sz w:val="26"/>
          <w:szCs w:val="26"/>
          <w:lang w:val="kk-KZ"/>
        </w:rPr>
        <w:t>-10 компьютерден кем емес.</w:t>
      </w:r>
    </w:p>
    <w:p w14:paraId="33328207">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12 жүйелік блоктың ішіндегі желдеткіштерді немесе салқындатқыш радиаторларды тазалау (шаңсорғышты және/немесе сығылған ауа цилиндрін пайдалану)</w:t>
      </w:r>
      <w:r>
        <w:rPr>
          <w:rFonts w:hint="default" w:ascii="Times New Roman" w:hAnsi="Times New Roman"/>
          <w:sz w:val="26"/>
          <w:szCs w:val="26"/>
          <w:lang w:val="kk-KZ"/>
        </w:rPr>
        <w:t>-10 компьютерден кем емес.</w:t>
      </w:r>
    </w:p>
    <w:p w14:paraId="47539D73">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13 жүйелік блоктың ішіндегі желдеткіш / радиатор термиялық пастасын ауыстыру (ескісін алып тастау, жаңасын қолдану)</w:t>
      </w:r>
      <w:r>
        <w:rPr>
          <w:rFonts w:hint="default" w:ascii="Times New Roman" w:hAnsi="Times New Roman"/>
          <w:sz w:val="26"/>
          <w:szCs w:val="26"/>
          <w:lang w:val="kk-KZ"/>
        </w:rPr>
        <w:t xml:space="preserve"> -10 компьютерден кем емес.</w:t>
      </w:r>
    </w:p>
    <w:p w14:paraId="60C5FEDA">
      <w:pPr>
        <w:spacing w:after="0" w:line="240" w:lineRule="auto"/>
        <w:jc w:val="both"/>
        <w:rPr>
          <w:rFonts w:ascii="Times New Roman" w:hAnsi="Times New Roman"/>
          <w:sz w:val="26"/>
          <w:szCs w:val="26"/>
          <w:lang w:val="kk-KZ"/>
        </w:rPr>
      </w:pPr>
      <w:r>
        <w:rPr>
          <w:rFonts w:ascii="Times New Roman" w:hAnsi="Times New Roman"/>
          <w:sz w:val="26"/>
          <w:szCs w:val="26"/>
          <w:lang w:val="kk-KZ"/>
        </w:rPr>
        <w:t>14 жұмыс қабілеттілігі тұрғысынан компонентті диагностикалау / тестілеу, ақаулықты анықтау / анықтау, басқа компоненттермен / компоненттермен үйлесімділік тұрғысынан таңдау, маманның ұсыныстары</w:t>
      </w:r>
      <w:r>
        <w:rPr>
          <w:rFonts w:hint="default" w:ascii="Times New Roman" w:hAnsi="Times New Roman"/>
          <w:sz w:val="26"/>
          <w:szCs w:val="26"/>
          <w:lang w:val="kk-KZ"/>
        </w:rPr>
        <w:t xml:space="preserve"> -10 компьютерден кем емес.</w:t>
      </w:r>
    </w:p>
    <w:p w14:paraId="32C907C9">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15 Тапсырыс берушінің өтініші бойынша дисплей матрицасын ауыстыру</w:t>
      </w:r>
      <w:r>
        <w:rPr>
          <w:rFonts w:hint="default" w:ascii="Times New Roman" w:hAnsi="Times New Roman"/>
          <w:sz w:val="26"/>
          <w:szCs w:val="26"/>
          <w:lang w:val="kk-KZ"/>
        </w:rPr>
        <w:t xml:space="preserve"> -10 компьютерден кем емес.</w:t>
      </w:r>
    </w:p>
    <w:p w14:paraId="0ABBC315">
      <w:pPr>
        <w:spacing w:after="0" w:line="240" w:lineRule="auto"/>
        <w:jc w:val="both"/>
        <w:rPr>
          <w:rFonts w:ascii="Times New Roman" w:hAnsi="Times New Roman"/>
          <w:sz w:val="26"/>
          <w:szCs w:val="26"/>
          <w:lang w:val="kk-KZ"/>
        </w:rPr>
      </w:pPr>
      <w:r>
        <w:rPr>
          <w:rFonts w:ascii="Times New Roman" w:hAnsi="Times New Roman"/>
          <w:sz w:val="26"/>
          <w:szCs w:val="26"/>
          <w:lang w:val="kk-KZ"/>
        </w:rPr>
        <w:t>16 Тапсырыс берушінің өтінімі бойынша оптикалық жетекті ауыстыру</w:t>
      </w:r>
      <w:r>
        <w:rPr>
          <w:rFonts w:hint="default" w:ascii="Times New Roman" w:hAnsi="Times New Roman"/>
          <w:sz w:val="26"/>
          <w:szCs w:val="26"/>
          <w:lang w:val="kk-KZ"/>
        </w:rPr>
        <w:t>-10 компьютерден кем емес.</w:t>
      </w:r>
    </w:p>
    <w:p w14:paraId="7986BE10">
      <w:pPr>
        <w:spacing w:after="0" w:line="240" w:lineRule="auto"/>
        <w:jc w:val="both"/>
        <w:rPr>
          <w:rFonts w:ascii="Times New Roman" w:hAnsi="Times New Roman"/>
          <w:sz w:val="26"/>
          <w:szCs w:val="26"/>
          <w:lang w:val="kk-KZ"/>
        </w:rPr>
      </w:pPr>
      <w:r>
        <w:rPr>
          <w:rFonts w:ascii="Times New Roman" w:hAnsi="Times New Roman"/>
          <w:sz w:val="26"/>
          <w:szCs w:val="26"/>
          <w:lang w:val="kk-KZ"/>
        </w:rPr>
        <w:t xml:space="preserve">17 Қызмет көрсетілетін техниканың жиынтық құрамына кіретін перифериялық тақталарды, микросхемаларды (видеокарталар, жад модульдері және т.б.) жөндеу </w:t>
      </w:r>
      <w:r>
        <w:rPr>
          <w:rFonts w:hint="default" w:ascii="Times New Roman" w:hAnsi="Times New Roman"/>
          <w:sz w:val="26"/>
          <w:szCs w:val="26"/>
          <w:lang w:val="kk-KZ"/>
        </w:rPr>
        <w:t>-10 компьютерден кем емес.</w:t>
      </w:r>
    </w:p>
    <w:p w14:paraId="69BA1DC7">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18 Тапсырыс берушінің өтінімі бойынша жөндеудің күрделілігіне қарамастан ноутбукты жөндеу</w:t>
      </w:r>
      <w:r>
        <w:rPr>
          <w:rFonts w:hint="default" w:ascii="Times New Roman" w:hAnsi="Times New Roman"/>
          <w:sz w:val="26"/>
          <w:szCs w:val="26"/>
          <w:lang w:val="kk-KZ"/>
        </w:rPr>
        <w:t xml:space="preserve"> - 5 ноутбуктен кем емес.</w:t>
      </w:r>
    </w:p>
    <w:p w14:paraId="7C1C7511">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19 TFT мониторын жөндеу тапсырыс берушінің өтініші бойынша жөндеудің күрделілігіне байланысты</w:t>
      </w:r>
      <w:r>
        <w:rPr>
          <w:rFonts w:hint="default" w:ascii="Times New Roman" w:hAnsi="Times New Roman"/>
          <w:sz w:val="26"/>
          <w:szCs w:val="26"/>
          <w:lang w:val="kk-KZ"/>
        </w:rPr>
        <w:t xml:space="preserve"> -10 компьютерден кем емес.</w:t>
      </w:r>
    </w:p>
    <w:p w14:paraId="1BF16396">
      <w:pPr>
        <w:spacing w:after="0" w:line="240" w:lineRule="auto"/>
        <w:jc w:val="both"/>
        <w:rPr>
          <w:rFonts w:ascii="Times New Roman" w:hAnsi="Times New Roman"/>
          <w:sz w:val="26"/>
          <w:szCs w:val="26"/>
          <w:lang w:val="kk-KZ"/>
        </w:rPr>
      </w:pPr>
      <w:r>
        <w:rPr>
          <w:rFonts w:ascii="Times New Roman" w:hAnsi="Times New Roman"/>
          <w:sz w:val="26"/>
          <w:szCs w:val="26"/>
          <w:lang w:val="kk-KZ"/>
        </w:rPr>
        <w:t>20 моноблокты жөндеу тапсырыс берушінің өтінімі бойынша жөндеудің күрделілігіне қарамастан</w:t>
      </w:r>
      <w:r>
        <w:rPr>
          <w:rFonts w:hint="default" w:ascii="Times New Roman" w:hAnsi="Times New Roman"/>
          <w:sz w:val="26"/>
          <w:szCs w:val="26"/>
          <w:lang w:val="kk-KZ"/>
        </w:rPr>
        <w:t>-10 компьютерден кем емес.</w:t>
      </w:r>
    </w:p>
    <w:p w14:paraId="416D4475">
      <w:pPr>
        <w:spacing w:after="0" w:line="240" w:lineRule="auto"/>
        <w:jc w:val="both"/>
        <w:rPr>
          <w:rFonts w:hint="default" w:ascii="Times New Roman" w:hAnsi="Times New Roman"/>
          <w:sz w:val="26"/>
          <w:szCs w:val="26"/>
          <w:lang w:val="kk-KZ"/>
        </w:rPr>
      </w:pPr>
      <w:r>
        <w:rPr>
          <w:rFonts w:ascii="Times New Roman" w:hAnsi="Times New Roman"/>
          <w:sz w:val="26"/>
          <w:szCs w:val="26"/>
          <w:lang w:val="kk-KZ"/>
        </w:rPr>
        <w:t>21 үздіксіз қуат көзінің барлық жұмыс параметрлерін тексеру, ақауларды анықтау, проблемаларды жою бойынша ұсыныстар, қорытынды беру</w:t>
      </w:r>
      <w:r>
        <w:rPr>
          <w:rFonts w:hint="default" w:ascii="Times New Roman" w:hAnsi="Times New Roman"/>
          <w:sz w:val="26"/>
          <w:szCs w:val="26"/>
          <w:lang w:val="kk-KZ"/>
        </w:rPr>
        <w:t xml:space="preserve"> - 10 компьютерден кем емес.</w:t>
      </w:r>
    </w:p>
    <w:p w14:paraId="787AB94E">
      <w:pPr>
        <w:spacing w:after="0" w:line="240" w:lineRule="auto"/>
        <w:jc w:val="both"/>
        <w:rPr>
          <w:rFonts w:ascii="Times New Roman" w:hAnsi="Times New Roman"/>
          <w:sz w:val="26"/>
          <w:szCs w:val="26"/>
          <w:lang w:val="kk-KZ"/>
        </w:rPr>
      </w:pPr>
      <w:r>
        <w:rPr>
          <w:rFonts w:ascii="Times New Roman" w:hAnsi="Times New Roman"/>
          <w:sz w:val="26"/>
          <w:szCs w:val="26"/>
          <w:lang w:val="kk-KZ"/>
        </w:rPr>
        <w:t>22 Тапсырыс берушінің өтінімі бойынша істен шыққан аккумуляторды үздіксіз қоректендіру көзін ауыстыру</w:t>
      </w:r>
      <w:r>
        <w:rPr>
          <w:rFonts w:hint="default" w:ascii="Times New Roman" w:hAnsi="Times New Roman"/>
          <w:sz w:val="26"/>
          <w:szCs w:val="26"/>
          <w:lang w:val="kk-KZ"/>
        </w:rPr>
        <w:t>-10 компьютерден кем емес.</w:t>
      </w:r>
    </w:p>
    <w:p w14:paraId="0E896745">
      <w:pPr>
        <w:spacing w:after="0" w:line="240" w:lineRule="auto"/>
        <w:jc w:val="both"/>
        <w:rPr>
          <w:rFonts w:ascii="Times New Roman" w:hAnsi="Times New Roman"/>
          <w:sz w:val="26"/>
          <w:szCs w:val="26"/>
          <w:lang w:val="kk-KZ"/>
        </w:rPr>
      </w:pPr>
      <w:r>
        <w:rPr>
          <w:rFonts w:ascii="Times New Roman" w:hAnsi="Times New Roman"/>
          <w:sz w:val="26"/>
          <w:szCs w:val="26"/>
          <w:lang w:val="kk-KZ"/>
        </w:rPr>
        <w:t>23 Компьютердегі каменьді ауыстыру 3 дана.</w:t>
      </w:r>
    </w:p>
    <w:p w14:paraId="5653BD54">
      <w:pPr>
        <w:spacing w:after="0" w:line="240" w:lineRule="auto"/>
        <w:jc w:val="both"/>
        <w:rPr>
          <w:rFonts w:ascii="Times New Roman" w:hAnsi="Times New Roman"/>
          <w:sz w:val="26"/>
          <w:szCs w:val="26"/>
          <w:lang w:val="kk-KZ"/>
        </w:rPr>
      </w:pPr>
    </w:p>
    <w:p w14:paraId="03B40B00">
      <w:pPr>
        <w:spacing w:after="0" w:line="240" w:lineRule="auto"/>
        <w:jc w:val="both"/>
        <w:rPr>
          <w:rFonts w:ascii="Times New Roman" w:hAnsi="Times New Roman"/>
          <w:sz w:val="26"/>
          <w:szCs w:val="26"/>
          <w:lang w:val="kk-KZ"/>
        </w:rPr>
      </w:pPr>
      <w:r>
        <w:rPr>
          <w:rFonts w:ascii="Times New Roman" w:hAnsi="Times New Roman"/>
          <w:sz w:val="26"/>
          <w:szCs w:val="26"/>
          <w:lang w:val="kk-KZ"/>
        </w:rPr>
        <w:t>* Барлық тораптарды, қосалқы бөлшектерді, материалдарды ауыстыру Тапсырыс берушінің өкілімен міндетті түрде келісілгеннен кейін ғана жүргізіледі.</w:t>
      </w:r>
    </w:p>
    <w:p w14:paraId="73549562">
      <w:pPr>
        <w:spacing w:after="0" w:line="240" w:lineRule="auto"/>
        <w:jc w:val="both"/>
        <w:rPr>
          <w:rFonts w:ascii="Times New Roman" w:hAnsi="Times New Roman"/>
          <w:sz w:val="26"/>
          <w:szCs w:val="26"/>
          <w:lang w:val="kk-KZ"/>
        </w:rPr>
      </w:pPr>
    </w:p>
    <w:p w14:paraId="3945751D">
      <w:pPr>
        <w:spacing w:after="0" w:line="240" w:lineRule="auto"/>
        <w:jc w:val="both"/>
        <w:rPr>
          <w:rFonts w:ascii="Times New Roman" w:hAnsi="Times New Roman"/>
          <w:sz w:val="26"/>
          <w:szCs w:val="26"/>
          <w:lang w:val="kk-KZ"/>
        </w:rPr>
      </w:pPr>
    </w:p>
    <w:p w14:paraId="2AECF532">
      <w:pPr>
        <w:spacing w:after="0" w:line="240" w:lineRule="auto"/>
        <w:jc w:val="both"/>
        <w:rPr>
          <w:rFonts w:ascii="Times New Roman" w:hAnsi="Times New Roman"/>
          <w:sz w:val="26"/>
          <w:szCs w:val="26"/>
          <w:lang w:val="kk-KZ"/>
        </w:rPr>
      </w:pPr>
    </w:p>
    <w:sectPr>
      <w:pgSz w:w="11906" w:h="16838"/>
      <w:pgMar w:top="1134" w:right="850" w:bottom="709"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633"/>
    <w:rsid w:val="00013588"/>
    <w:rsid w:val="00021963"/>
    <w:rsid w:val="000278EF"/>
    <w:rsid w:val="000437EA"/>
    <w:rsid w:val="0004543D"/>
    <w:rsid w:val="00050FBF"/>
    <w:rsid w:val="00053685"/>
    <w:rsid w:val="00060F22"/>
    <w:rsid w:val="0006139C"/>
    <w:rsid w:val="000636F6"/>
    <w:rsid w:val="00065F21"/>
    <w:rsid w:val="00073FC8"/>
    <w:rsid w:val="0008021A"/>
    <w:rsid w:val="000852DE"/>
    <w:rsid w:val="000961F6"/>
    <w:rsid w:val="000A15C9"/>
    <w:rsid w:val="000C0B41"/>
    <w:rsid w:val="000C759F"/>
    <w:rsid w:val="000D779E"/>
    <w:rsid w:val="000F3E24"/>
    <w:rsid w:val="00113028"/>
    <w:rsid w:val="00113F16"/>
    <w:rsid w:val="00116378"/>
    <w:rsid w:val="00121FB4"/>
    <w:rsid w:val="00135515"/>
    <w:rsid w:val="00155B5F"/>
    <w:rsid w:val="00180BB2"/>
    <w:rsid w:val="001941BB"/>
    <w:rsid w:val="001B220D"/>
    <w:rsid w:val="001B38A6"/>
    <w:rsid w:val="001B5F53"/>
    <w:rsid w:val="001C174F"/>
    <w:rsid w:val="001D238C"/>
    <w:rsid w:val="001E1597"/>
    <w:rsid w:val="001E202D"/>
    <w:rsid w:val="00200265"/>
    <w:rsid w:val="0020726C"/>
    <w:rsid w:val="00210261"/>
    <w:rsid w:val="002139E0"/>
    <w:rsid w:val="002145EF"/>
    <w:rsid w:val="00230075"/>
    <w:rsid w:val="002673A0"/>
    <w:rsid w:val="00275C6B"/>
    <w:rsid w:val="00283C00"/>
    <w:rsid w:val="002871E2"/>
    <w:rsid w:val="002B7E8E"/>
    <w:rsid w:val="002F43B0"/>
    <w:rsid w:val="00304C80"/>
    <w:rsid w:val="00306126"/>
    <w:rsid w:val="003237D4"/>
    <w:rsid w:val="00334C63"/>
    <w:rsid w:val="003504C8"/>
    <w:rsid w:val="00352D43"/>
    <w:rsid w:val="00360B92"/>
    <w:rsid w:val="00380A4F"/>
    <w:rsid w:val="003B0D60"/>
    <w:rsid w:val="003C5DB0"/>
    <w:rsid w:val="003F52C1"/>
    <w:rsid w:val="0040107D"/>
    <w:rsid w:val="00403009"/>
    <w:rsid w:val="00421A3D"/>
    <w:rsid w:val="00422560"/>
    <w:rsid w:val="00426E8D"/>
    <w:rsid w:val="00431D89"/>
    <w:rsid w:val="00475C30"/>
    <w:rsid w:val="0049500E"/>
    <w:rsid w:val="004A5CF9"/>
    <w:rsid w:val="004D3539"/>
    <w:rsid w:val="004E24CD"/>
    <w:rsid w:val="004E7042"/>
    <w:rsid w:val="00502D89"/>
    <w:rsid w:val="00505B70"/>
    <w:rsid w:val="00533EA5"/>
    <w:rsid w:val="00534293"/>
    <w:rsid w:val="0053688A"/>
    <w:rsid w:val="005410A8"/>
    <w:rsid w:val="005620F5"/>
    <w:rsid w:val="005A2224"/>
    <w:rsid w:val="005A733E"/>
    <w:rsid w:val="005C5679"/>
    <w:rsid w:val="005D5FC5"/>
    <w:rsid w:val="006458A5"/>
    <w:rsid w:val="0069737D"/>
    <w:rsid w:val="006A0B36"/>
    <w:rsid w:val="006B50E6"/>
    <w:rsid w:val="006E7D79"/>
    <w:rsid w:val="006F36B5"/>
    <w:rsid w:val="00705AB5"/>
    <w:rsid w:val="00707BB0"/>
    <w:rsid w:val="00710F86"/>
    <w:rsid w:val="00717A52"/>
    <w:rsid w:val="00732F41"/>
    <w:rsid w:val="007434DE"/>
    <w:rsid w:val="007944E7"/>
    <w:rsid w:val="00794D16"/>
    <w:rsid w:val="007A02D9"/>
    <w:rsid w:val="007A486E"/>
    <w:rsid w:val="007E5395"/>
    <w:rsid w:val="007E5E65"/>
    <w:rsid w:val="007E703F"/>
    <w:rsid w:val="007F31E0"/>
    <w:rsid w:val="007F66D1"/>
    <w:rsid w:val="007F7EB7"/>
    <w:rsid w:val="00817899"/>
    <w:rsid w:val="00821641"/>
    <w:rsid w:val="008364F2"/>
    <w:rsid w:val="00837DF7"/>
    <w:rsid w:val="00847B77"/>
    <w:rsid w:val="008B08F2"/>
    <w:rsid w:val="008B0B9B"/>
    <w:rsid w:val="008B423D"/>
    <w:rsid w:val="008B55FF"/>
    <w:rsid w:val="008E6445"/>
    <w:rsid w:val="008F4A2E"/>
    <w:rsid w:val="0090447B"/>
    <w:rsid w:val="009162F2"/>
    <w:rsid w:val="009343AE"/>
    <w:rsid w:val="00942303"/>
    <w:rsid w:val="009444AD"/>
    <w:rsid w:val="009867FB"/>
    <w:rsid w:val="00992270"/>
    <w:rsid w:val="009936A0"/>
    <w:rsid w:val="0099482A"/>
    <w:rsid w:val="009A7D49"/>
    <w:rsid w:val="009B0230"/>
    <w:rsid w:val="009D0DFF"/>
    <w:rsid w:val="009D54C4"/>
    <w:rsid w:val="00A07C6F"/>
    <w:rsid w:val="00A24D95"/>
    <w:rsid w:val="00A253D8"/>
    <w:rsid w:val="00A43F2C"/>
    <w:rsid w:val="00A52633"/>
    <w:rsid w:val="00A64973"/>
    <w:rsid w:val="00A86AD6"/>
    <w:rsid w:val="00AD0420"/>
    <w:rsid w:val="00AD57E0"/>
    <w:rsid w:val="00B03020"/>
    <w:rsid w:val="00B0620C"/>
    <w:rsid w:val="00B12C83"/>
    <w:rsid w:val="00B55E5C"/>
    <w:rsid w:val="00B66263"/>
    <w:rsid w:val="00B939E8"/>
    <w:rsid w:val="00BD4BA1"/>
    <w:rsid w:val="00BE6BD9"/>
    <w:rsid w:val="00BF619F"/>
    <w:rsid w:val="00BF73AA"/>
    <w:rsid w:val="00C01D15"/>
    <w:rsid w:val="00C114E1"/>
    <w:rsid w:val="00C25350"/>
    <w:rsid w:val="00C260E9"/>
    <w:rsid w:val="00C2666C"/>
    <w:rsid w:val="00C849EC"/>
    <w:rsid w:val="00CA6F9E"/>
    <w:rsid w:val="00CC7060"/>
    <w:rsid w:val="00CD1BA9"/>
    <w:rsid w:val="00CF0F37"/>
    <w:rsid w:val="00CF337B"/>
    <w:rsid w:val="00D05B9A"/>
    <w:rsid w:val="00D20F57"/>
    <w:rsid w:val="00D40CCD"/>
    <w:rsid w:val="00D43051"/>
    <w:rsid w:val="00D47CC8"/>
    <w:rsid w:val="00D67EBE"/>
    <w:rsid w:val="00D709BF"/>
    <w:rsid w:val="00D7284C"/>
    <w:rsid w:val="00D77445"/>
    <w:rsid w:val="00D9247B"/>
    <w:rsid w:val="00DB2320"/>
    <w:rsid w:val="00DD26C7"/>
    <w:rsid w:val="00DF701E"/>
    <w:rsid w:val="00E07E5B"/>
    <w:rsid w:val="00E17AB1"/>
    <w:rsid w:val="00E2524E"/>
    <w:rsid w:val="00E41A06"/>
    <w:rsid w:val="00E77E5D"/>
    <w:rsid w:val="00E80CD9"/>
    <w:rsid w:val="00E84A84"/>
    <w:rsid w:val="00E84C53"/>
    <w:rsid w:val="00E905E8"/>
    <w:rsid w:val="00EA0C31"/>
    <w:rsid w:val="00EB3E4F"/>
    <w:rsid w:val="00EE255D"/>
    <w:rsid w:val="00EE3891"/>
    <w:rsid w:val="00F46A8E"/>
    <w:rsid w:val="00F555DA"/>
    <w:rsid w:val="00F7267F"/>
    <w:rsid w:val="00F971CE"/>
    <w:rsid w:val="00FE6C1C"/>
    <w:rsid w:val="00FF577E"/>
    <w:rsid w:val="117233BA"/>
    <w:rsid w:val="13060846"/>
    <w:rsid w:val="19896A2C"/>
    <w:rsid w:val="1E644AFE"/>
    <w:rsid w:val="1FF92002"/>
    <w:rsid w:val="262D1269"/>
    <w:rsid w:val="2BEE1B02"/>
    <w:rsid w:val="30D047F9"/>
    <w:rsid w:val="326F3E4B"/>
    <w:rsid w:val="3306211D"/>
    <w:rsid w:val="43274A3A"/>
    <w:rsid w:val="45773005"/>
    <w:rsid w:val="6217747C"/>
    <w:rsid w:val="636434E4"/>
    <w:rsid w:val="6BDA62CE"/>
    <w:rsid w:val="74235F1A"/>
    <w:rsid w:val="7BB80A08"/>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qFormat="1" w:unhideWhenUsed="0" w:uiPriority="99" w:semiHidden="0" w:name="No Spacing"/>
    <w:lsdException w:qFormat="1" w:unhideWhenUsed="0" w:uiPriority="99"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7"/>
    <w:semiHidden/>
    <w:qFormat/>
    <w:uiPriority w:val="99"/>
    <w:pPr>
      <w:spacing w:after="0" w:line="240" w:lineRule="auto"/>
    </w:pPr>
    <w:rPr>
      <w:rFonts w:ascii="Tahoma" w:hAnsi="Tahoma" w:cs="Tahoma"/>
      <w:sz w:val="16"/>
      <w:szCs w:val="16"/>
    </w:rPr>
  </w:style>
  <w:style w:type="paragraph" w:styleId="5">
    <w:name w:val="Plain Text"/>
    <w:basedOn w:val="1"/>
    <w:link w:val="8"/>
    <w:qFormat/>
    <w:uiPriority w:val="99"/>
    <w:pPr>
      <w:spacing w:after="0" w:line="240" w:lineRule="auto"/>
    </w:pPr>
    <w:rPr>
      <w:szCs w:val="21"/>
      <w:lang w:eastAsia="en-US"/>
    </w:rPr>
  </w:style>
  <w:style w:type="paragraph" w:styleId="6">
    <w:name w:val="HTML Preformatted"/>
    <w:basedOn w:val="1"/>
    <w:link w:val="9"/>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7">
    <w:name w:val="Текст выноски Знак"/>
    <w:basedOn w:val="2"/>
    <w:link w:val="4"/>
    <w:semiHidden/>
    <w:qFormat/>
    <w:locked/>
    <w:uiPriority w:val="99"/>
    <w:rPr>
      <w:rFonts w:ascii="Tahoma" w:hAnsi="Tahoma" w:cs="Tahoma"/>
      <w:sz w:val="16"/>
      <w:szCs w:val="16"/>
    </w:rPr>
  </w:style>
  <w:style w:type="character" w:customStyle="1" w:styleId="8">
    <w:name w:val="Текст Знак"/>
    <w:basedOn w:val="2"/>
    <w:link w:val="5"/>
    <w:qFormat/>
    <w:locked/>
    <w:uiPriority w:val="99"/>
    <w:rPr>
      <w:rFonts w:ascii="Calibri" w:hAnsi="Calibri" w:cs="Times New Roman"/>
      <w:sz w:val="21"/>
      <w:szCs w:val="21"/>
      <w:lang w:eastAsia="en-US"/>
    </w:rPr>
  </w:style>
  <w:style w:type="character" w:customStyle="1" w:styleId="9">
    <w:name w:val="Стандартный HTML Знак"/>
    <w:basedOn w:val="2"/>
    <w:link w:val="6"/>
    <w:semiHidden/>
    <w:qFormat/>
    <w:locked/>
    <w:uiPriority w:val="99"/>
    <w:rPr>
      <w:rFonts w:ascii="Courier New" w:hAnsi="Courier New" w:cs="Courier New"/>
      <w:sz w:val="20"/>
      <w:szCs w:val="20"/>
    </w:rPr>
  </w:style>
  <w:style w:type="paragraph" w:styleId="10">
    <w:name w:val="List Paragraph"/>
    <w:basedOn w:val="1"/>
    <w:link w:val="12"/>
    <w:qFormat/>
    <w:uiPriority w:val="99"/>
    <w:pPr>
      <w:ind w:left="720"/>
      <w:contextualSpacing/>
    </w:pPr>
    <w:rPr>
      <w:sz w:val="20"/>
      <w:szCs w:val="20"/>
      <w:lang w:eastAsia="en-US"/>
    </w:rPr>
  </w:style>
  <w:style w:type="paragraph" w:styleId="11">
    <w:name w:val="No Spacing"/>
    <w:qFormat/>
    <w:uiPriority w:val="99"/>
    <w:rPr>
      <w:rFonts w:ascii="Calibri" w:hAnsi="Calibri" w:eastAsia="Times New Roman" w:cs="Times New Roman"/>
      <w:sz w:val="22"/>
      <w:szCs w:val="22"/>
      <w:lang w:val="ru-RU" w:eastAsia="ru-RU" w:bidi="ar-SA"/>
    </w:rPr>
  </w:style>
  <w:style w:type="character" w:customStyle="1" w:styleId="12">
    <w:name w:val="Абзац списка Знак"/>
    <w:link w:val="10"/>
    <w:qFormat/>
    <w:locked/>
    <w:uiPriority w:val="99"/>
    <w:rPr>
      <w:rFonts w:ascii="Calibri" w:hAnsi="Calibri"/>
      <w:lang w:eastAsia="en-US"/>
    </w:rPr>
  </w:style>
  <w:style w:type="paragraph" w:customStyle="1" w:styleId="13">
    <w:name w:val="Default"/>
    <w:qFormat/>
    <w:uiPriority w:val="99"/>
    <w:pPr>
      <w:autoSpaceDE w:val="0"/>
      <w:autoSpaceDN w:val="0"/>
      <w:adjustRightInd w:val="0"/>
    </w:pPr>
    <w:rPr>
      <w:rFonts w:ascii="Times New Roman" w:hAnsi="Times New Roman" w:eastAsia="Times New Roman" w:cs="Times New Roman"/>
      <w:color w:val="000000"/>
      <w:sz w:val="24"/>
      <w:szCs w:val="24"/>
      <w:lang w:val="ru-RU" w:eastAsia="en-US" w:bidi="ar-SA"/>
    </w:rPr>
  </w:style>
  <w:style w:type="character" w:customStyle="1" w:styleId="14">
    <w:name w:val="y2iqfc"/>
    <w:basedOn w:val="2"/>
    <w:qFormat/>
    <w:uiPriority w:val="99"/>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7</Pages>
  <Words>1734</Words>
  <Characters>12624</Characters>
  <Lines>103</Lines>
  <Paragraphs>29</Paragraphs>
  <TotalTime>15</TotalTime>
  <ScaleCrop>false</ScaleCrop>
  <LinksUpToDate>false</LinksUpToDate>
  <CharactersWithSpaces>14211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2025-06-10T06:49:00Z</dcterms:created>
  <dc:creator>Сырым</dc:creator>
  <cp:lastModifiedBy>user</cp:lastModifiedBy>
  <cp:lastPrinted>2026-10-15T11:07:00Z</cp:lastPrinted>
  <dcterms:modified xsi:type="dcterms:W3CDTF">2026-10-15T11:24:04Z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02075EE1EFA74493A4EF0538CC42E6B7_13</vt:lpwstr>
  </property>
  <property fmtid="{D5CDD505-2E9C-101B-9397-08002B2CF9AE}" pid="4" name="KSOTemplateDocerSaveRecord">
    <vt:lpwstr>eyJoZGlkIjoiODdkN2FjNWYzM2RiNDQ2YTE3NTkzYWU1ZmVmZjAwNzcifQ==</vt:lpwstr>
  </property>
</Properties>
</file>