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0E0780" w14:textId="77777777" w:rsidR="006C6F4A" w:rsidRDefault="006C6F4A" w:rsidP="00C15670">
      <w:pPr>
        <w:spacing w:after="0" w:line="240" w:lineRule="auto"/>
        <w:jc w:val="center"/>
        <w:textAlignment w:val="baseline"/>
        <w:rPr>
          <w:rStyle w:val="s1"/>
          <w:rFonts w:ascii="Times New Roman" w:hAnsi="Times New Roman" w:cs="Times New Roman"/>
          <w:sz w:val="22"/>
          <w:szCs w:val="22"/>
          <w:lang w:val="kk-KZ"/>
        </w:rPr>
      </w:pPr>
    </w:p>
    <w:p w14:paraId="0E8D3932" w14:textId="52C17764" w:rsidR="00C15670" w:rsidRPr="00AD7343" w:rsidRDefault="00C15670" w:rsidP="00C15670">
      <w:pPr>
        <w:spacing w:after="0" w:line="240" w:lineRule="auto"/>
        <w:jc w:val="center"/>
        <w:textAlignment w:val="baseline"/>
        <w:rPr>
          <w:rFonts w:ascii="Times New Roman" w:hAnsi="Times New Roman"/>
        </w:rPr>
      </w:pPr>
      <w:r w:rsidRPr="00AD7343">
        <w:rPr>
          <w:rStyle w:val="s1"/>
          <w:rFonts w:ascii="Times New Roman" w:hAnsi="Times New Roman" w:cs="Times New Roman"/>
          <w:sz w:val="22"/>
          <w:szCs w:val="22"/>
        </w:rPr>
        <w:t>Техническая спецификация закупаемых услуг</w:t>
      </w:r>
      <w:r w:rsidRPr="00AD7343">
        <w:rPr>
          <w:rStyle w:val="s1"/>
          <w:rFonts w:ascii="Times New Roman" w:hAnsi="Times New Roman" w:cs="Times New Roman"/>
          <w:sz w:val="22"/>
          <w:szCs w:val="22"/>
        </w:rPr>
        <w:br/>
      </w:r>
      <w:r w:rsidRPr="00AD7343">
        <w:rPr>
          <w:rStyle w:val="s0"/>
          <w:sz w:val="22"/>
          <w:szCs w:val="22"/>
        </w:rPr>
        <w:t> </w:t>
      </w:r>
    </w:p>
    <w:tbl>
      <w:tblPr>
        <w:tblW w:w="5231" w:type="pct"/>
        <w:tblInd w:w="-601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046"/>
        <w:gridCol w:w="7015"/>
      </w:tblGrid>
      <w:tr w:rsidR="00C15670" w:rsidRPr="00AA2DDF" w14:paraId="0C66B42F" w14:textId="77777777" w:rsidTr="006C6F4A">
        <w:tc>
          <w:tcPr>
            <w:tcW w:w="151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AD7DCAC" w14:textId="77777777" w:rsidR="00C15670" w:rsidRPr="00AA2DDF" w:rsidRDefault="00C15670" w:rsidP="00366A9B">
            <w:pPr>
              <w:spacing w:after="0" w:line="240" w:lineRule="auto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AA2DDF">
              <w:rPr>
                <w:rFonts w:ascii="Times New Roman" w:hAnsi="Times New Roman"/>
                <w:sz w:val="20"/>
                <w:szCs w:val="20"/>
              </w:rPr>
              <w:t>Наименование кода Единого номенклатурного справочника товаров, работ, услуг*</w:t>
            </w:r>
          </w:p>
        </w:tc>
        <w:tc>
          <w:tcPr>
            <w:tcW w:w="3486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639A474" w14:textId="77777777" w:rsidR="00C15670" w:rsidRPr="00AA2DDF" w:rsidRDefault="00C15670" w:rsidP="00366A9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C15670" w:rsidRPr="00AA2DDF" w14:paraId="4EF42847" w14:textId="77777777" w:rsidTr="006C6F4A">
        <w:tc>
          <w:tcPr>
            <w:tcW w:w="1514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B1B31D6" w14:textId="77777777" w:rsidR="00C15670" w:rsidRPr="00AA2DDF" w:rsidRDefault="00C15670" w:rsidP="00366A9B">
            <w:pPr>
              <w:spacing w:after="0" w:line="240" w:lineRule="auto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AA2DDF">
              <w:rPr>
                <w:rFonts w:ascii="Times New Roman" w:hAnsi="Times New Roman"/>
                <w:sz w:val="20"/>
                <w:szCs w:val="20"/>
              </w:rPr>
              <w:t>Наименование услуги*</w:t>
            </w:r>
          </w:p>
        </w:tc>
        <w:tc>
          <w:tcPr>
            <w:tcW w:w="348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D53B283" w14:textId="77777777" w:rsidR="00C15670" w:rsidRPr="00AA2DDF" w:rsidRDefault="00C15670" w:rsidP="00366A9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A2DDF">
              <w:rPr>
                <w:rFonts w:ascii="Times New Roman" w:hAnsi="Times New Roman"/>
                <w:sz w:val="20"/>
                <w:szCs w:val="20"/>
              </w:rPr>
              <w:t>Потенциальный поставщик обязан: оказать услуги по проведению семинара</w:t>
            </w:r>
          </w:p>
        </w:tc>
      </w:tr>
      <w:tr w:rsidR="00C15670" w:rsidRPr="00AA2DDF" w14:paraId="1D2DCE75" w14:textId="77777777" w:rsidTr="006C6F4A">
        <w:tc>
          <w:tcPr>
            <w:tcW w:w="1514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7B9F9B9" w14:textId="77777777" w:rsidR="00C15670" w:rsidRPr="00AA2DDF" w:rsidRDefault="00C15670" w:rsidP="00366A9B">
            <w:pPr>
              <w:spacing w:after="0" w:line="240" w:lineRule="auto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AA2DDF">
              <w:rPr>
                <w:rFonts w:ascii="Times New Roman" w:hAnsi="Times New Roman"/>
                <w:sz w:val="20"/>
                <w:szCs w:val="20"/>
              </w:rPr>
              <w:t>Гарантийный срок (в месяцах)</w:t>
            </w:r>
          </w:p>
        </w:tc>
        <w:tc>
          <w:tcPr>
            <w:tcW w:w="348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4ADDE17" w14:textId="77777777" w:rsidR="00C15670" w:rsidRPr="00AA2DDF" w:rsidRDefault="00C15670" w:rsidP="00366A9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AA2DDF">
              <w:rPr>
                <w:rFonts w:ascii="Times New Roman" w:hAnsi="Times New Roman"/>
                <w:sz w:val="20"/>
                <w:szCs w:val="20"/>
                <w:lang w:val="en-US"/>
              </w:rPr>
              <w:t>-</w:t>
            </w:r>
          </w:p>
        </w:tc>
      </w:tr>
      <w:tr w:rsidR="006C6F4A" w:rsidRPr="00AA2DDF" w14:paraId="598F2086" w14:textId="77777777" w:rsidTr="00E81987">
        <w:trPr>
          <w:trHeight w:val="4233"/>
        </w:trPr>
        <w:tc>
          <w:tcPr>
            <w:tcW w:w="1514" w:type="pc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1561787" w14:textId="77777777" w:rsidR="006C6F4A" w:rsidRPr="00AA2DDF" w:rsidRDefault="006C6F4A" w:rsidP="006C6F4A">
            <w:pPr>
              <w:spacing w:after="0" w:line="240" w:lineRule="auto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AA2DDF">
              <w:rPr>
                <w:rFonts w:ascii="Times New Roman" w:hAnsi="Times New Roman"/>
                <w:sz w:val="20"/>
                <w:szCs w:val="20"/>
              </w:rPr>
              <w:t>Описание требуемых характеристик, параметров и иных исходных данных:</w:t>
            </w:r>
          </w:p>
        </w:tc>
        <w:tc>
          <w:tcPr>
            <w:tcW w:w="3486" w:type="pct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7C9F3FA" w14:textId="77777777" w:rsidR="00AB0F75" w:rsidRDefault="006C6F4A" w:rsidP="006C6F4A">
            <w:pPr>
              <w:tabs>
                <w:tab w:val="left" w:pos="567"/>
              </w:tabs>
              <w:spacing w:after="0"/>
              <w:ind w:right="-1" w:firstLine="567"/>
              <w:jc w:val="both"/>
              <w:rPr>
                <w:rFonts w:ascii="TimesNewRomanPS-BoldMT" w:hAnsi="TimesNewRomanPS-BoldMT"/>
                <w:color w:val="000000"/>
                <w:sz w:val="24"/>
                <w:szCs w:val="24"/>
                <w:lang w:val="kk-KZ"/>
              </w:rPr>
            </w:pPr>
            <w:r w:rsidRPr="00456891">
              <w:rPr>
                <w:rFonts w:ascii="TimesNewRomanPS-BoldMT" w:hAnsi="TimesNewRomanPS-BoldMT"/>
                <w:color w:val="000000"/>
                <w:sz w:val="24"/>
                <w:szCs w:val="24"/>
              </w:rPr>
              <w:t xml:space="preserve">Провести семинар на тему: </w:t>
            </w:r>
            <w:r w:rsidRPr="006C6F4A">
              <w:rPr>
                <w:rFonts w:ascii="TimesNewRomanPS-BoldMT" w:hAnsi="TimesNewRomanPS-BoldMT"/>
                <w:color w:val="000000"/>
              </w:rPr>
              <w:t>"</w:t>
            </w:r>
            <w:r w:rsidR="00AB0F75">
              <w:t xml:space="preserve"> </w:t>
            </w:r>
            <w:r w:rsidR="00AB0F75" w:rsidRPr="00AB0F75">
              <w:rPr>
                <w:rFonts w:ascii="TimesNewRomanPS-BoldMT" w:hAnsi="TimesNewRomanPS-BoldMT"/>
                <w:color w:val="000000"/>
              </w:rPr>
              <w:t>Трудовое законодательство Республики Казахстан с учетом изменений и дополнений</w:t>
            </w:r>
            <w:r w:rsidRPr="006C6F4A">
              <w:rPr>
                <w:rFonts w:ascii="TimesNewRomanPS-BoldMT" w:hAnsi="TimesNewRomanPS-BoldMT"/>
                <w:color w:val="000000"/>
              </w:rPr>
              <w:t>"</w:t>
            </w:r>
            <w:r w:rsidRPr="00456891">
              <w:rPr>
                <w:rFonts w:ascii="TimesNewRomanPS-BoldMT" w:hAnsi="TimesNewRomanPS-BoldM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NewRomanPS-BoldMT" w:hAnsi="TimesNewRomanPS-BoldMT"/>
                <w:color w:val="000000"/>
                <w:sz w:val="24"/>
                <w:szCs w:val="24"/>
              </w:rPr>
              <w:t>–</w:t>
            </w:r>
            <w:r w:rsidRPr="00456891">
              <w:rPr>
                <w:rFonts w:ascii="TimesNewRomanPS-BoldMT" w:hAnsi="TimesNewRomanPS-BoldMT"/>
                <w:color w:val="000000"/>
                <w:sz w:val="24"/>
                <w:szCs w:val="24"/>
              </w:rPr>
              <w:t xml:space="preserve"> </w:t>
            </w:r>
            <w:proofErr w:type="gramStart"/>
            <w:r w:rsidR="00AB0F75">
              <w:rPr>
                <w:rFonts w:ascii="TimesNewRomanPS-BoldMT" w:hAnsi="TimesNewRomanPS-BoldMT"/>
                <w:color w:val="000000"/>
                <w:sz w:val="24"/>
                <w:szCs w:val="24"/>
                <w:lang w:val="kk-KZ"/>
              </w:rPr>
              <w:t>18</w:t>
            </w:r>
            <w:r>
              <w:rPr>
                <w:rFonts w:ascii="TimesNewRomanPS-BoldMT" w:hAnsi="TimesNewRomanPS-BoldMT"/>
                <w:color w:val="000000"/>
                <w:sz w:val="24"/>
                <w:szCs w:val="24"/>
                <w:lang w:val="kk-KZ"/>
              </w:rPr>
              <w:t xml:space="preserve"> </w:t>
            </w:r>
            <w:r w:rsidRPr="00456891">
              <w:rPr>
                <w:rFonts w:ascii="TimesNewRomanPS-BoldMT" w:hAnsi="TimesNewRomanPS-BoldMT"/>
                <w:color w:val="000000"/>
                <w:sz w:val="24"/>
                <w:szCs w:val="24"/>
              </w:rPr>
              <w:t xml:space="preserve"> часов</w:t>
            </w:r>
            <w:proofErr w:type="gramEnd"/>
            <w:r w:rsidRPr="00456891">
              <w:rPr>
                <w:rFonts w:ascii="TimesNewRomanPS-BoldMT" w:hAnsi="TimesNewRomanPS-BoldMT"/>
                <w:color w:val="000000"/>
                <w:sz w:val="24"/>
                <w:szCs w:val="24"/>
              </w:rPr>
              <w:t xml:space="preserve">.  </w:t>
            </w:r>
          </w:p>
          <w:p w14:paraId="50ED4368" w14:textId="7D260CE7" w:rsidR="006C6F4A" w:rsidRPr="006C6F4A" w:rsidRDefault="006C6F4A" w:rsidP="006C6F4A">
            <w:pPr>
              <w:tabs>
                <w:tab w:val="left" w:pos="567"/>
              </w:tabs>
              <w:spacing w:after="0"/>
              <w:ind w:right="-1" w:firstLine="567"/>
              <w:jc w:val="both"/>
              <w:rPr>
                <w:rFonts w:ascii="Times New Roman" w:hAnsi="Times New Roman"/>
                <w:lang w:val="kk-KZ"/>
              </w:rPr>
            </w:pPr>
            <w:r w:rsidRPr="00456891">
              <w:rPr>
                <w:rFonts w:ascii="TimesNewRomanPS-BoldMT" w:hAnsi="TimesNewRomanPS-BoldMT"/>
                <w:color w:val="000000"/>
                <w:sz w:val="24"/>
                <w:szCs w:val="24"/>
              </w:rPr>
              <w:t xml:space="preserve">С предоставлением сертификата.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531242">
              <w:rPr>
                <w:rFonts w:ascii="TimesNewRomanPS-BoldMT" w:hAnsi="TimesNewRomanPS-BoldMT"/>
                <w:color w:val="000000"/>
                <w:sz w:val="24"/>
                <w:szCs w:val="24"/>
              </w:rPr>
              <w:t xml:space="preserve">Количество - </w:t>
            </w:r>
            <w:r w:rsidR="00AB0F75">
              <w:rPr>
                <w:rFonts w:ascii="TimesNewRomanPS-BoldMT" w:hAnsi="TimesNewRomanPS-BoldMT"/>
                <w:color w:val="000000"/>
                <w:sz w:val="24"/>
                <w:szCs w:val="24"/>
                <w:lang w:val="kk-KZ"/>
              </w:rPr>
              <w:t>2</w:t>
            </w:r>
            <w:r w:rsidRPr="00531242">
              <w:rPr>
                <w:rFonts w:ascii="TimesNewRomanPS-BoldMT" w:hAnsi="TimesNewRomanPS-BoldMT"/>
                <w:color w:val="000000"/>
                <w:sz w:val="24"/>
                <w:szCs w:val="24"/>
              </w:rPr>
              <w:t xml:space="preserve"> чел. Форма обучения</w:t>
            </w:r>
            <w:r w:rsidR="00AB0F75">
              <w:rPr>
                <w:rFonts w:ascii="TimesNewRomanPS-BoldMT" w:hAnsi="TimesNewRomanPS-BoldMT"/>
                <w:color w:val="000000"/>
                <w:sz w:val="24"/>
                <w:szCs w:val="24"/>
                <w:lang w:val="kk-KZ"/>
              </w:rPr>
              <w:t xml:space="preserve"> </w:t>
            </w:r>
            <w:r w:rsidRPr="00531242">
              <w:rPr>
                <w:rFonts w:ascii="TimesNewRomanPS-BoldMT" w:hAnsi="TimesNewRomanPS-BoldMT"/>
                <w:color w:val="000000"/>
                <w:sz w:val="24"/>
                <w:szCs w:val="24"/>
              </w:rPr>
              <w:t>- офлайн. г. Астана</w:t>
            </w:r>
          </w:p>
          <w:p w14:paraId="67C3B909" w14:textId="77777777" w:rsidR="00AB0F75" w:rsidRPr="00AB0F75" w:rsidRDefault="00AB0F75" w:rsidP="00AB0F75">
            <w:pPr>
              <w:tabs>
                <w:tab w:val="left" w:pos="567"/>
              </w:tabs>
              <w:spacing w:after="0"/>
              <w:ind w:right="-1" w:firstLine="567"/>
              <w:jc w:val="both"/>
              <w:rPr>
                <w:rFonts w:ascii="Times New Roman" w:hAnsi="Times New Roman"/>
                <w:lang w:val="kk-KZ"/>
              </w:rPr>
            </w:pPr>
            <w:r w:rsidRPr="00AB0F75">
              <w:rPr>
                <w:rFonts w:ascii="Times New Roman" w:hAnsi="Times New Roman"/>
                <w:lang w:val="kk-KZ"/>
              </w:rPr>
              <w:t xml:space="preserve">Административная ответственность за нарушение сроков и порядка внесения информации в единую систему учета трудовых договоров. Единая система учета трудовых договоров: какие положения трудового договора необходимо вносить в ЕСУТД. Преимущества и недостатки единой системы учета трудовых договоров. Обязательство работодателя по внесению информации о наличие ГПХ договоров и положений Коллективного договора; </w:t>
            </w:r>
          </w:p>
          <w:p w14:paraId="5A9E6FFA" w14:textId="77777777" w:rsidR="00AB0F75" w:rsidRPr="00AB0F75" w:rsidRDefault="00AB0F75" w:rsidP="00AB0F75">
            <w:pPr>
              <w:tabs>
                <w:tab w:val="left" w:pos="567"/>
              </w:tabs>
              <w:spacing w:after="0"/>
              <w:ind w:right="-1" w:firstLine="567"/>
              <w:jc w:val="both"/>
              <w:rPr>
                <w:rFonts w:ascii="Times New Roman" w:hAnsi="Times New Roman"/>
                <w:lang w:val="kk-KZ"/>
              </w:rPr>
            </w:pPr>
            <w:r w:rsidRPr="00AB0F75">
              <w:rPr>
                <w:rFonts w:ascii="Segoe UI Symbol" w:hAnsi="Segoe UI Symbol" w:cs="Segoe UI Symbol"/>
                <w:lang w:val="kk-KZ"/>
              </w:rPr>
              <w:t>❖</w:t>
            </w:r>
            <w:r w:rsidRPr="00AB0F75">
              <w:rPr>
                <w:rFonts w:ascii="Times New Roman" w:hAnsi="Times New Roman"/>
                <w:lang w:val="kk-KZ"/>
              </w:rPr>
              <w:t xml:space="preserve"> ЗАКОН РЕСПУБЛИКИ КАЗАХСТАН «О внесении изменений и дополнений в некоторые законодательные акты Республики Казахстан по вопросам совершенствования безопасных условий труда, защиты трудовых прав работников и социального обеспечения» от 07.04.2026г.; </w:t>
            </w:r>
          </w:p>
          <w:p w14:paraId="0B3A9E45" w14:textId="77777777" w:rsidR="00AB0F75" w:rsidRPr="00AB0F75" w:rsidRDefault="00AB0F75" w:rsidP="00AB0F75">
            <w:pPr>
              <w:tabs>
                <w:tab w:val="left" w:pos="567"/>
              </w:tabs>
              <w:spacing w:after="0"/>
              <w:ind w:right="-1" w:firstLine="567"/>
              <w:jc w:val="both"/>
              <w:rPr>
                <w:rFonts w:ascii="Times New Roman" w:hAnsi="Times New Roman"/>
                <w:lang w:val="kk-KZ"/>
              </w:rPr>
            </w:pPr>
            <w:r w:rsidRPr="00AB0F75">
              <w:rPr>
                <w:rFonts w:ascii="Segoe UI Symbol" w:hAnsi="Segoe UI Symbol" w:cs="Segoe UI Symbol"/>
                <w:lang w:val="kk-KZ"/>
              </w:rPr>
              <w:t>❖</w:t>
            </w:r>
            <w:r w:rsidRPr="00AB0F75">
              <w:rPr>
                <w:rFonts w:ascii="Times New Roman" w:hAnsi="Times New Roman"/>
                <w:lang w:val="kk-KZ"/>
              </w:rPr>
              <w:t xml:space="preserve"> ЗАКОН РЕСПУБЛИКИ КАЗАХСТАН «О внесении изменений и дополнений в некоторые законодательные акты Республики Казахстан по вопросам совершенствования трудового законодательства» от 03.06.2026г.; </w:t>
            </w:r>
          </w:p>
          <w:p w14:paraId="62D66560" w14:textId="77777777" w:rsidR="00AB0F75" w:rsidRPr="00AB0F75" w:rsidRDefault="00AB0F75" w:rsidP="00AB0F75">
            <w:pPr>
              <w:tabs>
                <w:tab w:val="left" w:pos="567"/>
              </w:tabs>
              <w:spacing w:after="0"/>
              <w:ind w:right="-1" w:firstLine="567"/>
              <w:jc w:val="both"/>
              <w:rPr>
                <w:rFonts w:ascii="Times New Roman" w:hAnsi="Times New Roman"/>
                <w:lang w:val="kk-KZ"/>
              </w:rPr>
            </w:pPr>
            <w:r w:rsidRPr="00AB0F75">
              <w:rPr>
                <w:rFonts w:ascii="Segoe UI Symbol" w:hAnsi="Segoe UI Symbol" w:cs="Segoe UI Symbol"/>
                <w:lang w:val="kk-KZ"/>
              </w:rPr>
              <w:t>❖</w:t>
            </w:r>
            <w:r w:rsidRPr="00AB0F75">
              <w:rPr>
                <w:rFonts w:ascii="Times New Roman" w:hAnsi="Times New Roman"/>
                <w:lang w:val="kk-KZ"/>
              </w:rPr>
              <w:t xml:space="preserve"> Положения Закона о внесении изменений в Трудовой кодекс в части понятия «акты работодателя», «сроки трудового договора», «временный перевод в связи с простоем и по состоянию здоровья», «изменение условий труда», «учебный отпуск». </w:t>
            </w:r>
          </w:p>
          <w:p w14:paraId="55FC0970" w14:textId="77777777" w:rsidR="00AB0F75" w:rsidRPr="00AB0F75" w:rsidRDefault="00AB0F75" w:rsidP="00AB0F75">
            <w:pPr>
              <w:tabs>
                <w:tab w:val="left" w:pos="567"/>
              </w:tabs>
              <w:spacing w:after="0"/>
              <w:ind w:right="-1" w:firstLine="567"/>
              <w:jc w:val="both"/>
              <w:rPr>
                <w:rFonts w:ascii="Times New Roman" w:hAnsi="Times New Roman"/>
                <w:lang w:val="kk-KZ"/>
              </w:rPr>
            </w:pPr>
            <w:r w:rsidRPr="00AB0F75">
              <w:rPr>
                <w:rFonts w:ascii="Segoe UI Symbol" w:hAnsi="Segoe UI Symbol" w:cs="Segoe UI Symbol"/>
                <w:lang w:val="kk-KZ"/>
              </w:rPr>
              <w:t>❖</w:t>
            </w:r>
            <w:r w:rsidRPr="00AB0F75">
              <w:rPr>
                <w:rFonts w:ascii="Times New Roman" w:hAnsi="Times New Roman"/>
                <w:lang w:val="kk-KZ"/>
              </w:rPr>
              <w:t xml:space="preserve"> Виды сроков трудового договора. Правовые последствия отсутствия трудового договора.  Продление срока трудового договора в связи с нахождением в трудовом отпуске. Особенности продления трудового договора с беременными женщинами и работниками, имеющими детей до трёх лет; </w:t>
            </w:r>
          </w:p>
          <w:p w14:paraId="4102E74D" w14:textId="77777777" w:rsidR="00AB0F75" w:rsidRPr="00AB0F75" w:rsidRDefault="00AB0F75" w:rsidP="00AB0F75">
            <w:pPr>
              <w:tabs>
                <w:tab w:val="left" w:pos="567"/>
              </w:tabs>
              <w:spacing w:after="0"/>
              <w:ind w:right="-1" w:firstLine="567"/>
              <w:jc w:val="both"/>
              <w:rPr>
                <w:rFonts w:ascii="Times New Roman" w:hAnsi="Times New Roman"/>
                <w:lang w:val="kk-KZ"/>
              </w:rPr>
            </w:pPr>
            <w:r w:rsidRPr="00AB0F75">
              <w:rPr>
                <w:rFonts w:ascii="Segoe UI Symbol" w:hAnsi="Segoe UI Symbol" w:cs="Segoe UI Symbol"/>
                <w:lang w:val="kk-KZ"/>
              </w:rPr>
              <w:t>❖</w:t>
            </w:r>
            <w:r w:rsidRPr="00AB0F75">
              <w:rPr>
                <w:rFonts w:ascii="Times New Roman" w:hAnsi="Times New Roman"/>
                <w:lang w:val="kk-KZ"/>
              </w:rPr>
              <w:t xml:space="preserve"> Обзор Нормативного постановления Верховного Суда Республики Казахстан от 28 ноября 2024 года № 1 О некоторых вопросах применения судами законодательства при разрешении трудовых споров; </w:t>
            </w:r>
          </w:p>
          <w:p w14:paraId="2770581B" w14:textId="77777777" w:rsidR="00AB0F75" w:rsidRPr="00AB0F75" w:rsidRDefault="00AB0F75" w:rsidP="00AB0F75">
            <w:pPr>
              <w:tabs>
                <w:tab w:val="left" w:pos="567"/>
              </w:tabs>
              <w:spacing w:after="0"/>
              <w:ind w:right="-1" w:firstLine="567"/>
              <w:jc w:val="both"/>
              <w:rPr>
                <w:rFonts w:ascii="Times New Roman" w:hAnsi="Times New Roman"/>
                <w:lang w:val="kk-KZ"/>
              </w:rPr>
            </w:pPr>
            <w:r w:rsidRPr="00AB0F75">
              <w:rPr>
                <w:rFonts w:ascii="Segoe UI Symbol" w:hAnsi="Segoe UI Symbol" w:cs="Segoe UI Symbol"/>
                <w:lang w:val="kk-KZ"/>
              </w:rPr>
              <w:t>❖</w:t>
            </w:r>
            <w:r w:rsidRPr="00AB0F75">
              <w:rPr>
                <w:rFonts w:ascii="Times New Roman" w:hAnsi="Times New Roman"/>
                <w:lang w:val="kk-KZ"/>
              </w:rPr>
              <w:t xml:space="preserve"> Условие об испытательном сроке при приеме на работу. Особенности расторжения трудового договора при отрицательном результате испытания при приеме на работу. Порядок доказывания несоответствия работника занимаемой должности; </w:t>
            </w:r>
          </w:p>
          <w:p w14:paraId="1BF0C333" w14:textId="77777777" w:rsidR="00AB0F75" w:rsidRPr="00AB0F75" w:rsidRDefault="00AB0F75" w:rsidP="00AB0F75">
            <w:pPr>
              <w:tabs>
                <w:tab w:val="left" w:pos="567"/>
              </w:tabs>
              <w:spacing w:after="0"/>
              <w:ind w:right="-1" w:firstLine="567"/>
              <w:jc w:val="both"/>
              <w:rPr>
                <w:rFonts w:ascii="Times New Roman" w:hAnsi="Times New Roman"/>
                <w:lang w:val="kk-KZ"/>
              </w:rPr>
            </w:pPr>
            <w:r w:rsidRPr="00AB0F75">
              <w:rPr>
                <w:rFonts w:ascii="Segoe UI Symbol" w:hAnsi="Segoe UI Symbol" w:cs="Segoe UI Symbol"/>
                <w:lang w:val="kk-KZ"/>
              </w:rPr>
              <w:t>❖</w:t>
            </w:r>
            <w:r w:rsidRPr="00AB0F75">
              <w:rPr>
                <w:rFonts w:ascii="Times New Roman" w:hAnsi="Times New Roman"/>
                <w:lang w:val="kk-KZ"/>
              </w:rPr>
              <w:t xml:space="preserve"> О переводах на другую работу. Временный перевод по состоянию здоровья. Последствия для работодателя в случае невозможности перевода работника на другую работу по состоянию здоровья;  </w:t>
            </w:r>
          </w:p>
          <w:p w14:paraId="7E7D48A0" w14:textId="77777777" w:rsidR="00AB0F75" w:rsidRPr="00AB0F75" w:rsidRDefault="00AB0F75" w:rsidP="00AB0F75">
            <w:pPr>
              <w:tabs>
                <w:tab w:val="left" w:pos="567"/>
              </w:tabs>
              <w:spacing w:after="0"/>
              <w:ind w:right="-1" w:firstLine="567"/>
              <w:jc w:val="both"/>
              <w:rPr>
                <w:rFonts w:ascii="Times New Roman" w:hAnsi="Times New Roman"/>
                <w:lang w:val="kk-KZ"/>
              </w:rPr>
            </w:pPr>
            <w:r w:rsidRPr="00AB0F75">
              <w:rPr>
                <w:rFonts w:ascii="Segoe UI Symbol" w:hAnsi="Segoe UI Symbol" w:cs="Segoe UI Symbol"/>
                <w:lang w:val="kk-KZ"/>
              </w:rPr>
              <w:t>❖</w:t>
            </w:r>
            <w:r w:rsidRPr="00AB0F75">
              <w:rPr>
                <w:rFonts w:ascii="Times New Roman" w:hAnsi="Times New Roman"/>
                <w:lang w:val="kk-KZ"/>
              </w:rPr>
              <w:t xml:space="preserve"> Основания и порядок прекращения трудового договора; </w:t>
            </w:r>
          </w:p>
          <w:p w14:paraId="27581ECF" w14:textId="77777777" w:rsidR="00AB0F75" w:rsidRPr="00AB0F75" w:rsidRDefault="00AB0F75" w:rsidP="00AB0F75">
            <w:pPr>
              <w:tabs>
                <w:tab w:val="left" w:pos="567"/>
              </w:tabs>
              <w:spacing w:after="0"/>
              <w:ind w:right="-1" w:firstLine="567"/>
              <w:jc w:val="both"/>
              <w:rPr>
                <w:rFonts w:ascii="Times New Roman" w:hAnsi="Times New Roman"/>
                <w:lang w:val="kk-KZ"/>
              </w:rPr>
            </w:pPr>
            <w:r w:rsidRPr="00AB0F75">
              <w:rPr>
                <w:rFonts w:ascii="Segoe UI Symbol" w:hAnsi="Segoe UI Symbol" w:cs="Segoe UI Symbol"/>
                <w:lang w:val="kk-KZ"/>
              </w:rPr>
              <w:t>❖</w:t>
            </w:r>
            <w:r w:rsidRPr="00AB0F75">
              <w:rPr>
                <w:rFonts w:ascii="Times New Roman" w:hAnsi="Times New Roman"/>
                <w:lang w:val="kk-KZ"/>
              </w:rPr>
              <w:t xml:space="preserve"> Порядок расторжения трудового договора по инициативе работника. Риски работодателя в случае несоблюдения условий трудового договора и расторжения последнего по инициативе работника; </w:t>
            </w:r>
          </w:p>
          <w:p w14:paraId="7AA2A843" w14:textId="77777777" w:rsidR="00AB0F75" w:rsidRPr="00AB0F75" w:rsidRDefault="00AB0F75" w:rsidP="00AB0F75">
            <w:pPr>
              <w:tabs>
                <w:tab w:val="left" w:pos="567"/>
              </w:tabs>
              <w:spacing w:after="0"/>
              <w:ind w:right="-1" w:firstLine="567"/>
              <w:jc w:val="both"/>
              <w:rPr>
                <w:rFonts w:ascii="Times New Roman" w:hAnsi="Times New Roman"/>
                <w:lang w:val="kk-KZ"/>
              </w:rPr>
            </w:pPr>
            <w:r w:rsidRPr="00AB0F75">
              <w:rPr>
                <w:rFonts w:ascii="Segoe UI Symbol" w:hAnsi="Segoe UI Symbol" w:cs="Segoe UI Symbol"/>
                <w:lang w:val="kk-KZ"/>
              </w:rPr>
              <w:lastRenderedPageBreak/>
              <w:t>❖</w:t>
            </w:r>
            <w:r w:rsidRPr="00AB0F75">
              <w:rPr>
                <w:rFonts w:ascii="Times New Roman" w:hAnsi="Times New Roman"/>
                <w:lang w:val="kk-KZ"/>
              </w:rPr>
              <w:t xml:space="preserve"> Обобщение судебной практики о некоторых вопросах применения судами трудового законодательства при разрешении трудовых споров от 17 июня 2024 года; </w:t>
            </w:r>
          </w:p>
          <w:p w14:paraId="4D1E13F7" w14:textId="77777777" w:rsidR="00AB0F75" w:rsidRPr="00AB0F75" w:rsidRDefault="00AB0F75" w:rsidP="00AB0F75">
            <w:pPr>
              <w:tabs>
                <w:tab w:val="left" w:pos="567"/>
              </w:tabs>
              <w:spacing w:after="0"/>
              <w:ind w:right="-1" w:firstLine="567"/>
              <w:jc w:val="both"/>
              <w:rPr>
                <w:rFonts w:ascii="Times New Roman" w:hAnsi="Times New Roman"/>
                <w:lang w:val="kk-KZ"/>
              </w:rPr>
            </w:pPr>
            <w:r w:rsidRPr="00AB0F75">
              <w:rPr>
                <w:rFonts w:ascii="Segoe UI Symbol" w:hAnsi="Segoe UI Symbol" w:cs="Segoe UI Symbol"/>
                <w:lang w:val="kk-KZ"/>
              </w:rPr>
              <w:t>❖</w:t>
            </w:r>
            <w:r w:rsidRPr="00AB0F75">
              <w:rPr>
                <w:rFonts w:ascii="Times New Roman" w:hAnsi="Times New Roman"/>
                <w:lang w:val="kk-KZ"/>
              </w:rPr>
              <w:t xml:space="preserve"> Краткий анализ содержания Методических рекомендаций по разработке системы оплаты труда работников организаций частной формы собственности от 21 февраля 2022 года; </w:t>
            </w:r>
          </w:p>
          <w:p w14:paraId="64C666DC" w14:textId="15F0CDDD" w:rsidR="006C6F4A" w:rsidRPr="00AB0F75" w:rsidRDefault="00AB0F75" w:rsidP="00AB0F75">
            <w:pPr>
              <w:tabs>
                <w:tab w:val="left" w:pos="567"/>
              </w:tabs>
              <w:spacing w:after="0"/>
              <w:ind w:right="-1" w:firstLine="567"/>
              <w:jc w:val="both"/>
              <w:rPr>
                <w:rFonts w:ascii="Times New Roman" w:hAnsi="Times New Roman"/>
                <w:lang w:val="kk-KZ"/>
              </w:rPr>
            </w:pPr>
            <w:r w:rsidRPr="00AB0F75">
              <w:rPr>
                <w:rFonts w:ascii="Segoe UI Symbol" w:hAnsi="Segoe UI Symbol" w:cs="Segoe UI Symbol"/>
                <w:lang w:val="kk-KZ"/>
              </w:rPr>
              <w:t>❖</w:t>
            </w:r>
            <w:r w:rsidRPr="00AB0F75">
              <w:rPr>
                <w:rFonts w:ascii="Times New Roman" w:hAnsi="Times New Roman"/>
                <w:lang w:val="kk-KZ"/>
              </w:rPr>
              <w:t xml:space="preserve"> Государственный контроль в области трудового законодательства Республики Казахстан. Порядок посещение субъекта контроля. Ответственность за нарушение трудового законодательства Республики Казахстан с учётом Административного и Уголовного кодексов.  </w:t>
            </w:r>
          </w:p>
          <w:p w14:paraId="6C04B554" w14:textId="77777777" w:rsidR="000760F2" w:rsidRDefault="000760F2" w:rsidP="000760F2">
            <w:pPr>
              <w:spacing w:after="0" w:line="240" w:lineRule="auto"/>
              <w:jc w:val="both"/>
              <w:rPr>
                <w:rFonts w:ascii="Times New Roman" w:hAnsi="Times New Roman"/>
                <w:lang w:val="kk-KZ"/>
              </w:rPr>
            </w:pPr>
          </w:p>
          <w:p w14:paraId="20B570F2" w14:textId="78065F37" w:rsidR="006C6F4A" w:rsidRPr="00047FDA" w:rsidRDefault="006C6F4A" w:rsidP="006C6F4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47FDA">
              <w:rPr>
                <w:rFonts w:ascii="Times New Roman" w:hAnsi="Times New Roman"/>
                <w:sz w:val="24"/>
                <w:szCs w:val="24"/>
              </w:rPr>
              <w:t xml:space="preserve">по итогам обучения </w:t>
            </w:r>
            <w:proofErr w:type="spellStart"/>
            <w:r w:rsidRPr="00047FDA">
              <w:rPr>
                <w:rFonts w:ascii="Times New Roman" w:hAnsi="Times New Roman"/>
                <w:sz w:val="24"/>
                <w:szCs w:val="24"/>
              </w:rPr>
              <w:t>слушател</w:t>
            </w:r>
            <w:proofErr w:type="spellEnd"/>
            <w:r w:rsidR="000760F2">
              <w:rPr>
                <w:rFonts w:ascii="Times New Roman" w:hAnsi="Times New Roman"/>
                <w:sz w:val="24"/>
                <w:szCs w:val="24"/>
                <w:lang w:val="kk-KZ"/>
              </w:rPr>
              <w:t>ям</w:t>
            </w:r>
            <w:r w:rsidRPr="00047FDA">
              <w:rPr>
                <w:rFonts w:ascii="Times New Roman" w:hAnsi="Times New Roman"/>
                <w:sz w:val="24"/>
                <w:szCs w:val="24"/>
              </w:rPr>
              <w:t xml:space="preserve"> выдается сертификат;</w:t>
            </w:r>
          </w:p>
          <w:p w14:paraId="4093BB7A" w14:textId="6BBAC2BC" w:rsidR="006C6F4A" w:rsidRPr="006C6F4A" w:rsidRDefault="006C6F4A" w:rsidP="006C6F4A">
            <w:pPr>
              <w:spacing w:after="0" w:line="240" w:lineRule="auto"/>
              <w:jc w:val="both"/>
              <w:rPr>
                <w:rFonts w:ascii="Times New Roman" w:hAnsi="Times New Roman"/>
                <w:lang w:val="kk-KZ"/>
              </w:rPr>
            </w:pPr>
            <w:r w:rsidRPr="00047FDA">
              <w:rPr>
                <w:rFonts w:ascii="Times New Roman" w:hAnsi="Times New Roman"/>
                <w:sz w:val="24"/>
                <w:szCs w:val="24"/>
              </w:rPr>
              <w:t>- язык преподавания –русский.</w:t>
            </w:r>
          </w:p>
          <w:p w14:paraId="699378D3" w14:textId="12AF1264" w:rsidR="006C6F4A" w:rsidRPr="006C6F4A" w:rsidRDefault="006C6F4A" w:rsidP="006C6F4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kk-KZ"/>
              </w:rPr>
            </w:pPr>
          </w:p>
        </w:tc>
      </w:tr>
    </w:tbl>
    <w:p w14:paraId="1C800975" w14:textId="77777777" w:rsidR="00C15670" w:rsidRPr="00AA2DDF" w:rsidRDefault="00C15670" w:rsidP="006C6F4A">
      <w:pPr>
        <w:pStyle w:val="a3"/>
        <w:rPr>
          <w:rFonts w:cs="Times New Roman"/>
          <w:b/>
          <w:color w:val="auto"/>
          <w:sz w:val="22"/>
          <w:szCs w:val="22"/>
          <w:lang w:val="kk-KZ"/>
        </w:rPr>
      </w:pPr>
    </w:p>
    <w:p w14:paraId="76F78087" w14:textId="49057AB2" w:rsidR="00C15670" w:rsidRPr="00AA2DDF" w:rsidRDefault="00C15670" w:rsidP="00C15670">
      <w:pPr>
        <w:pStyle w:val="a3"/>
        <w:ind w:firstLine="567"/>
        <w:rPr>
          <w:rStyle w:val="s0"/>
          <w:b/>
          <w:sz w:val="22"/>
          <w:szCs w:val="22"/>
          <w:lang w:val="kk-KZ"/>
        </w:rPr>
      </w:pPr>
      <w:r w:rsidRPr="00AA2DDF">
        <w:rPr>
          <w:rFonts w:cs="Times New Roman"/>
          <w:b/>
          <w:color w:val="auto"/>
          <w:sz w:val="22"/>
          <w:szCs w:val="22"/>
          <w:lang w:val="kk-KZ"/>
        </w:rPr>
        <w:t xml:space="preserve">Начальник СУП                                                                                   </w:t>
      </w:r>
      <w:r w:rsidRPr="00AA2DDF">
        <w:rPr>
          <w:rFonts w:cs="Times New Roman"/>
          <w:b/>
          <w:color w:val="auto"/>
          <w:sz w:val="22"/>
          <w:szCs w:val="22"/>
          <w:lang w:val="ru-RU"/>
        </w:rPr>
        <w:t xml:space="preserve">                     </w:t>
      </w:r>
      <w:r w:rsidRPr="00AA2DDF">
        <w:rPr>
          <w:rFonts w:cs="Times New Roman"/>
          <w:b/>
          <w:color w:val="auto"/>
          <w:sz w:val="22"/>
          <w:szCs w:val="22"/>
          <w:lang w:val="kk-KZ"/>
        </w:rPr>
        <w:t xml:space="preserve"> Д. Орманова</w:t>
      </w:r>
    </w:p>
    <w:p w14:paraId="100AAFA2" w14:textId="77777777" w:rsidR="00C15670" w:rsidRPr="00AA2DDF" w:rsidRDefault="00C15670" w:rsidP="00C15670">
      <w:pPr>
        <w:rPr>
          <w:sz w:val="20"/>
          <w:szCs w:val="20"/>
        </w:rPr>
      </w:pPr>
    </w:p>
    <w:p w14:paraId="0500A59C" w14:textId="77777777" w:rsidR="00C15670" w:rsidRPr="00AA2DDF" w:rsidRDefault="00C15670" w:rsidP="00C15670">
      <w:pPr>
        <w:rPr>
          <w:sz w:val="20"/>
          <w:szCs w:val="20"/>
        </w:rPr>
      </w:pPr>
    </w:p>
    <w:p w14:paraId="04DDF74A" w14:textId="77777777" w:rsidR="00C15670" w:rsidRDefault="00C15670" w:rsidP="00C15670"/>
    <w:p w14:paraId="52648C67" w14:textId="77777777" w:rsidR="00C15670" w:rsidRDefault="00C15670" w:rsidP="00C15670">
      <w:pPr>
        <w:rPr>
          <w:lang w:val="kk-KZ"/>
        </w:rPr>
      </w:pPr>
    </w:p>
    <w:p w14:paraId="421A17C5" w14:textId="77777777" w:rsidR="00047FDA" w:rsidRDefault="00047FDA" w:rsidP="00C15670">
      <w:pPr>
        <w:rPr>
          <w:lang w:val="kk-KZ"/>
        </w:rPr>
      </w:pPr>
    </w:p>
    <w:p w14:paraId="766B1FEF" w14:textId="77777777" w:rsidR="00B462A7" w:rsidRDefault="00B462A7">
      <w:pPr>
        <w:rPr>
          <w:lang w:val="kk-KZ"/>
        </w:rPr>
      </w:pPr>
    </w:p>
    <w:p w14:paraId="49A6872E" w14:textId="77777777" w:rsidR="006C6F4A" w:rsidRDefault="006C6F4A">
      <w:pPr>
        <w:rPr>
          <w:lang w:val="kk-KZ"/>
        </w:rPr>
      </w:pPr>
    </w:p>
    <w:p w14:paraId="5C68E95A" w14:textId="77777777" w:rsidR="006C6F4A" w:rsidRDefault="006C6F4A">
      <w:pPr>
        <w:rPr>
          <w:lang w:val="kk-KZ"/>
        </w:rPr>
      </w:pPr>
    </w:p>
    <w:p w14:paraId="38AC07FB" w14:textId="77777777" w:rsidR="006C6F4A" w:rsidRDefault="006C6F4A">
      <w:pPr>
        <w:rPr>
          <w:lang w:val="kk-KZ"/>
        </w:rPr>
      </w:pPr>
    </w:p>
    <w:p w14:paraId="336ED02C" w14:textId="77777777" w:rsidR="006C6F4A" w:rsidRDefault="006C6F4A">
      <w:pPr>
        <w:rPr>
          <w:lang w:val="kk-KZ"/>
        </w:rPr>
      </w:pPr>
    </w:p>
    <w:p w14:paraId="333B085B" w14:textId="77777777" w:rsidR="006C6F4A" w:rsidRDefault="006C6F4A">
      <w:pPr>
        <w:rPr>
          <w:lang w:val="kk-KZ"/>
        </w:rPr>
      </w:pPr>
    </w:p>
    <w:p w14:paraId="253EA258" w14:textId="77777777" w:rsidR="006C6F4A" w:rsidRDefault="006C6F4A">
      <w:pPr>
        <w:rPr>
          <w:lang w:val="kk-KZ"/>
        </w:rPr>
      </w:pPr>
    </w:p>
    <w:p w14:paraId="649618BE" w14:textId="77777777" w:rsidR="000760F2" w:rsidRDefault="000760F2">
      <w:pPr>
        <w:rPr>
          <w:lang w:val="kk-KZ"/>
        </w:rPr>
      </w:pPr>
    </w:p>
    <w:p w14:paraId="58A6A16F" w14:textId="77777777" w:rsidR="00E81987" w:rsidRDefault="00E81987">
      <w:pPr>
        <w:rPr>
          <w:lang w:val="kk-KZ"/>
        </w:rPr>
      </w:pPr>
    </w:p>
    <w:p w14:paraId="131F1ABA" w14:textId="77777777" w:rsidR="00E81987" w:rsidRDefault="00E81987">
      <w:pPr>
        <w:rPr>
          <w:lang w:val="kk-KZ"/>
        </w:rPr>
      </w:pPr>
    </w:p>
    <w:p w14:paraId="5FEA9BA1" w14:textId="77777777" w:rsidR="00E81987" w:rsidRDefault="00E81987">
      <w:pPr>
        <w:rPr>
          <w:lang w:val="kk-KZ"/>
        </w:rPr>
      </w:pPr>
    </w:p>
    <w:p w14:paraId="224EB340" w14:textId="77777777" w:rsidR="00E81987" w:rsidRDefault="00E81987">
      <w:pPr>
        <w:rPr>
          <w:lang w:val="kk-KZ"/>
        </w:rPr>
      </w:pPr>
    </w:p>
    <w:p w14:paraId="5D25A514" w14:textId="77777777" w:rsidR="00E81987" w:rsidRDefault="00E81987">
      <w:pPr>
        <w:rPr>
          <w:lang w:val="kk-KZ"/>
        </w:rPr>
      </w:pPr>
    </w:p>
    <w:p w14:paraId="55539DDB" w14:textId="77777777" w:rsidR="00E81987" w:rsidRDefault="00E81987">
      <w:pPr>
        <w:rPr>
          <w:lang w:val="kk-KZ"/>
        </w:rPr>
      </w:pPr>
    </w:p>
    <w:p w14:paraId="1EFABAD9" w14:textId="77777777" w:rsidR="00E81987" w:rsidRDefault="00E81987">
      <w:pPr>
        <w:rPr>
          <w:lang w:val="kk-KZ"/>
        </w:rPr>
      </w:pPr>
    </w:p>
    <w:p w14:paraId="696AD7AC" w14:textId="77777777" w:rsidR="00E81987" w:rsidRDefault="00E81987">
      <w:pPr>
        <w:rPr>
          <w:lang w:val="kk-KZ"/>
        </w:rPr>
      </w:pPr>
    </w:p>
    <w:p w14:paraId="478CB6A1" w14:textId="77777777" w:rsidR="00E81987" w:rsidRPr="00446EAB" w:rsidRDefault="00E81987">
      <w:pPr>
        <w:rPr>
          <w:lang w:val="kk-KZ"/>
        </w:rPr>
      </w:pPr>
    </w:p>
    <w:p w14:paraId="06B50FD6" w14:textId="77777777" w:rsidR="00C15670" w:rsidRDefault="00C15670" w:rsidP="00C15670">
      <w:pPr>
        <w:spacing w:after="0" w:line="240" w:lineRule="auto"/>
        <w:jc w:val="center"/>
        <w:textAlignment w:val="baseline"/>
        <w:rPr>
          <w:rStyle w:val="s1"/>
          <w:rFonts w:ascii="Times New Roman" w:hAnsi="Times New Roman" w:cs="Times New Roman"/>
          <w:sz w:val="22"/>
          <w:szCs w:val="22"/>
          <w:lang w:val="kk-KZ"/>
        </w:rPr>
      </w:pPr>
      <w:r w:rsidRPr="00427AF9">
        <w:rPr>
          <w:rStyle w:val="s1"/>
          <w:rFonts w:ascii="Times New Roman" w:hAnsi="Times New Roman" w:cs="Times New Roman"/>
          <w:sz w:val="22"/>
          <w:szCs w:val="22"/>
          <w:lang w:val="kk-KZ"/>
        </w:rPr>
        <w:t>Сатып алынатын қызметтердің техникалық ерекшелігі</w:t>
      </w:r>
    </w:p>
    <w:p w14:paraId="6B2D2988" w14:textId="77777777" w:rsidR="00C15670" w:rsidRDefault="00C15670" w:rsidP="00C15670">
      <w:pPr>
        <w:spacing w:after="0" w:line="240" w:lineRule="auto"/>
        <w:jc w:val="center"/>
        <w:textAlignment w:val="baseline"/>
        <w:rPr>
          <w:rFonts w:ascii="Times New Roman" w:hAnsi="Times New Roman"/>
          <w:lang w:val="kk-KZ"/>
        </w:rPr>
      </w:pPr>
    </w:p>
    <w:p w14:paraId="0DBD3773" w14:textId="77777777" w:rsidR="00C74BA2" w:rsidRDefault="00C74BA2" w:rsidP="00C15670">
      <w:pPr>
        <w:spacing w:after="0" w:line="240" w:lineRule="auto"/>
        <w:jc w:val="center"/>
        <w:textAlignment w:val="baseline"/>
        <w:rPr>
          <w:rFonts w:ascii="Times New Roman" w:hAnsi="Times New Roman"/>
          <w:lang w:val="kk-KZ"/>
        </w:rPr>
      </w:pPr>
    </w:p>
    <w:p w14:paraId="6A25B696" w14:textId="77777777" w:rsidR="00C74BA2" w:rsidRPr="00427AF9" w:rsidRDefault="00C74BA2" w:rsidP="00C15670">
      <w:pPr>
        <w:spacing w:after="0" w:line="240" w:lineRule="auto"/>
        <w:jc w:val="center"/>
        <w:textAlignment w:val="baseline"/>
        <w:rPr>
          <w:rFonts w:ascii="Times New Roman" w:hAnsi="Times New Roman"/>
          <w:lang w:val="kk-KZ"/>
        </w:rPr>
      </w:pPr>
    </w:p>
    <w:tbl>
      <w:tblPr>
        <w:tblW w:w="5219" w:type="pct"/>
        <w:tblInd w:w="-577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955"/>
        <w:gridCol w:w="7083"/>
      </w:tblGrid>
      <w:tr w:rsidR="00C15670" w:rsidRPr="00E81987" w14:paraId="31BB6CB2" w14:textId="77777777" w:rsidTr="0004611A">
        <w:tc>
          <w:tcPr>
            <w:tcW w:w="147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E9F275D" w14:textId="77777777" w:rsidR="00C15670" w:rsidRPr="00A86EC2" w:rsidRDefault="00C15670" w:rsidP="0004611A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0"/>
                <w:szCs w:val="20"/>
                <w:lang w:val="kk-KZ"/>
              </w:rPr>
            </w:pPr>
            <w:r w:rsidRPr="00A86EC2">
              <w:rPr>
                <w:rFonts w:ascii="Times New Roman" w:hAnsi="Times New Roman"/>
                <w:sz w:val="20"/>
                <w:szCs w:val="20"/>
                <w:lang w:val="kk-KZ"/>
              </w:rPr>
              <w:t>Тауарлардың, жұмыстардың, көрсетілетін қызметтердің бірыңғай номенклатуралық анықтамалығы кодының атауы*</w:t>
            </w:r>
          </w:p>
        </w:tc>
        <w:tc>
          <w:tcPr>
            <w:tcW w:w="3528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AB5F66B" w14:textId="77777777" w:rsidR="00C15670" w:rsidRPr="00A86EC2" w:rsidRDefault="00C15670" w:rsidP="00366A9B">
            <w:pPr>
              <w:spacing w:after="0" w:line="240" w:lineRule="auto"/>
              <w:rPr>
                <w:rFonts w:ascii="Times New Roman" w:hAnsi="Times New Roman"/>
                <w:lang w:val="kk-KZ"/>
              </w:rPr>
            </w:pPr>
          </w:p>
        </w:tc>
      </w:tr>
      <w:tr w:rsidR="00C15670" w:rsidRPr="00427AF9" w14:paraId="63EE6A1C" w14:textId="77777777" w:rsidTr="0004611A">
        <w:tc>
          <w:tcPr>
            <w:tcW w:w="1472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E45AC05" w14:textId="77777777" w:rsidR="00C15670" w:rsidRPr="00A86EC2" w:rsidRDefault="00C15670" w:rsidP="0004611A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A86EC2">
              <w:rPr>
                <w:rFonts w:ascii="Times New Roman" w:hAnsi="Times New Roman"/>
                <w:sz w:val="20"/>
                <w:szCs w:val="20"/>
                <w:lang w:val="kk-KZ"/>
              </w:rPr>
              <w:t>Қызметтің атауы</w:t>
            </w:r>
            <w:r w:rsidRPr="00A86EC2">
              <w:rPr>
                <w:rFonts w:ascii="Times New Roman" w:hAnsi="Times New Roman"/>
                <w:sz w:val="20"/>
                <w:szCs w:val="20"/>
              </w:rPr>
              <w:t>*</w:t>
            </w:r>
          </w:p>
        </w:tc>
        <w:tc>
          <w:tcPr>
            <w:tcW w:w="352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1E54755" w14:textId="77777777" w:rsidR="00C15670" w:rsidRPr="00A86EC2" w:rsidRDefault="00C15670" w:rsidP="00366A9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kk-KZ"/>
              </w:rPr>
            </w:pPr>
            <w:r w:rsidRPr="004C1282">
              <w:rPr>
                <w:rStyle w:val="q4iawc"/>
                <w:rFonts w:ascii="Times New Roman" w:hAnsi="Times New Roman"/>
                <w:sz w:val="20"/>
                <w:szCs w:val="20"/>
                <w:lang w:val="kk-KZ"/>
              </w:rPr>
              <w:t>Әлеуетті өнім беруші міндетті: семинар өткізу бойынша қызмет көрсетуге</w:t>
            </w:r>
          </w:p>
        </w:tc>
      </w:tr>
      <w:tr w:rsidR="00C15670" w:rsidRPr="00427AF9" w14:paraId="2237FAE8" w14:textId="77777777" w:rsidTr="0004611A">
        <w:trPr>
          <w:trHeight w:val="240"/>
        </w:trPr>
        <w:tc>
          <w:tcPr>
            <w:tcW w:w="1472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C699308" w14:textId="77777777" w:rsidR="00C15670" w:rsidRPr="00A86EC2" w:rsidRDefault="00C15670" w:rsidP="0004611A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A86EC2">
              <w:rPr>
                <w:rFonts w:ascii="Times New Roman" w:hAnsi="Times New Roman"/>
                <w:sz w:val="20"/>
                <w:szCs w:val="20"/>
                <w:lang w:val="kk-KZ"/>
              </w:rPr>
              <w:t>К</w:t>
            </w:r>
            <w:proofErr w:type="spellStart"/>
            <w:r w:rsidRPr="00A86EC2">
              <w:rPr>
                <w:rFonts w:ascii="Times New Roman" w:hAnsi="Times New Roman"/>
                <w:sz w:val="20"/>
                <w:szCs w:val="20"/>
              </w:rPr>
              <w:t>епілдік</w:t>
            </w:r>
            <w:proofErr w:type="spellEnd"/>
            <w:r w:rsidRPr="00A86EC2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A86EC2">
              <w:rPr>
                <w:rFonts w:ascii="Times New Roman" w:hAnsi="Times New Roman"/>
                <w:sz w:val="20"/>
                <w:szCs w:val="20"/>
              </w:rPr>
              <w:t>мерзімі</w:t>
            </w:r>
            <w:proofErr w:type="spellEnd"/>
            <w:r w:rsidRPr="00A86EC2">
              <w:rPr>
                <w:rFonts w:ascii="Times New Roman" w:hAnsi="Times New Roman"/>
                <w:sz w:val="20"/>
                <w:szCs w:val="20"/>
              </w:rPr>
              <w:t xml:space="preserve"> (</w:t>
            </w:r>
            <w:proofErr w:type="spellStart"/>
            <w:r w:rsidRPr="00A86EC2">
              <w:rPr>
                <w:rFonts w:ascii="Times New Roman" w:hAnsi="Times New Roman"/>
                <w:sz w:val="20"/>
                <w:szCs w:val="20"/>
              </w:rPr>
              <w:t>айлар</w:t>
            </w:r>
            <w:proofErr w:type="spellEnd"/>
            <w:r w:rsidRPr="00A86EC2"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352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93A721A" w14:textId="77777777" w:rsidR="00C15670" w:rsidRPr="00427AF9" w:rsidRDefault="00C15670" w:rsidP="00366A9B">
            <w:pPr>
              <w:spacing w:after="0" w:line="240" w:lineRule="auto"/>
              <w:rPr>
                <w:rFonts w:ascii="Times New Roman" w:hAnsi="Times New Roman"/>
                <w:lang w:val="en-US"/>
              </w:rPr>
            </w:pPr>
            <w:r w:rsidRPr="00427AF9">
              <w:rPr>
                <w:rFonts w:ascii="Times New Roman" w:hAnsi="Times New Roman"/>
                <w:lang w:val="en-US"/>
              </w:rPr>
              <w:t>------</w:t>
            </w:r>
          </w:p>
        </w:tc>
      </w:tr>
      <w:tr w:rsidR="00C15670" w:rsidRPr="00E81987" w14:paraId="3C970080" w14:textId="77777777" w:rsidTr="0004611A">
        <w:tc>
          <w:tcPr>
            <w:tcW w:w="1472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8A1573E" w14:textId="77777777" w:rsidR="00C15670" w:rsidRPr="00A86EC2" w:rsidRDefault="00C15670" w:rsidP="0004611A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0"/>
                <w:szCs w:val="20"/>
                <w:lang w:val="kk-KZ"/>
              </w:rPr>
            </w:pPr>
            <w:r w:rsidRPr="00A86EC2">
              <w:rPr>
                <w:rFonts w:ascii="Times New Roman" w:hAnsi="Times New Roman"/>
                <w:sz w:val="20"/>
                <w:szCs w:val="20"/>
                <w:lang w:val="kk-KZ"/>
              </w:rPr>
              <w:t>Қ</w:t>
            </w:r>
            <w:proofErr w:type="spellStart"/>
            <w:r w:rsidRPr="00A86EC2">
              <w:rPr>
                <w:rFonts w:ascii="Times New Roman" w:hAnsi="Times New Roman"/>
                <w:sz w:val="20"/>
                <w:szCs w:val="20"/>
              </w:rPr>
              <w:t>ажетті</w:t>
            </w:r>
            <w:proofErr w:type="spellEnd"/>
            <w:r w:rsidRPr="00A86EC2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A86EC2">
              <w:rPr>
                <w:rFonts w:ascii="Times New Roman" w:hAnsi="Times New Roman"/>
                <w:sz w:val="20"/>
                <w:szCs w:val="20"/>
              </w:rPr>
              <w:t>сипаттамалар</w:t>
            </w:r>
            <w:proofErr w:type="spellEnd"/>
            <w:r w:rsidRPr="00A86EC2">
              <w:rPr>
                <w:rFonts w:ascii="Times New Roman" w:hAnsi="Times New Roman"/>
                <w:sz w:val="20"/>
                <w:szCs w:val="20"/>
                <w:lang w:val="kk-KZ"/>
              </w:rPr>
              <w:t xml:space="preserve">дың, параметрлердің және өзге бастапқы деректердің </w:t>
            </w:r>
            <w:proofErr w:type="spellStart"/>
            <w:r w:rsidRPr="00A86EC2">
              <w:rPr>
                <w:rFonts w:ascii="Times New Roman" w:hAnsi="Times New Roman"/>
                <w:sz w:val="20"/>
                <w:szCs w:val="20"/>
              </w:rPr>
              <w:t>сипатталуы</w:t>
            </w:r>
            <w:proofErr w:type="spellEnd"/>
            <w:r w:rsidRPr="00A86EC2">
              <w:rPr>
                <w:rFonts w:ascii="Times New Roman" w:hAnsi="Times New Roman"/>
                <w:sz w:val="20"/>
                <w:szCs w:val="20"/>
                <w:lang w:val="kk-KZ"/>
              </w:rPr>
              <w:t xml:space="preserve">: </w:t>
            </w:r>
          </w:p>
          <w:p w14:paraId="409CD1DF" w14:textId="77777777" w:rsidR="00C15670" w:rsidRPr="00A86EC2" w:rsidRDefault="00C15670" w:rsidP="0004611A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52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A652AD3" w14:textId="0673DA8D" w:rsidR="00531242" w:rsidRDefault="00531242" w:rsidP="00531242">
            <w:pPr>
              <w:tabs>
                <w:tab w:val="left" w:pos="1935"/>
              </w:tabs>
              <w:spacing w:after="0" w:line="240" w:lineRule="auto"/>
              <w:jc w:val="both"/>
              <w:rPr>
                <w:rStyle w:val="rynqvb"/>
                <w:rFonts w:ascii="Times New Roman" w:hAnsi="Times New Roman"/>
                <w:lang w:val="kk-KZ"/>
              </w:rPr>
            </w:pPr>
            <w:r w:rsidRPr="00C74BA2">
              <w:rPr>
                <w:rStyle w:val="rynqvb"/>
                <w:rFonts w:ascii="Times New Roman" w:hAnsi="Times New Roman"/>
                <w:lang w:val="kk-KZ"/>
              </w:rPr>
              <w:t>«</w:t>
            </w:r>
            <w:r w:rsidR="000760F2" w:rsidRPr="000760F2">
              <w:rPr>
                <w:rStyle w:val="rynqvb"/>
                <w:rFonts w:ascii="Times New Roman" w:hAnsi="Times New Roman"/>
                <w:lang w:val="kk-KZ"/>
              </w:rPr>
              <w:t>Өзгерістер мен толықтырулар ескеріле отырып, Қазақстан Республикасының еңбек заңнамасы</w:t>
            </w:r>
            <w:r w:rsidRPr="00C74BA2">
              <w:rPr>
                <w:rStyle w:val="rynqvb"/>
                <w:rFonts w:ascii="Times New Roman" w:hAnsi="Times New Roman"/>
                <w:lang w:val="kk-KZ"/>
              </w:rPr>
              <w:t xml:space="preserve">» тақырыбына семинар өткізу – </w:t>
            </w:r>
            <w:r w:rsidR="000760F2">
              <w:rPr>
                <w:rStyle w:val="rynqvb"/>
                <w:rFonts w:ascii="Times New Roman" w:hAnsi="Times New Roman"/>
                <w:lang w:val="kk-KZ"/>
              </w:rPr>
              <w:t>18</w:t>
            </w:r>
            <w:r w:rsidRPr="00C74BA2">
              <w:rPr>
                <w:rStyle w:val="rynqvb"/>
                <w:rFonts w:ascii="Times New Roman" w:hAnsi="Times New Roman"/>
                <w:lang w:val="kk-KZ"/>
              </w:rPr>
              <w:t xml:space="preserve"> сағат. Сертификат беру арқылы. Саны</w:t>
            </w:r>
            <w:r w:rsidR="00C74BA2">
              <w:rPr>
                <w:rStyle w:val="rynqvb"/>
                <w:rFonts w:ascii="Times New Roman" w:hAnsi="Times New Roman"/>
                <w:lang w:val="kk-KZ"/>
              </w:rPr>
              <w:t xml:space="preserve"> </w:t>
            </w:r>
            <w:r w:rsidRPr="00C74BA2">
              <w:rPr>
                <w:rStyle w:val="rynqvb"/>
                <w:rFonts w:ascii="Times New Roman" w:hAnsi="Times New Roman"/>
                <w:lang w:val="kk-KZ"/>
              </w:rPr>
              <w:t xml:space="preserve">– </w:t>
            </w:r>
            <w:r w:rsidR="000760F2">
              <w:rPr>
                <w:rStyle w:val="rynqvb"/>
                <w:rFonts w:ascii="Times New Roman" w:hAnsi="Times New Roman"/>
                <w:lang w:val="kk-KZ"/>
              </w:rPr>
              <w:t>2</w:t>
            </w:r>
            <w:r w:rsidRPr="00C74BA2">
              <w:rPr>
                <w:rStyle w:val="rynqvb"/>
                <w:rFonts w:ascii="Times New Roman" w:hAnsi="Times New Roman"/>
                <w:lang w:val="kk-KZ"/>
              </w:rPr>
              <w:t xml:space="preserve"> адам. Оқыту формасы- о</w:t>
            </w:r>
            <w:r w:rsidR="00CF3E0F">
              <w:rPr>
                <w:rStyle w:val="rynqvb"/>
                <w:rFonts w:ascii="Times New Roman" w:hAnsi="Times New Roman"/>
                <w:lang w:val="kk-KZ"/>
              </w:rPr>
              <w:t>ф</w:t>
            </w:r>
            <w:r w:rsidRPr="00C74BA2">
              <w:rPr>
                <w:rStyle w:val="rynqvb"/>
                <w:rFonts w:ascii="Times New Roman" w:hAnsi="Times New Roman"/>
                <w:lang w:val="kk-KZ"/>
              </w:rPr>
              <w:t>лайн. Астана қаласы.</w:t>
            </w:r>
          </w:p>
          <w:p w14:paraId="57460DA6" w14:textId="4E8F730A" w:rsidR="000760F2" w:rsidRPr="000760F2" w:rsidRDefault="000760F2" w:rsidP="000760F2">
            <w:pPr>
              <w:tabs>
                <w:tab w:val="left" w:pos="1935"/>
              </w:tabs>
              <w:spacing w:after="0" w:line="240" w:lineRule="auto"/>
              <w:jc w:val="both"/>
              <w:rPr>
                <w:rStyle w:val="rynqvb"/>
                <w:rFonts w:ascii="Times New Roman" w:hAnsi="Times New Roman"/>
                <w:lang w:val="kk-KZ"/>
              </w:rPr>
            </w:pPr>
            <w:r w:rsidRPr="000760F2">
              <w:rPr>
                <w:rStyle w:val="rynqvb"/>
                <w:rFonts w:ascii="Times New Roman" w:hAnsi="Times New Roman"/>
                <w:lang w:val="kk-KZ"/>
              </w:rPr>
              <w:t xml:space="preserve">Еңбек шарттарын есепке алудың бірыңғай жүйесіне ақпаратты енгізу мерзімдері мен тәртібін бұзғаны үшін әкімшілік жауапкершілік. </w:t>
            </w:r>
            <w:r w:rsidR="00CF3E0F">
              <w:rPr>
                <w:rStyle w:val="rynqvb"/>
                <w:rFonts w:ascii="Times New Roman" w:hAnsi="Times New Roman"/>
                <w:lang w:val="kk-KZ"/>
              </w:rPr>
              <w:t>Е</w:t>
            </w:r>
            <w:r w:rsidRPr="000760F2">
              <w:rPr>
                <w:rStyle w:val="rynqvb"/>
                <w:rFonts w:ascii="Times New Roman" w:hAnsi="Times New Roman"/>
                <w:lang w:val="kk-KZ"/>
              </w:rPr>
              <w:t xml:space="preserve">ңбек шарттарын есепке алудың бірыңғай жүйесі: еңбек шартының қандай ережелерін </w:t>
            </w:r>
            <w:r w:rsidR="00CF3E0F">
              <w:rPr>
                <w:rStyle w:val="rynqvb"/>
                <w:rFonts w:ascii="Times New Roman" w:hAnsi="Times New Roman"/>
                <w:lang w:val="kk-KZ"/>
              </w:rPr>
              <w:t>ЕШЕАБЖ-</w:t>
            </w:r>
            <w:r w:rsidRPr="000760F2">
              <w:rPr>
                <w:rStyle w:val="rynqvb"/>
                <w:rFonts w:ascii="Times New Roman" w:hAnsi="Times New Roman"/>
                <w:lang w:val="kk-KZ"/>
              </w:rPr>
              <w:t xml:space="preserve">ға енгізу қажет. Еңбек шарттарын есепке алудың бірыңғай жүйесінің артықшылықтары мен кемшіліктері. Жұмыс берушінің </w:t>
            </w:r>
            <w:r w:rsidR="00CF3E0F">
              <w:rPr>
                <w:rStyle w:val="rynqvb"/>
                <w:rFonts w:ascii="Times New Roman" w:hAnsi="Times New Roman"/>
                <w:lang w:val="kk-KZ"/>
              </w:rPr>
              <w:t>АҚС</w:t>
            </w:r>
            <w:r w:rsidRPr="000760F2">
              <w:rPr>
                <w:rStyle w:val="rynqvb"/>
                <w:rFonts w:ascii="Times New Roman" w:hAnsi="Times New Roman"/>
                <w:lang w:val="kk-KZ"/>
              </w:rPr>
              <w:t xml:space="preserve"> шарттары мен Ұжымдық шарт ережелерінің болуы туралы ақпарат енгізу жөніндегі міндеттемесі; </w:t>
            </w:r>
          </w:p>
          <w:p w14:paraId="35868547" w14:textId="6E7CFF11" w:rsidR="000760F2" w:rsidRPr="000760F2" w:rsidRDefault="000760F2" w:rsidP="000760F2">
            <w:pPr>
              <w:tabs>
                <w:tab w:val="left" w:pos="1935"/>
              </w:tabs>
              <w:spacing w:after="0" w:line="240" w:lineRule="auto"/>
              <w:jc w:val="both"/>
              <w:rPr>
                <w:rStyle w:val="rynqvb"/>
                <w:rFonts w:ascii="Times New Roman" w:hAnsi="Times New Roman"/>
                <w:lang w:val="kk-KZ"/>
              </w:rPr>
            </w:pPr>
            <w:r w:rsidRPr="000760F2">
              <w:rPr>
                <w:rStyle w:val="rynqvb"/>
                <w:rFonts w:ascii="Segoe UI Symbol" w:hAnsi="Segoe UI Symbol" w:cs="Segoe UI Symbol"/>
                <w:lang w:val="kk-KZ"/>
              </w:rPr>
              <w:t>❖</w:t>
            </w:r>
            <w:r w:rsidRPr="000760F2">
              <w:rPr>
                <w:rStyle w:val="rynqvb"/>
                <w:rFonts w:ascii="Times New Roman" w:hAnsi="Times New Roman"/>
                <w:lang w:val="kk-KZ"/>
              </w:rPr>
              <w:t xml:space="preserve"> </w:t>
            </w:r>
            <w:r w:rsidR="00CF3E0F">
              <w:rPr>
                <w:rStyle w:val="rynqvb"/>
                <w:rFonts w:ascii="Times New Roman" w:hAnsi="Times New Roman"/>
                <w:lang w:val="kk-KZ"/>
              </w:rPr>
              <w:t>«</w:t>
            </w:r>
            <w:r w:rsidRPr="000760F2">
              <w:rPr>
                <w:rStyle w:val="rynqvb"/>
                <w:rFonts w:ascii="Times New Roman" w:hAnsi="Times New Roman"/>
                <w:lang w:val="kk-KZ"/>
              </w:rPr>
              <w:t>Қазақстан Республикасының кейбір заңнамалық актілеріне қауіпсіз еңбек жағдайларын жетілдіру, қызметкерлердің еңбек құқықтарын қорғау және әлеуметтік қамсыздандыру мәселелері бойынша өзгерістер мен толықтырулар енгізу туралы</w:t>
            </w:r>
            <w:r w:rsidR="00CF3E0F">
              <w:rPr>
                <w:rStyle w:val="rynqvb"/>
                <w:rFonts w:ascii="Times New Roman" w:hAnsi="Times New Roman"/>
                <w:lang w:val="kk-KZ"/>
              </w:rPr>
              <w:t>»</w:t>
            </w:r>
            <w:r w:rsidRPr="000760F2">
              <w:rPr>
                <w:rStyle w:val="rynqvb"/>
                <w:rFonts w:ascii="Times New Roman" w:hAnsi="Times New Roman"/>
                <w:lang w:val="kk-KZ"/>
              </w:rPr>
              <w:t xml:space="preserve"> ҚАЗАҚСТАН РЕСПУБЛИКАСЫНЫҢ </w:t>
            </w:r>
            <w:r w:rsidR="00CF3E0F" w:rsidRPr="000760F2">
              <w:rPr>
                <w:rStyle w:val="rynqvb"/>
                <w:rFonts w:ascii="Times New Roman" w:hAnsi="Times New Roman"/>
                <w:lang w:val="kk-KZ"/>
              </w:rPr>
              <w:t>2026 ж</w:t>
            </w:r>
            <w:r w:rsidR="00CF3E0F">
              <w:rPr>
                <w:rStyle w:val="rynqvb"/>
                <w:rFonts w:ascii="Times New Roman" w:hAnsi="Times New Roman"/>
                <w:lang w:val="kk-KZ"/>
              </w:rPr>
              <w:t>ылғы 7 сәуірдегі</w:t>
            </w:r>
            <w:r w:rsidR="00CF3E0F" w:rsidRPr="000760F2">
              <w:rPr>
                <w:rStyle w:val="rynqvb"/>
                <w:rFonts w:ascii="Times New Roman" w:hAnsi="Times New Roman"/>
                <w:lang w:val="kk-KZ"/>
              </w:rPr>
              <w:t xml:space="preserve"> </w:t>
            </w:r>
            <w:r w:rsidRPr="000760F2">
              <w:rPr>
                <w:rStyle w:val="rynqvb"/>
                <w:rFonts w:ascii="Times New Roman" w:hAnsi="Times New Roman"/>
                <w:lang w:val="kk-KZ"/>
              </w:rPr>
              <w:t xml:space="preserve">ЗАҢЫ.; </w:t>
            </w:r>
          </w:p>
          <w:p w14:paraId="622D1B6E" w14:textId="77777777" w:rsidR="00584456" w:rsidRDefault="000760F2" w:rsidP="000760F2">
            <w:pPr>
              <w:tabs>
                <w:tab w:val="left" w:pos="1935"/>
              </w:tabs>
              <w:spacing w:after="0" w:line="240" w:lineRule="auto"/>
              <w:jc w:val="both"/>
              <w:rPr>
                <w:rStyle w:val="rynqvb"/>
                <w:rFonts w:ascii="Times New Roman" w:hAnsi="Times New Roman"/>
                <w:lang w:val="kk-KZ"/>
              </w:rPr>
            </w:pPr>
            <w:r w:rsidRPr="000760F2">
              <w:rPr>
                <w:rStyle w:val="rynqvb"/>
                <w:rFonts w:ascii="Segoe UI Symbol" w:hAnsi="Segoe UI Symbol" w:cs="Segoe UI Symbol"/>
                <w:lang w:val="kk-KZ"/>
              </w:rPr>
              <w:t>❖</w:t>
            </w:r>
            <w:r w:rsidRPr="000760F2">
              <w:rPr>
                <w:rStyle w:val="rynqvb"/>
                <w:rFonts w:ascii="Times New Roman" w:hAnsi="Times New Roman"/>
                <w:lang w:val="kk-KZ"/>
              </w:rPr>
              <w:t xml:space="preserve"> </w:t>
            </w:r>
            <w:r w:rsidR="00CF3E0F">
              <w:rPr>
                <w:rStyle w:val="rynqvb"/>
                <w:rFonts w:ascii="Times New Roman" w:hAnsi="Times New Roman"/>
                <w:lang w:val="kk-KZ"/>
              </w:rPr>
              <w:t>«</w:t>
            </w:r>
            <w:r w:rsidRPr="000760F2">
              <w:rPr>
                <w:rStyle w:val="rynqvb"/>
                <w:rFonts w:ascii="Times New Roman" w:hAnsi="Times New Roman"/>
                <w:lang w:val="kk-KZ"/>
              </w:rPr>
              <w:t>Қазақстан Республикасының кейбір заңнамалық актілеріне еңбек заңнамасын жетілдіру мәселелері бойынша өзгерістер мен толықтырулар енгізу туралы</w:t>
            </w:r>
            <w:r w:rsidR="00CF3E0F">
              <w:rPr>
                <w:rStyle w:val="rynqvb"/>
                <w:rFonts w:ascii="Times New Roman" w:hAnsi="Times New Roman"/>
                <w:lang w:val="kk-KZ"/>
              </w:rPr>
              <w:t>»</w:t>
            </w:r>
            <w:r w:rsidRPr="000760F2">
              <w:rPr>
                <w:rStyle w:val="rynqvb"/>
                <w:rFonts w:ascii="Times New Roman" w:hAnsi="Times New Roman"/>
                <w:lang w:val="kk-KZ"/>
              </w:rPr>
              <w:t xml:space="preserve"> Қазақстан Республикасының </w:t>
            </w:r>
            <w:r w:rsidR="00CF3E0F">
              <w:rPr>
                <w:rStyle w:val="rynqvb"/>
                <w:rFonts w:ascii="Times New Roman" w:hAnsi="Times New Roman"/>
                <w:lang w:val="kk-KZ"/>
              </w:rPr>
              <w:t xml:space="preserve">2026 жылғы 3 маусымдағы </w:t>
            </w:r>
            <w:r w:rsidRPr="000760F2">
              <w:rPr>
                <w:rStyle w:val="rynqvb"/>
                <w:rFonts w:ascii="Times New Roman" w:hAnsi="Times New Roman"/>
                <w:lang w:val="kk-KZ"/>
              </w:rPr>
              <w:t>Заңы;</w:t>
            </w:r>
          </w:p>
          <w:p w14:paraId="04B3C4D2" w14:textId="4CE39853" w:rsidR="000760F2" w:rsidRPr="000760F2" w:rsidRDefault="00584456" w:rsidP="000760F2">
            <w:pPr>
              <w:tabs>
                <w:tab w:val="left" w:pos="1935"/>
              </w:tabs>
              <w:spacing w:after="0" w:line="240" w:lineRule="auto"/>
              <w:jc w:val="both"/>
              <w:rPr>
                <w:rStyle w:val="rynqvb"/>
                <w:rFonts w:ascii="Times New Roman" w:hAnsi="Times New Roman"/>
                <w:lang w:val="kk-KZ"/>
              </w:rPr>
            </w:pPr>
            <w:r w:rsidRPr="000760F2">
              <w:rPr>
                <w:rStyle w:val="rynqvb"/>
                <w:rFonts w:ascii="Segoe UI Symbol" w:hAnsi="Segoe UI Symbol" w:cs="Segoe UI Symbol"/>
                <w:lang w:val="kk-KZ"/>
              </w:rPr>
              <w:t>❖</w:t>
            </w:r>
            <w:r>
              <w:rPr>
                <w:rStyle w:val="rynqvb"/>
                <w:rFonts w:asciiTheme="minorHAnsi" w:hAnsiTheme="minorHAnsi" w:cs="Segoe UI Symbol"/>
                <w:lang w:val="kk-KZ"/>
              </w:rPr>
              <w:t xml:space="preserve"> «</w:t>
            </w:r>
            <w:r w:rsidRPr="00584456">
              <w:rPr>
                <w:rStyle w:val="rynqvb"/>
                <w:rFonts w:ascii="Times New Roman" w:hAnsi="Times New Roman"/>
                <w:lang w:val="kk-KZ"/>
              </w:rPr>
              <w:t>Жұмыс берушінің актілері</w:t>
            </w:r>
            <w:r>
              <w:rPr>
                <w:rStyle w:val="rynqvb"/>
                <w:rFonts w:ascii="Times New Roman" w:hAnsi="Times New Roman"/>
                <w:lang w:val="kk-KZ"/>
              </w:rPr>
              <w:t>»</w:t>
            </w:r>
            <w:r w:rsidRPr="00584456">
              <w:rPr>
                <w:rStyle w:val="rynqvb"/>
                <w:rFonts w:ascii="Times New Roman" w:hAnsi="Times New Roman"/>
                <w:lang w:val="kk-KZ"/>
              </w:rPr>
              <w:t xml:space="preserve">, </w:t>
            </w:r>
            <w:r>
              <w:rPr>
                <w:rStyle w:val="rynqvb"/>
                <w:rFonts w:ascii="Times New Roman" w:hAnsi="Times New Roman"/>
                <w:lang w:val="kk-KZ"/>
              </w:rPr>
              <w:t>«</w:t>
            </w:r>
            <w:r w:rsidRPr="00584456">
              <w:rPr>
                <w:rStyle w:val="rynqvb"/>
                <w:rFonts w:ascii="Times New Roman" w:hAnsi="Times New Roman"/>
                <w:lang w:val="kk-KZ"/>
              </w:rPr>
              <w:t>еңбек шартының мерзімдері</w:t>
            </w:r>
            <w:r>
              <w:rPr>
                <w:rStyle w:val="rynqvb"/>
                <w:rFonts w:ascii="Times New Roman" w:hAnsi="Times New Roman"/>
                <w:lang w:val="kk-KZ"/>
              </w:rPr>
              <w:t>»</w:t>
            </w:r>
            <w:r w:rsidRPr="00584456">
              <w:rPr>
                <w:rStyle w:val="rynqvb"/>
                <w:rFonts w:ascii="Times New Roman" w:hAnsi="Times New Roman"/>
                <w:lang w:val="kk-KZ"/>
              </w:rPr>
              <w:t xml:space="preserve">, </w:t>
            </w:r>
            <w:r>
              <w:rPr>
                <w:rStyle w:val="rynqvb"/>
                <w:rFonts w:ascii="Times New Roman" w:hAnsi="Times New Roman"/>
                <w:lang w:val="kk-KZ"/>
              </w:rPr>
              <w:t>«</w:t>
            </w:r>
            <w:r w:rsidRPr="00584456">
              <w:rPr>
                <w:rStyle w:val="rynqvb"/>
                <w:rFonts w:ascii="Times New Roman" w:hAnsi="Times New Roman"/>
                <w:lang w:val="kk-KZ"/>
              </w:rPr>
              <w:t>бос тұруына байланысты және денсаулық жағдайына байланысты уақытша ауыстыру</w:t>
            </w:r>
            <w:r>
              <w:rPr>
                <w:rStyle w:val="rynqvb"/>
                <w:rFonts w:ascii="Times New Roman" w:hAnsi="Times New Roman"/>
                <w:lang w:val="kk-KZ"/>
              </w:rPr>
              <w:t>»</w:t>
            </w:r>
            <w:r w:rsidRPr="00584456">
              <w:rPr>
                <w:rStyle w:val="rynqvb"/>
                <w:rFonts w:ascii="Times New Roman" w:hAnsi="Times New Roman"/>
                <w:lang w:val="kk-KZ"/>
              </w:rPr>
              <w:t xml:space="preserve">, </w:t>
            </w:r>
            <w:r w:rsidR="000E476A">
              <w:rPr>
                <w:rStyle w:val="rynqvb"/>
                <w:rFonts w:ascii="Times New Roman" w:hAnsi="Times New Roman"/>
                <w:lang w:val="kk-KZ"/>
              </w:rPr>
              <w:t>«</w:t>
            </w:r>
            <w:r w:rsidRPr="00584456">
              <w:rPr>
                <w:rStyle w:val="rynqvb"/>
                <w:rFonts w:ascii="Times New Roman" w:hAnsi="Times New Roman"/>
                <w:lang w:val="kk-KZ"/>
              </w:rPr>
              <w:t>еңбек жағдайларының өзгеруі</w:t>
            </w:r>
            <w:r w:rsidR="000E476A">
              <w:rPr>
                <w:rStyle w:val="rynqvb"/>
                <w:rFonts w:ascii="Times New Roman" w:hAnsi="Times New Roman"/>
                <w:lang w:val="kk-KZ"/>
              </w:rPr>
              <w:t>»,</w:t>
            </w:r>
            <w:r w:rsidRPr="00584456">
              <w:rPr>
                <w:rStyle w:val="rynqvb"/>
                <w:rFonts w:ascii="Times New Roman" w:hAnsi="Times New Roman"/>
                <w:lang w:val="kk-KZ"/>
              </w:rPr>
              <w:t xml:space="preserve"> </w:t>
            </w:r>
            <w:r w:rsidR="000E476A">
              <w:rPr>
                <w:rStyle w:val="rynqvb"/>
                <w:rFonts w:ascii="Times New Roman" w:hAnsi="Times New Roman"/>
                <w:lang w:val="kk-KZ"/>
              </w:rPr>
              <w:t>«</w:t>
            </w:r>
            <w:r w:rsidRPr="00584456">
              <w:rPr>
                <w:rStyle w:val="rynqvb"/>
                <w:rFonts w:ascii="Times New Roman" w:hAnsi="Times New Roman"/>
                <w:lang w:val="kk-KZ"/>
              </w:rPr>
              <w:t>оқу демалысы</w:t>
            </w:r>
            <w:r w:rsidR="000E476A">
              <w:rPr>
                <w:rStyle w:val="rynqvb"/>
                <w:rFonts w:ascii="Times New Roman" w:hAnsi="Times New Roman"/>
                <w:lang w:val="kk-KZ"/>
              </w:rPr>
              <w:t xml:space="preserve">» </w:t>
            </w:r>
            <w:r w:rsidRPr="00584456">
              <w:rPr>
                <w:rStyle w:val="rynqvb"/>
                <w:rFonts w:ascii="Times New Roman" w:hAnsi="Times New Roman"/>
                <w:lang w:val="kk-KZ"/>
              </w:rPr>
              <w:t>ұғымдары бөлігінде Еңбек кодексіне өзгерістер енгізу туралы Заңның ережесі.</w:t>
            </w:r>
            <w:r w:rsidR="000760F2" w:rsidRPr="000760F2">
              <w:rPr>
                <w:rStyle w:val="rynqvb"/>
                <w:rFonts w:ascii="Times New Roman" w:hAnsi="Times New Roman"/>
                <w:lang w:val="kk-KZ"/>
              </w:rPr>
              <w:t xml:space="preserve"> </w:t>
            </w:r>
          </w:p>
          <w:p w14:paraId="2D653465" w14:textId="276A3EAE" w:rsidR="000760F2" w:rsidRPr="000760F2" w:rsidRDefault="000760F2" w:rsidP="000760F2">
            <w:pPr>
              <w:tabs>
                <w:tab w:val="left" w:pos="1935"/>
              </w:tabs>
              <w:spacing w:after="0" w:line="240" w:lineRule="auto"/>
              <w:jc w:val="both"/>
              <w:rPr>
                <w:rStyle w:val="rynqvb"/>
                <w:rFonts w:ascii="Times New Roman" w:hAnsi="Times New Roman"/>
                <w:lang w:val="kk-KZ"/>
              </w:rPr>
            </w:pPr>
            <w:r w:rsidRPr="000760F2">
              <w:rPr>
                <w:rStyle w:val="rynqvb"/>
                <w:rFonts w:ascii="Segoe UI Symbol" w:hAnsi="Segoe UI Symbol" w:cs="Segoe UI Symbol"/>
                <w:lang w:val="kk-KZ"/>
              </w:rPr>
              <w:t>❖</w:t>
            </w:r>
            <w:r w:rsidRPr="000760F2">
              <w:rPr>
                <w:rStyle w:val="rynqvb"/>
                <w:rFonts w:ascii="Times New Roman" w:hAnsi="Times New Roman"/>
                <w:lang w:val="kk-KZ"/>
              </w:rPr>
              <w:t xml:space="preserve"> Еңбек шартының мерзімдерінің түрлері. Еңбек шартының болмауының құқықтық салдары.  Еңбек демалысында болуына байланысты еңбек шартының мерзімін ұзарту. Жүкті әйелдермен және үш жасқа дейінгі балалары бар қызметкерлермен еңбек шартын ұзарту ерекшеліктері; </w:t>
            </w:r>
          </w:p>
          <w:p w14:paraId="1E97CA5B" w14:textId="77777777" w:rsidR="000760F2" w:rsidRPr="000760F2" w:rsidRDefault="000760F2" w:rsidP="000760F2">
            <w:pPr>
              <w:tabs>
                <w:tab w:val="left" w:pos="1935"/>
              </w:tabs>
              <w:spacing w:after="0" w:line="240" w:lineRule="auto"/>
              <w:jc w:val="both"/>
              <w:rPr>
                <w:rStyle w:val="rynqvb"/>
                <w:rFonts w:ascii="Times New Roman" w:hAnsi="Times New Roman"/>
                <w:lang w:val="kk-KZ"/>
              </w:rPr>
            </w:pPr>
            <w:r w:rsidRPr="000760F2">
              <w:rPr>
                <w:rStyle w:val="rynqvb"/>
                <w:rFonts w:ascii="Segoe UI Symbol" w:hAnsi="Segoe UI Symbol" w:cs="Segoe UI Symbol"/>
                <w:lang w:val="kk-KZ"/>
              </w:rPr>
              <w:t>❖</w:t>
            </w:r>
            <w:r w:rsidRPr="000760F2">
              <w:rPr>
                <w:rStyle w:val="rynqvb"/>
                <w:rFonts w:ascii="Times New Roman" w:hAnsi="Times New Roman"/>
                <w:lang w:val="kk-KZ"/>
              </w:rPr>
              <w:t xml:space="preserve"> Еңбек дауларын шешу кезінде соттардың заңнаманы қолдануының кейбір мәселелері туралы Қазақстан Республикасы Жоғарғы Сотының 2024 жылғы 28 қарашадағы № 1 нормативтік қаулысына шолу; </w:t>
            </w:r>
          </w:p>
          <w:p w14:paraId="403AB95C" w14:textId="0932792E" w:rsidR="000760F2" w:rsidRPr="000760F2" w:rsidRDefault="000760F2" w:rsidP="000760F2">
            <w:pPr>
              <w:tabs>
                <w:tab w:val="left" w:pos="1935"/>
              </w:tabs>
              <w:spacing w:after="0" w:line="240" w:lineRule="auto"/>
              <w:jc w:val="both"/>
              <w:rPr>
                <w:rStyle w:val="rynqvb"/>
                <w:rFonts w:ascii="Times New Roman" w:hAnsi="Times New Roman"/>
                <w:lang w:val="kk-KZ"/>
              </w:rPr>
            </w:pPr>
            <w:r w:rsidRPr="000760F2">
              <w:rPr>
                <w:rStyle w:val="rynqvb"/>
                <w:rFonts w:ascii="Segoe UI Symbol" w:hAnsi="Segoe UI Symbol" w:cs="Segoe UI Symbol"/>
                <w:lang w:val="kk-KZ"/>
              </w:rPr>
              <w:t>❖</w:t>
            </w:r>
            <w:r w:rsidRPr="000760F2">
              <w:rPr>
                <w:rStyle w:val="rynqvb"/>
                <w:rFonts w:ascii="Times New Roman" w:hAnsi="Times New Roman"/>
                <w:lang w:val="kk-KZ"/>
              </w:rPr>
              <w:t xml:space="preserve"> Жұмысқа қабылдау кезіндегі сынақ мерзімі туралы шарт. Жұмысқа қабылдау кезінде сынақтың теріс нәтижесі болған кезде еңбек шартын бұзу ерекшеліктері. Қызметкердің атқаратын лауазымына сәйкестігін дәлелдеу тәртібі; </w:t>
            </w:r>
          </w:p>
          <w:p w14:paraId="27E5D005" w14:textId="77777777" w:rsidR="000760F2" w:rsidRPr="000760F2" w:rsidRDefault="000760F2" w:rsidP="000760F2">
            <w:pPr>
              <w:tabs>
                <w:tab w:val="left" w:pos="1935"/>
              </w:tabs>
              <w:spacing w:after="0" w:line="240" w:lineRule="auto"/>
              <w:jc w:val="both"/>
              <w:rPr>
                <w:rStyle w:val="rynqvb"/>
                <w:rFonts w:ascii="Times New Roman" w:hAnsi="Times New Roman"/>
                <w:lang w:val="kk-KZ"/>
              </w:rPr>
            </w:pPr>
            <w:r w:rsidRPr="000760F2">
              <w:rPr>
                <w:rStyle w:val="rynqvb"/>
                <w:rFonts w:ascii="Segoe UI Symbol" w:hAnsi="Segoe UI Symbol" w:cs="Segoe UI Symbol"/>
                <w:lang w:val="kk-KZ"/>
              </w:rPr>
              <w:t>❖</w:t>
            </w:r>
            <w:r w:rsidRPr="000760F2">
              <w:rPr>
                <w:rStyle w:val="rynqvb"/>
                <w:rFonts w:ascii="Times New Roman" w:hAnsi="Times New Roman"/>
                <w:lang w:val="kk-KZ"/>
              </w:rPr>
              <w:t xml:space="preserve"> Басқа жұмысқа ауысу туралы. Денсаулық жағдайына байланысты уақытша ауыстыру. Қызметкерді денсаулық жағдайына байланысты басқа жұмысқа ауыстыру мүмкін болмаған жағдайда жұмыс беруші үшін салдары;  </w:t>
            </w:r>
          </w:p>
          <w:p w14:paraId="366A223D" w14:textId="21E04AF4" w:rsidR="000760F2" w:rsidRPr="000760F2" w:rsidRDefault="00DD12AF" w:rsidP="000760F2">
            <w:pPr>
              <w:tabs>
                <w:tab w:val="left" w:pos="1935"/>
              </w:tabs>
              <w:spacing w:after="0" w:line="240" w:lineRule="auto"/>
              <w:jc w:val="both"/>
              <w:rPr>
                <w:rStyle w:val="rynqvb"/>
                <w:rFonts w:ascii="Times New Roman" w:hAnsi="Times New Roman"/>
                <w:lang w:val="kk-KZ"/>
              </w:rPr>
            </w:pPr>
            <w:r w:rsidRPr="000760F2">
              <w:rPr>
                <w:rStyle w:val="rynqvb"/>
                <w:rFonts w:ascii="Segoe UI Symbol" w:hAnsi="Segoe UI Symbol" w:cs="Segoe UI Symbol"/>
                <w:lang w:val="kk-KZ"/>
              </w:rPr>
              <w:t>❖</w:t>
            </w:r>
            <w:r>
              <w:rPr>
                <w:rStyle w:val="rynqvb"/>
                <w:rFonts w:asciiTheme="minorHAnsi" w:hAnsiTheme="minorHAnsi" w:cs="Segoe UI Symbol"/>
                <w:lang w:val="kk-KZ"/>
              </w:rPr>
              <w:t xml:space="preserve"> </w:t>
            </w:r>
            <w:r w:rsidR="000760F2" w:rsidRPr="000760F2">
              <w:rPr>
                <w:rStyle w:val="rynqvb"/>
                <w:rFonts w:ascii="Times New Roman" w:hAnsi="Times New Roman"/>
                <w:lang w:val="kk-KZ"/>
              </w:rPr>
              <w:t xml:space="preserve">Еңбек шартын тоқтатудың негіздері мен тәртібі; </w:t>
            </w:r>
          </w:p>
          <w:p w14:paraId="20B05082" w14:textId="77777777" w:rsidR="000760F2" w:rsidRPr="000760F2" w:rsidRDefault="000760F2" w:rsidP="000760F2">
            <w:pPr>
              <w:tabs>
                <w:tab w:val="left" w:pos="1935"/>
              </w:tabs>
              <w:spacing w:after="0" w:line="240" w:lineRule="auto"/>
              <w:jc w:val="both"/>
              <w:rPr>
                <w:rStyle w:val="rynqvb"/>
                <w:rFonts w:ascii="Times New Roman" w:hAnsi="Times New Roman"/>
                <w:lang w:val="kk-KZ"/>
              </w:rPr>
            </w:pPr>
            <w:r w:rsidRPr="000760F2">
              <w:rPr>
                <w:rStyle w:val="rynqvb"/>
                <w:rFonts w:ascii="Segoe UI Symbol" w:hAnsi="Segoe UI Symbol" w:cs="Segoe UI Symbol"/>
                <w:lang w:val="kk-KZ"/>
              </w:rPr>
              <w:t>❖</w:t>
            </w:r>
            <w:r w:rsidRPr="000760F2">
              <w:rPr>
                <w:rStyle w:val="rynqvb"/>
                <w:rFonts w:ascii="Times New Roman" w:hAnsi="Times New Roman"/>
                <w:lang w:val="kk-KZ"/>
              </w:rPr>
              <w:t xml:space="preserve"> Қызметкердің бастамасы бойынша еңбек шартын бұзу тәртібі. Еңбек шартының талаптары сақталмаған және соңғысы қызметкердің бастамасы бойынша бұзылған жағдайда жұмыс берушінің тәуекелдері; </w:t>
            </w:r>
          </w:p>
          <w:p w14:paraId="270D569B" w14:textId="77777777" w:rsidR="000760F2" w:rsidRPr="000760F2" w:rsidRDefault="000760F2" w:rsidP="000760F2">
            <w:pPr>
              <w:tabs>
                <w:tab w:val="left" w:pos="1935"/>
              </w:tabs>
              <w:spacing w:after="0" w:line="240" w:lineRule="auto"/>
              <w:jc w:val="both"/>
              <w:rPr>
                <w:rStyle w:val="rynqvb"/>
                <w:rFonts w:ascii="Times New Roman" w:hAnsi="Times New Roman"/>
                <w:lang w:val="kk-KZ"/>
              </w:rPr>
            </w:pPr>
            <w:r w:rsidRPr="000760F2">
              <w:rPr>
                <w:rStyle w:val="rynqvb"/>
                <w:rFonts w:ascii="Segoe UI Symbol" w:hAnsi="Segoe UI Symbol" w:cs="Segoe UI Symbol"/>
                <w:lang w:val="kk-KZ"/>
              </w:rPr>
              <w:t>❖</w:t>
            </w:r>
            <w:r w:rsidRPr="000760F2">
              <w:rPr>
                <w:rStyle w:val="rynqvb"/>
                <w:rFonts w:ascii="Times New Roman" w:hAnsi="Times New Roman"/>
                <w:lang w:val="kk-KZ"/>
              </w:rPr>
              <w:t xml:space="preserve"> 2024 жылғы 17 маусымдағы еңбек дауларын шешу кезінде соттардың еңбек заңнамасын қолдануының кейбір мәселелері туралы сот практикасын жалпылау; </w:t>
            </w:r>
          </w:p>
          <w:p w14:paraId="45C047CF" w14:textId="77777777" w:rsidR="000760F2" w:rsidRPr="000760F2" w:rsidRDefault="000760F2" w:rsidP="000760F2">
            <w:pPr>
              <w:tabs>
                <w:tab w:val="left" w:pos="1935"/>
              </w:tabs>
              <w:spacing w:after="0" w:line="240" w:lineRule="auto"/>
              <w:jc w:val="both"/>
              <w:rPr>
                <w:rStyle w:val="rynqvb"/>
                <w:rFonts w:ascii="Times New Roman" w:hAnsi="Times New Roman"/>
                <w:lang w:val="kk-KZ"/>
              </w:rPr>
            </w:pPr>
            <w:r w:rsidRPr="000760F2">
              <w:rPr>
                <w:rStyle w:val="rynqvb"/>
                <w:rFonts w:ascii="Segoe UI Symbol" w:hAnsi="Segoe UI Symbol" w:cs="Segoe UI Symbol"/>
                <w:lang w:val="kk-KZ"/>
              </w:rPr>
              <w:lastRenderedPageBreak/>
              <w:t>❖</w:t>
            </w:r>
            <w:r w:rsidRPr="000760F2">
              <w:rPr>
                <w:rStyle w:val="rynqvb"/>
                <w:rFonts w:ascii="Times New Roman" w:hAnsi="Times New Roman"/>
                <w:lang w:val="kk-KZ"/>
              </w:rPr>
              <w:t xml:space="preserve"> 2022 жылғы 21 ақпандағы жеке меншік нысанындағы ұйымдардың қызметкерлеріне еңбекақы төлеу жүйесін әзірлеу жөніндегі әдістемелік ұсынымдардың мазмұнына қысқаша талдау; </w:t>
            </w:r>
          </w:p>
          <w:p w14:paraId="2F16A0B3" w14:textId="7C8F9F52" w:rsidR="000760F2" w:rsidRPr="00C74BA2" w:rsidRDefault="000760F2" w:rsidP="000760F2">
            <w:pPr>
              <w:tabs>
                <w:tab w:val="left" w:pos="1935"/>
              </w:tabs>
              <w:spacing w:after="0" w:line="240" w:lineRule="auto"/>
              <w:jc w:val="both"/>
              <w:rPr>
                <w:rStyle w:val="rynqvb"/>
                <w:rFonts w:ascii="Times New Roman" w:hAnsi="Times New Roman"/>
                <w:lang w:val="kk-KZ"/>
              </w:rPr>
            </w:pPr>
            <w:r w:rsidRPr="000760F2">
              <w:rPr>
                <w:rStyle w:val="rynqvb"/>
                <w:rFonts w:ascii="Segoe UI Symbol" w:hAnsi="Segoe UI Symbol" w:cs="Segoe UI Symbol"/>
                <w:lang w:val="kk-KZ"/>
              </w:rPr>
              <w:t>❖</w:t>
            </w:r>
            <w:r w:rsidRPr="000760F2">
              <w:rPr>
                <w:rStyle w:val="rynqvb"/>
                <w:rFonts w:ascii="Times New Roman" w:hAnsi="Times New Roman"/>
                <w:lang w:val="kk-KZ"/>
              </w:rPr>
              <w:t xml:space="preserve"> Қазақстан Республикасының еңбек заңнамасы саласындағы мемлекеттік бақылау. Бақылау субъектісіне бару тәртібі. Әкімшілік және Қылмыстық кодекстерді ескере отырып, Қазақстан Республикасының еңбек заңнамасын бұзғаны үшін жауапкершілік.</w:t>
            </w:r>
          </w:p>
          <w:p w14:paraId="4E79F537" w14:textId="77777777" w:rsidR="0004611A" w:rsidRPr="00C74BA2" w:rsidRDefault="0004611A" w:rsidP="00531242">
            <w:pPr>
              <w:tabs>
                <w:tab w:val="left" w:pos="1935"/>
              </w:tabs>
              <w:spacing w:after="0" w:line="240" w:lineRule="auto"/>
              <w:jc w:val="both"/>
              <w:rPr>
                <w:rStyle w:val="rynqvb"/>
                <w:rFonts w:ascii="Times New Roman" w:hAnsi="Times New Roman"/>
                <w:lang w:val="kk-KZ"/>
              </w:rPr>
            </w:pPr>
          </w:p>
          <w:p w14:paraId="1BB43619" w14:textId="1520927F" w:rsidR="00E83D49" w:rsidRPr="00C74BA2" w:rsidRDefault="00E83D49" w:rsidP="00AD50C4">
            <w:pPr>
              <w:tabs>
                <w:tab w:val="left" w:pos="1935"/>
              </w:tabs>
              <w:spacing w:after="0" w:line="240" w:lineRule="auto"/>
              <w:jc w:val="both"/>
              <w:rPr>
                <w:rStyle w:val="rynqvb"/>
                <w:rFonts w:ascii="Times New Roman" w:hAnsi="Times New Roman"/>
                <w:lang w:val="kk-KZ"/>
              </w:rPr>
            </w:pPr>
            <w:r w:rsidRPr="00C74BA2">
              <w:rPr>
                <w:rStyle w:val="anegp0gi0b9av8jahpyh"/>
                <w:rFonts w:ascii="Times New Roman" w:hAnsi="Times New Roman"/>
                <w:lang w:val="kk-KZ"/>
              </w:rPr>
              <w:t>-</w:t>
            </w:r>
            <w:r w:rsidRPr="00C74BA2">
              <w:rPr>
                <w:rFonts w:ascii="Times New Roman" w:hAnsi="Times New Roman"/>
                <w:lang w:val="kk-KZ"/>
              </w:rPr>
              <w:t xml:space="preserve"> </w:t>
            </w:r>
            <w:r w:rsidRPr="00C74BA2">
              <w:rPr>
                <w:rStyle w:val="anegp0gi0b9av8jahpyh"/>
                <w:rFonts w:ascii="Times New Roman" w:hAnsi="Times New Roman"/>
                <w:lang w:val="kk-KZ"/>
              </w:rPr>
              <w:t>оқыту</w:t>
            </w:r>
            <w:r w:rsidRPr="00C74BA2">
              <w:rPr>
                <w:rFonts w:ascii="Times New Roman" w:hAnsi="Times New Roman"/>
                <w:lang w:val="kk-KZ"/>
              </w:rPr>
              <w:t xml:space="preserve"> </w:t>
            </w:r>
            <w:r w:rsidRPr="00C74BA2">
              <w:rPr>
                <w:rStyle w:val="anegp0gi0b9av8jahpyh"/>
                <w:rFonts w:ascii="Times New Roman" w:hAnsi="Times New Roman"/>
                <w:lang w:val="kk-KZ"/>
              </w:rPr>
              <w:t>тілі-орыс.</w:t>
            </w:r>
          </w:p>
          <w:p w14:paraId="5A710343" w14:textId="7A197486" w:rsidR="00C15670" w:rsidRPr="00C74BA2" w:rsidRDefault="00254312" w:rsidP="006C6F4A">
            <w:pPr>
              <w:tabs>
                <w:tab w:val="left" w:pos="1935"/>
              </w:tabs>
              <w:spacing w:after="0" w:line="240" w:lineRule="auto"/>
              <w:jc w:val="both"/>
              <w:rPr>
                <w:rFonts w:ascii="Times New Roman" w:hAnsi="Times New Roman"/>
                <w:lang w:val="kk-KZ"/>
              </w:rPr>
            </w:pPr>
            <w:r w:rsidRPr="00C74BA2">
              <w:rPr>
                <w:rStyle w:val="rynqvb"/>
                <w:rFonts w:ascii="Times New Roman" w:hAnsi="Times New Roman"/>
                <w:lang w:val="kk-KZ"/>
              </w:rPr>
              <w:t xml:space="preserve">- оқуды аяқтағаннан кейін </w:t>
            </w:r>
            <w:r w:rsidR="000760F2">
              <w:rPr>
                <w:rStyle w:val="rynqvb"/>
                <w:rFonts w:ascii="Times New Roman" w:hAnsi="Times New Roman"/>
                <w:lang w:val="kk-KZ"/>
              </w:rPr>
              <w:t xml:space="preserve">тыңдаушыларға </w:t>
            </w:r>
            <w:r w:rsidRPr="00C74BA2">
              <w:rPr>
                <w:rStyle w:val="rynqvb"/>
                <w:rFonts w:ascii="Times New Roman" w:hAnsi="Times New Roman"/>
                <w:lang w:val="kk-KZ"/>
              </w:rPr>
              <w:t>сертификат беріледі;</w:t>
            </w:r>
          </w:p>
        </w:tc>
      </w:tr>
    </w:tbl>
    <w:p w14:paraId="07FAFC34" w14:textId="77777777" w:rsidR="00C15670" w:rsidRDefault="00C15670" w:rsidP="00C15670">
      <w:pPr>
        <w:spacing w:after="0" w:line="240" w:lineRule="auto"/>
        <w:jc w:val="center"/>
        <w:textAlignment w:val="baseline"/>
        <w:rPr>
          <w:rStyle w:val="s1"/>
          <w:rFonts w:ascii="Times New Roman" w:hAnsi="Times New Roman" w:cs="Times New Roman"/>
          <w:b w:val="0"/>
          <w:sz w:val="22"/>
          <w:szCs w:val="22"/>
          <w:lang w:val="kk-KZ"/>
        </w:rPr>
      </w:pPr>
    </w:p>
    <w:p w14:paraId="1BA7F59A" w14:textId="77777777" w:rsidR="00C74BA2" w:rsidRDefault="00C15670" w:rsidP="00C15670">
      <w:pPr>
        <w:spacing w:after="0" w:line="240" w:lineRule="auto"/>
        <w:textAlignment w:val="baseline"/>
        <w:rPr>
          <w:rStyle w:val="s1"/>
          <w:rFonts w:ascii="Times New Roman" w:hAnsi="Times New Roman" w:cs="Times New Roman"/>
          <w:sz w:val="22"/>
          <w:szCs w:val="22"/>
          <w:lang w:val="kk-KZ"/>
        </w:rPr>
      </w:pPr>
      <w:r>
        <w:rPr>
          <w:rStyle w:val="s1"/>
          <w:rFonts w:ascii="Times New Roman" w:hAnsi="Times New Roman" w:cs="Times New Roman"/>
          <w:sz w:val="22"/>
          <w:szCs w:val="22"/>
          <w:lang w:val="kk-KZ"/>
        </w:rPr>
        <w:t xml:space="preserve">  </w:t>
      </w:r>
    </w:p>
    <w:p w14:paraId="7A029C73" w14:textId="091592A8" w:rsidR="00C15670" w:rsidRPr="00427AF9" w:rsidRDefault="00C15670" w:rsidP="00C15670">
      <w:pPr>
        <w:spacing w:after="0" w:line="240" w:lineRule="auto"/>
        <w:textAlignment w:val="baseline"/>
        <w:rPr>
          <w:rStyle w:val="s1"/>
          <w:rFonts w:ascii="Times New Roman" w:hAnsi="Times New Roman" w:cs="Times New Roman"/>
          <w:sz w:val="22"/>
          <w:szCs w:val="22"/>
          <w:lang w:val="kk-KZ"/>
        </w:rPr>
      </w:pPr>
      <w:r>
        <w:rPr>
          <w:rStyle w:val="s1"/>
          <w:rFonts w:ascii="Times New Roman" w:hAnsi="Times New Roman" w:cs="Times New Roman"/>
          <w:sz w:val="22"/>
          <w:szCs w:val="22"/>
          <w:lang w:val="kk-KZ"/>
        </w:rPr>
        <w:t>ПБҚ</w:t>
      </w:r>
      <w:r w:rsidRPr="00427AF9">
        <w:rPr>
          <w:rStyle w:val="s1"/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427AF9">
        <w:rPr>
          <w:rStyle w:val="s1"/>
          <w:rFonts w:ascii="Times New Roman" w:hAnsi="Times New Roman" w:cs="Times New Roman"/>
          <w:sz w:val="22"/>
          <w:szCs w:val="22"/>
        </w:rPr>
        <w:t>баст</w:t>
      </w:r>
      <w:proofErr w:type="spellEnd"/>
      <w:r w:rsidRPr="00427AF9">
        <w:rPr>
          <w:rStyle w:val="s1"/>
          <w:rFonts w:ascii="Times New Roman" w:hAnsi="Times New Roman" w:cs="Times New Roman"/>
          <w:sz w:val="22"/>
          <w:szCs w:val="22"/>
          <w:lang w:val="kk-KZ"/>
        </w:rPr>
        <w:t xml:space="preserve">ығы                              </w:t>
      </w:r>
      <w:r>
        <w:rPr>
          <w:rStyle w:val="s1"/>
          <w:rFonts w:ascii="Times New Roman" w:hAnsi="Times New Roman" w:cs="Times New Roman"/>
          <w:sz w:val="22"/>
          <w:szCs w:val="22"/>
          <w:lang w:val="kk-KZ"/>
        </w:rPr>
        <w:t xml:space="preserve">                           </w:t>
      </w:r>
      <w:r w:rsidRPr="00427AF9">
        <w:rPr>
          <w:rStyle w:val="s1"/>
          <w:rFonts w:ascii="Times New Roman" w:hAnsi="Times New Roman" w:cs="Times New Roman"/>
          <w:sz w:val="22"/>
          <w:szCs w:val="22"/>
          <w:lang w:val="kk-KZ"/>
        </w:rPr>
        <w:t xml:space="preserve">                                     Д</w:t>
      </w:r>
      <w:r w:rsidRPr="00427AF9">
        <w:rPr>
          <w:rStyle w:val="s1"/>
          <w:rFonts w:ascii="Times New Roman" w:hAnsi="Times New Roman" w:cs="Times New Roman"/>
          <w:sz w:val="22"/>
          <w:szCs w:val="22"/>
        </w:rPr>
        <w:t>.</w:t>
      </w:r>
      <w:r w:rsidRPr="00427AF9">
        <w:rPr>
          <w:rStyle w:val="s1"/>
          <w:rFonts w:ascii="Times New Roman" w:hAnsi="Times New Roman" w:cs="Times New Roman"/>
          <w:sz w:val="22"/>
          <w:szCs w:val="22"/>
          <w:lang w:val="kk-KZ"/>
        </w:rPr>
        <w:t xml:space="preserve"> </w:t>
      </w:r>
      <w:proofErr w:type="spellStart"/>
      <w:r w:rsidRPr="00427AF9">
        <w:rPr>
          <w:rStyle w:val="s1"/>
          <w:rFonts w:ascii="Times New Roman" w:hAnsi="Times New Roman" w:cs="Times New Roman"/>
          <w:sz w:val="22"/>
          <w:szCs w:val="22"/>
        </w:rPr>
        <w:t>Орманова</w:t>
      </w:r>
      <w:proofErr w:type="spellEnd"/>
    </w:p>
    <w:p w14:paraId="5138D4F2" w14:textId="77777777" w:rsidR="00C15670" w:rsidRDefault="00C15670" w:rsidP="00C15670">
      <w:pPr>
        <w:spacing w:after="0" w:line="240" w:lineRule="auto"/>
        <w:jc w:val="center"/>
        <w:textAlignment w:val="baseline"/>
        <w:rPr>
          <w:rStyle w:val="s1"/>
          <w:rFonts w:ascii="Times New Roman" w:hAnsi="Times New Roman" w:cs="Times New Roman"/>
          <w:sz w:val="22"/>
          <w:szCs w:val="22"/>
          <w:lang w:val="kk-KZ"/>
        </w:rPr>
      </w:pPr>
    </w:p>
    <w:p w14:paraId="19895946" w14:textId="77777777" w:rsidR="00C15670" w:rsidRPr="00C10C57" w:rsidRDefault="00C15670">
      <w:pPr>
        <w:rPr>
          <w:lang w:val="kk-KZ"/>
        </w:rPr>
      </w:pPr>
    </w:p>
    <w:p w14:paraId="45328AC7" w14:textId="77777777" w:rsidR="00C15670" w:rsidRDefault="00C15670"/>
    <w:p w14:paraId="5691630E" w14:textId="77777777" w:rsidR="00C15670" w:rsidRPr="00C15670" w:rsidRDefault="00C15670">
      <w:pPr>
        <w:rPr>
          <w:lang w:val="kk-KZ"/>
        </w:rPr>
      </w:pPr>
    </w:p>
    <w:sectPr w:rsidR="00C15670" w:rsidRPr="00C15670" w:rsidSect="00A22C8F">
      <w:pgSz w:w="11906" w:h="16838"/>
      <w:pgMar w:top="567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NewRomanPS-BoldMT">
    <w:altName w:val="Times New Roman"/>
    <w:panose1 w:val="00000000000000000000"/>
    <w:charset w:val="00"/>
    <w:family w:val="roman"/>
    <w:notTrueType/>
    <w:pitch w:val="default"/>
  </w:font>
  <w:font w:name="SegoeUISymbol">
    <w:altName w:val="Segoe UI"/>
    <w:panose1 w:val="00000000000000000000"/>
    <w:charset w:val="00"/>
    <w:family w:val="roman"/>
    <w:notTrueType/>
    <w:pitch w:val="default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C564597"/>
    <w:multiLevelType w:val="hybridMultilevel"/>
    <w:tmpl w:val="C85E4596"/>
    <w:lvl w:ilvl="0" w:tplc="CC0C6AD2">
      <w:start w:val="1"/>
      <w:numFmt w:val="decimal"/>
      <w:lvlText w:val="%1)"/>
      <w:lvlJc w:val="left"/>
      <w:pPr>
        <w:ind w:left="643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07A29DB"/>
    <w:multiLevelType w:val="multilevel"/>
    <w:tmpl w:val="B6463FA0"/>
    <w:lvl w:ilvl="0">
      <w:start w:val="1"/>
      <w:numFmt w:val="decimal"/>
      <w:lvlText w:val="%1."/>
      <w:lvlJc w:val="left"/>
      <w:pPr>
        <w:ind w:left="420" w:hanging="420"/>
      </w:pPr>
      <w:rPr>
        <w:rFonts w:ascii="Trebuchet MS" w:hAnsi="Trebuchet MS" w:hint="default"/>
        <w:color w:val="auto"/>
        <w:sz w:val="24"/>
      </w:rPr>
    </w:lvl>
    <w:lvl w:ilvl="1">
      <w:start w:val="1"/>
      <w:numFmt w:val="decimal"/>
      <w:lvlText w:val="%1.%2."/>
      <w:lvlJc w:val="left"/>
      <w:pPr>
        <w:ind w:left="4814" w:hanging="420"/>
      </w:pPr>
      <w:rPr>
        <w:rFonts w:ascii="Trebuchet MS" w:hAnsi="Trebuchet MS" w:hint="default"/>
        <w:color w:val="auto"/>
        <w:sz w:val="20"/>
        <w:szCs w:val="20"/>
      </w:rPr>
    </w:lvl>
    <w:lvl w:ilvl="2">
      <w:start w:val="1"/>
      <w:numFmt w:val="decimal"/>
      <w:lvlText w:val="%1.%2.%3."/>
      <w:lvlJc w:val="left"/>
      <w:pPr>
        <w:ind w:left="1404" w:hanging="720"/>
      </w:pPr>
      <w:rPr>
        <w:rFonts w:ascii="Trebuchet MS" w:hAnsi="Trebuchet MS" w:hint="default"/>
        <w:color w:val="auto"/>
        <w:sz w:val="24"/>
      </w:rPr>
    </w:lvl>
    <w:lvl w:ilvl="3">
      <w:start w:val="1"/>
      <w:numFmt w:val="decimal"/>
      <w:lvlText w:val="%1.%2.%3.%4."/>
      <w:lvlJc w:val="left"/>
      <w:pPr>
        <w:ind w:left="1746" w:hanging="720"/>
      </w:pPr>
      <w:rPr>
        <w:rFonts w:ascii="Trebuchet MS" w:hAnsi="Trebuchet MS" w:hint="default"/>
        <w:color w:val="auto"/>
        <w:sz w:val="24"/>
      </w:rPr>
    </w:lvl>
    <w:lvl w:ilvl="4">
      <w:start w:val="1"/>
      <w:numFmt w:val="decimal"/>
      <w:lvlText w:val="%1.%2.%3.%4.%5."/>
      <w:lvlJc w:val="left"/>
      <w:pPr>
        <w:ind w:left="2448" w:hanging="1080"/>
      </w:pPr>
      <w:rPr>
        <w:rFonts w:ascii="Trebuchet MS" w:hAnsi="Trebuchet MS" w:hint="default"/>
        <w:color w:val="auto"/>
        <w:sz w:val="24"/>
      </w:rPr>
    </w:lvl>
    <w:lvl w:ilvl="5">
      <w:start w:val="1"/>
      <w:numFmt w:val="decimal"/>
      <w:lvlText w:val="%1.%2.%3.%4.%5.%6."/>
      <w:lvlJc w:val="left"/>
      <w:pPr>
        <w:ind w:left="2790" w:hanging="1080"/>
      </w:pPr>
      <w:rPr>
        <w:rFonts w:ascii="Trebuchet MS" w:hAnsi="Trebuchet MS" w:hint="default"/>
        <w:color w:val="auto"/>
        <w:sz w:val="24"/>
      </w:rPr>
    </w:lvl>
    <w:lvl w:ilvl="6">
      <w:start w:val="1"/>
      <w:numFmt w:val="decimal"/>
      <w:lvlText w:val="%1.%2.%3.%4.%5.%6.%7."/>
      <w:lvlJc w:val="left"/>
      <w:pPr>
        <w:ind w:left="3492" w:hanging="1440"/>
      </w:pPr>
      <w:rPr>
        <w:rFonts w:ascii="Trebuchet MS" w:hAnsi="Trebuchet MS" w:hint="default"/>
        <w:color w:val="auto"/>
        <w:sz w:val="24"/>
      </w:rPr>
    </w:lvl>
    <w:lvl w:ilvl="7">
      <w:start w:val="1"/>
      <w:numFmt w:val="decimal"/>
      <w:lvlText w:val="%1.%2.%3.%4.%5.%6.%7.%8."/>
      <w:lvlJc w:val="left"/>
      <w:pPr>
        <w:ind w:left="3834" w:hanging="1440"/>
      </w:pPr>
      <w:rPr>
        <w:rFonts w:ascii="Trebuchet MS" w:hAnsi="Trebuchet MS" w:hint="default"/>
        <w:color w:val="auto"/>
        <w:sz w:val="24"/>
      </w:rPr>
    </w:lvl>
    <w:lvl w:ilvl="8">
      <w:start w:val="1"/>
      <w:numFmt w:val="decimal"/>
      <w:lvlText w:val="%1.%2.%3.%4.%5.%6.%7.%8.%9."/>
      <w:lvlJc w:val="left"/>
      <w:pPr>
        <w:ind w:left="4536" w:hanging="1800"/>
      </w:pPr>
      <w:rPr>
        <w:rFonts w:ascii="Trebuchet MS" w:hAnsi="Trebuchet MS" w:hint="default"/>
        <w:color w:val="auto"/>
        <w:sz w:val="24"/>
      </w:rPr>
    </w:lvl>
  </w:abstractNum>
  <w:abstractNum w:abstractNumId="2" w15:restartNumberingAfterBreak="0">
    <w:nsid w:val="2A3852EB"/>
    <w:multiLevelType w:val="hybridMultilevel"/>
    <w:tmpl w:val="82F67980"/>
    <w:lvl w:ilvl="0" w:tplc="DB303F8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23A1268"/>
    <w:multiLevelType w:val="hybridMultilevel"/>
    <w:tmpl w:val="C85E4596"/>
    <w:lvl w:ilvl="0" w:tplc="FFFFFFFF">
      <w:start w:val="1"/>
      <w:numFmt w:val="decimal"/>
      <w:lvlText w:val="%1)"/>
      <w:lvlJc w:val="left"/>
      <w:pPr>
        <w:ind w:left="643" w:hanging="360"/>
      </w:pPr>
      <w:rPr>
        <w:rFonts w:ascii="Times New Roman" w:eastAsia="Times New Roman" w:hAnsi="Times New Roman" w:cs="Times New Roman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5BF2DE0"/>
    <w:multiLevelType w:val="hybridMultilevel"/>
    <w:tmpl w:val="084207EE"/>
    <w:lvl w:ilvl="0" w:tplc="BC82498C">
      <w:start w:val="1"/>
      <w:numFmt w:val="bullet"/>
      <w:lvlText w:val="-"/>
      <w:lvlJc w:val="left"/>
      <w:pPr>
        <w:ind w:left="1080" w:hanging="360"/>
      </w:pPr>
      <w:rPr>
        <w:rFonts w:ascii="Trebuchet MS" w:eastAsia="Times New Roman" w:hAnsi="Trebuchet MS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6E534511"/>
    <w:multiLevelType w:val="hybridMultilevel"/>
    <w:tmpl w:val="337A5A74"/>
    <w:lvl w:ilvl="0" w:tplc="91BE883E">
      <w:start w:val="1"/>
      <w:numFmt w:val="decimal"/>
      <w:lvlText w:val="%1."/>
      <w:lvlJc w:val="left"/>
      <w:pPr>
        <w:ind w:left="644" w:hanging="360"/>
      </w:pPr>
      <w:rPr>
        <w:rFonts w:hint="default"/>
        <w:color w:val="000000"/>
        <w:sz w:val="18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num w:numId="1" w16cid:durableId="667102817">
    <w:abstractNumId w:val="5"/>
  </w:num>
  <w:num w:numId="2" w16cid:durableId="1817526592">
    <w:abstractNumId w:val="1"/>
  </w:num>
  <w:num w:numId="3" w16cid:durableId="1929462823">
    <w:abstractNumId w:val="4"/>
  </w:num>
  <w:num w:numId="4" w16cid:durableId="1149522265">
    <w:abstractNumId w:val="2"/>
  </w:num>
  <w:num w:numId="5" w16cid:durableId="334302749">
    <w:abstractNumId w:val="0"/>
  </w:num>
  <w:num w:numId="6" w16cid:durableId="137345449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15670"/>
    <w:rsid w:val="00045479"/>
    <w:rsid w:val="0004611A"/>
    <w:rsid w:val="00047FDA"/>
    <w:rsid w:val="000760F2"/>
    <w:rsid w:val="000A67AD"/>
    <w:rsid w:val="000E476A"/>
    <w:rsid w:val="001E79CD"/>
    <w:rsid w:val="002166B0"/>
    <w:rsid w:val="00254312"/>
    <w:rsid w:val="003202CF"/>
    <w:rsid w:val="003B5F38"/>
    <w:rsid w:val="00446EAB"/>
    <w:rsid w:val="00456891"/>
    <w:rsid w:val="00531242"/>
    <w:rsid w:val="005677EF"/>
    <w:rsid w:val="00584456"/>
    <w:rsid w:val="005C5C7E"/>
    <w:rsid w:val="0062545D"/>
    <w:rsid w:val="006C6F4A"/>
    <w:rsid w:val="00775162"/>
    <w:rsid w:val="007A56DC"/>
    <w:rsid w:val="007E69D4"/>
    <w:rsid w:val="008336F3"/>
    <w:rsid w:val="009B6C89"/>
    <w:rsid w:val="009C397B"/>
    <w:rsid w:val="00A22C8F"/>
    <w:rsid w:val="00AA46B0"/>
    <w:rsid w:val="00AB0F75"/>
    <w:rsid w:val="00AD50C4"/>
    <w:rsid w:val="00AE6289"/>
    <w:rsid w:val="00B462A7"/>
    <w:rsid w:val="00BF196C"/>
    <w:rsid w:val="00C05FA7"/>
    <w:rsid w:val="00C10C57"/>
    <w:rsid w:val="00C15670"/>
    <w:rsid w:val="00C43A61"/>
    <w:rsid w:val="00C74BA2"/>
    <w:rsid w:val="00CF3E0F"/>
    <w:rsid w:val="00DA6E63"/>
    <w:rsid w:val="00DD12AF"/>
    <w:rsid w:val="00DE21C3"/>
    <w:rsid w:val="00E81987"/>
    <w:rsid w:val="00E83D49"/>
    <w:rsid w:val="00EC72F2"/>
    <w:rsid w:val="00F0786B"/>
    <w:rsid w:val="00FD09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174F20"/>
  <w15:docId w15:val="{BF9418E7-41F6-4307-9A1B-5CF355D05C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15670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s0">
    <w:name w:val="s0"/>
    <w:rsid w:val="00C15670"/>
    <w:rPr>
      <w:rFonts w:ascii="Times New Roman" w:hAnsi="Times New Roman" w:cs="Times New Roman" w:hint="default"/>
      <w:b w:val="0"/>
      <w:bCs w:val="0"/>
      <w:i w:val="0"/>
      <w:iCs w:val="0"/>
      <w:strike w:val="0"/>
      <w:dstrike w:val="0"/>
      <w:color w:val="000000"/>
      <w:sz w:val="32"/>
      <w:szCs w:val="32"/>
      <w:u w:val="none"/>
      <w:effect w:val="none"/>
    </w:rPr>
  </w:style>
  <w:style w:type="character" w:customStyle="1" w:styleId="s1">
    <w:name w:val="s1"/>
    <w:rsid w:val="00C15670"/>
    <w:rPr>
      <w:rFonts w:ascii="Courier New" w:hAnsi="Courier New" w:cs="Courier New" w:hint="default"/>
      <w:b/>
      <w:bCs/>
      <w:i w:val="0"/>
      <w:iCs w:val="0"/>
      <w:strike w:val="0"/>
      <w:dstrike w:val="0"/>
      <w:color w:val="000000"/>
      <w:sz w:val="20"/>
      <w:szCs w:val="20"/>
      <w:u w:val="none"/>
      <w:effect w:val="none"/>
    </w:rPr>
  </w:style>
  <w:style w:type="paragraph" w:customStyle="1" w:styleId="a3">
    <w:name w:val="Содержимое таблицы"/>
    <w:basedOn w:val="a"/>
    <w:rsid w:val="00C15670"/>
    <w:pPr>
      <w:widowControl w:val="0"/>
      <w:suppressLineNumbers/>
      <w:suppressAutoHyphens/>
      <w:spacing w:after="0" w:line="240" w:lineRule="auto"/>
    </w:pPr>
    <w:rPr>
      <w:rFonts w:ascii="Times New Roman" w:eastAsia="Lucida Sans Unicode" w:hAnsi="Times New Roman" w:cs="Tahoma"/>
      <w:color w:val="000000"/>
      <w:sz w:val="24"/>
      <w:szCs w:val="24"/>
      <w:lang w:val="en-US" w:eastAsia="en-US" w:bidi="en-US"/>
    </w:rPr>
  </w:style>
  <w:style w:type="character" w:customStyle="1" w:styleId="jlqj4b">
    <w:name w:val="jlqj4b"/>
    <w:basedOn w:val="a0"/>
    <w:rsid w:val="00C15670"/>
  </w:style>
  <w:style w:type="character" w:customStyle="1" w:styleId="q4iawc">
    <w:name w:val="q4iawc"/>
    <w:basedOn w:val="a0"/>
    <w:rsid w:val="00C15670"/>
  </w:style>
  <w:style w:type="paragraph" w:styleId="a4">
    <w:name w:val="List Paragraph"/>
    <w:aliases w:val="Абзац"/>
    <w:basedOn w:val="a"/>
    <w:link w:val="a5"/>
    <w:uiPriority w:val="34"/>
    <w:qFormat/>
    <w:rsid w:val="00C15670"/>
    <w:pPr>
      <w:ind w:left="720"/>
      <w:contextualSpacing/>
    </w:pPr>
    <w:rPr>
      <w:rFonts w:asciiTheme="minorHAnsi" w:eastAsiaTheme="minorHAnsi" w:hAnsiTheme="minorHAnsi" w:cstheme="minorBidi"/>
      <w:lang w:eastAsia="en-US"/>
    </w:rPr>
  </w:style>
  <w:style w:type="paragraph" w:customStyle="1" w:styleId="pc">
    <w:name w:val="pc"/>
    <w:basedOn w:val="a"/>
    <w:rsid w:val="00C15670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hwtze">
    <w:name w:val="hwtze"/>
    <w:basedOn w:val="a0"/>
    <w:rsid w:val="00C15670"/>
  </w:style>
  <w:style w:type="character" w:customStyle="1" w:styleId="rynqvb">
    <w:name w:val="rynqvb"/>
    <w:basedOn w:val="a0"/>
    <w:rsid w:val="00C15670"/>
  </w:style>
  <w:style w:type="character" w:customStyle="1" w:styleId="fontstyle01">
    <w:name w:val="fontstyle01"/>
    <w:basedOn w:val="a0"/>
    <w:rsid w:val="00047FDA"/>
    <w:rPr>
      <w:rFonts w:ascii="TimesNewRomanPS-BoldMT" w:hAnsi="TimesNewRomanPS-BoldMT" w:hint="default"/>
      <w:b/>
      <w:bCs/>
      <w:i w:val="0"/>
      <w:iCs w:val="0"/>
      <w:color w:val="000000"/>
      <w:sz w:val="22"/>
      <w:szCs w:val="22"/>
    </w:rPr>
  </w:style>
  <w:style w:type="character" w:customStyle="1" w:styleId="fontstyle21">
    <w:name w:val="fontstyle21"/>
    <w:basedOn w:val="a0"/>
    <w:rsid w:val="00047FDA"/>
    <w:rPr>
      <w:rFonts w:ascii="SegoeUISymbol" w:hAnsi="SegoeUISymbol" w:hint="default"/>
      <w:b w:val="0"/>
      <w:bCs w:val="0"/>
      <w:i w:val="0"/>
      <w:iCs w:val="0"/>
      <w:color w:val="000000"/>
      <w:sz w:val="22"/>
      <w:szCs w:val="22"/>
    </w:rPr>
  </w:style>
  <w:style w:type="character" w:customStyle="1" w:styleId="fontstyle31">
    <w:name w:val="fontstyle31"/>
    <w:basedOn w:val="a0"/>
    <w:rsid w:val="00047FDA"/>
    <w:rPr>
      <w:rFonts w:ascii="TimesNewRomanPSMT" w:hAnsi="TimesNewRomanPSMT" w:hint="default"/>
      <w:b w:val="0"/>
      <w:bCs w:val="0"/>
      <w:i w:val="0"/>
      <w:iCs w:val="0"/>
      <w:color w:val="000000"/>
      <w:sz w:val="22"/>
      <w:szCs w:val="22"/>
    </w:rPr>
  </w:style>
  <w:style w:type="character" w:customStyle="1" w:styleId="a5">
    <w:name w:val="Абзац списка Знак"/>
    <w:aliases w:val="Абзац Знак"/>
    <w:link w:val="a4"/>
    <w:uiPriority w:val="34"/>
    <w:locked/>
    <w:rsid w:val="00AD50C4"/>
  </w:style>
  <w:style w:type="character" w:customStyle="1" w:styleId="anegp0gi0b9av8jahpyh">
    <w:name w:val="anegp0gi0b9av8jahpyh"/>
    <w:basedOn w:val="a0"/>
    <w:rsid w:val="00E83D4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1</Pages>
  <Words>1146</Words>
  <Characters>6533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ahmetova</dc:creator>
  <cp:keywords/>
  <dc:description/>
  <cp:lastModifiedBy>Гульсана Ахметова</cp:lastModifiedBy>
  <cp:revision>20</cp:revision>
  <cp:lastPrinted>2026-10-23T09:09:00Z</cp:lastPrinted>
  <dcterms:created xsi:type="dcterms:W3CDTF">2025-05-20T12:11:00Z</dcterms:created>
  <dcterms:modified xsi:type="dcterms:W3CDTF">2026-10-23T09:09:00Z</dcterms:modified>
</cp:coreProperties>
</file>