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0FDD8EC">
      <w:pPr>
        <w:jc w:val="center"/>
        <w:rPr>
          <w:rFonts w:ascii="Times New Roman" w:hAnsi="Times New Roman" w:cs="Times New Roman"/>
          <w:b/>
          <w:sz w:val="24"/>
          <w:szCs w:val="24"/>
          <w:lang w:val="kk-KZ"/>
        </w:rPr>
      </w:pPr>
      <w:r>
        <w:rPr>
          <w:rFonts w:ascii="Times New Roman" w:hAnsi="Times New Roman" w:cs="Times New Roman"/>
          <w:b/>
          <w:sz w:val="24"/>
          <w:szCs w:val="24"/>
        </w:rPr>
        <w:t>Техникалық ерек</w:t>
      </w:r>
      <w:r>
        <w:rPr>
          <w:rFonts w:hint="default" w:ascii="Times New Roman" w:hAnsi="Times New Roman" w:cs="Times New Roman"/>
          <w:b/>
          <w:sz w:val="24"/>
          <w:szCs w:val="24"/>
          <w:lang w:val="kk-KZ"/>
        </w:rPr>
        <w:t>ш</w:t>
      </w:r>
      <w:r>
        <w:rPr>
          <w:rFonts w:ascii="Times New Roman" w:hAnsi="Times New Roman" w:cs="Times New Roman"/>
          <w:b/>
          <w:sz w:val="24"/>
          <w:szCs w:val="24"/>
        </w:rPr>
        <w:t>елі</w:t>
      </w:r>
      <w:r>
        <w:rPr>
          <w:rFonts w:ascii="Times New Roman" w:hAnsi="Times New Roman" w:cs="Times New Roman"/>
          <w:b/>
          <w:sz w:val="24"/>
          <w:szCs w:val="24"/>
          <w:lang w:val="kk-KZ"/>
        </w:rPr>
        <w:t>к</w:t>
      </w:r>
      <w:r>
        <w:rPr>
          <w:rFonts w:ascii="Times New Roman" w:hAnsi="Times New Roman" w:cs="Times New Roman"/>
          <w:b/>
          <w:sz w:val="24"/>
          <w:szCs w:val="24"/>
        </w:rPr>
        <w:t>.</w:t>
      </w:r>
    </w:p>
    <w:p w14:paraId="64A282EA">
      <w:pPr>
        <w:spacing w:after="0"/>
        <w:jc w:val="center"/>
        <w:rPr>
          <w:rStyle w:val="8"/>
          <w:rFonts w:ascii="Times New Roman" w:hAnsi="Times New Roman" w:cs="Times New Roman"/>
          <w:b/>
          <w:bCs/>
          <w:color w:val="000000"/>
          <w:sz w:val="24"/>
          <w:szCs w:val="24"/>
          <w:shd w:val="clear" w:color="auto" w:fill="FFFFFF"/>
          <w:lang w:val="kk-KZ"/>
        </w:rPr>
      </w:pPr>
      <w:r>
        <w:rPr>
          <w:rFonts w:ascii="Times New Roman" w:hAnsi="Times New Roman" w:cs="Times New Roman"/>
          <w:b/>
          <w:sz w:val="24"/>
          <w:szCs w:val="24"/>
          <w:lang w:val="kk-KZ"/>
        </w:rPr>
        <w:t>Өрт-техникалық минимумына</w:t>
      </w:r>
      <w:r>
        <w:rPr>
          <w:rStyle w:val="8"/>
          <w:rFonts w:ascii="Times New Roman" w:hAnsi="Times New Roman" w:cs="Times New Roman"/>
          <w:b/>
          <w:bCs/>
          <w:color w:val="000000"/>
          <w:sz w:val="24"/>
          <w:szCs w:val="24"/>
          <w:shd w:val="clear" w:color="auto" w:fill="FFFFFF"/>
          <w:lang w:val="kk-KZ"/>
        </w:rPr>
        <w:t xml:space="preserve"> сертификат және куәлік бере отырып оқыту, оқитын адамдардың саны-</w:t>
      </w:r>
      <w:r>
        <w:rPr>
          <w:rStyle w:val="8"/>
          <w:rFonts w:hint="default" w:ascii="Times New Roman" w:hAnsi="Times New Roman" w:cs="Times New Roman"/>
          <w:b/>
          <w:bCs/>
          <w:color w:val="000000"/>
          <w:sz w:val="24"/>
          <w:szCs w:val="24"/>
          <w:shd w:val="clear" w:color="auto" w:fill="FFFFFF"/>
          <w:lang w:val="kk-KZ"/>
        </w:rPr>
        <w:t>1</w:t>
      </w:r>
      <w:r>
        <w:rPr>
          <w:rStyle w:val="8"/>
          <w:rFonts w:ascii="Times New Roman" w:hAnsi="Times New Roman" w:cs="Times New Roman"/>
          <w:b/>
          <w:bCs/>
          <w:color w:val="000000"/>
          <w:sz w:val="24"/>
          <w:szCs w:val="24"/>
          <w:shd w:val="clear" w:color="auto" w:fill="FFFFFF"/>
          <w:lang w:val="kk-KZ"/>
        </w:rPr>
        <w:t xml:space="preserve"> адам.</w:t>
      </w:r>
    </w:p>
    <w:p w14:paraId="18199D42">
      <w:pPr>
        <w:spacing w:after="0"/>
        <w:jc w:val="center"/>
        <w:rPr>
          <w:rFonts w:ascii="Times New Roman" w:hAnsi="Times New Roman" w:cs="Times New Roman"/>
          <w:b/>
          <w:sz w:val="24"/>
          <w:szCs w:val="24"/>
          <w:lang w:val="kk-KZ"/>
        </w:rPr>
      </w:pPr>
      <w:r>
        <w:rPr>
          <w:rFonts w:ascii="Times New Roman" w:hAnsi="Times New Roman" w:cs="Times New Roman"/>
          <w:b/>
          <w:sz w:val="24"/>
          <w:szCs w:val="24"/>
          <w:lang w:val="kk-KZ"/>
        </w:rPr>
        <w:t>Нормативтік-құқықтық актілерді талқылау:</w:t>
      </w:r>
    </w:p>
    <w:p w14:paraId="106C05A2">
      <w:pPr>
        <w:spacing w:after="0"/>
        <w:jc w:val="both"/>
        <w:rPr>
          <w:rFonts w:ascii="Times New Roman" w:hAnsi="Times New Roman" w:cs="Times New Roman"/>
          <w:sz w:val="24"/>
          <w:szCs w:val="24"/>
          <w:lang w:val="kk-KZ"/>
        </w:rPr>
      </w:pPr>
      <w:r>
        <w:rPr>
          <w:rFonts w:ascii="Times New Roman" w:hAnsi="Times New Roman" w:cs="Times New Roman"/>
          <w:sz w:val="24"/>
          <w:szCs w:val="24"/>
          <w:lang w:val="kk-KZ"/>
        </w:rPr>
        <w:t>- 2015 жылғы 23 қарашадағы № 414-V ҚР Еңбек кодексі</w:t>
      </w:r>
    </w:p>
    <w:p w14:paraId="596B5C94">
      <w:pPr>
        <w:spacing w:after="0"/>
        <w:jc w:val="both"/>
        <w:rPr>
          <w:rFonts w:ascii="Times New Roman" w:hAnsi="Times New Roman" w:cs="Times New Roman"/>
          <w:sz w:val="24"/>
          <w:szCs w:val="24"/>
          <w:lang w:val="kk-KZ"/>
        </w:rPr>
      </w:pPr>
      <w:r>
        <w:rPr>
          <w:rFonts w:ascii="Times New Roman" w:hAnsi="Times New Roman" w:cs="Times New Roman"/>
          <w:sz w:val="24"/>
          <w:szCs w:val="24"/>
          <w:lang w:val="kk-KZ"/>
        </w:rPr>
        <w:t>- Қазақстан Республикасы Денсаулық сақтау және әлеуметтік даму министрінің 2015 жылғы 25 желтоқсандағы № 1019 бұйрығы "Қызметкерлерді еңбек қауіпсіздігі және еңбекті қорғау мәселелері бойынша оқытуды жүргізу, оларға нұсқау беру және білімдерін тексеру қағидалары мен мерзімдерін бекіту туралы»;</w:t>
      </w:r>
    </w:p>
    <w:p w14:paraId="3B86691C">
      <w:pPr>
        <w:spacing w:after="0"/>
        <w:jc w:val="both"/>
        <w:rPr>
          <w:rFonts w:ascii="Times New Roman" w:hAnsi="Times New Roman" w:cs="Times New Roman"/>
          <w:sz w:val="24"/>
          <w:szCs w:val="24"/>
          <w:lang w:val="kk-KZ"/>
        </w:rPr>
      </w:pPr>
      <w:r>
        <w:rPr>
          <w:rFonts w:ascii="Times New Roman" w:hAnsi="Times New Roman" w:cs="Times New Roman"/>
          <w:sz w:val="24"/>
          <w:szCs w:val="24"/>
          <w:lang w:val="kk-KZ"/>
        </w:rPr>
        <w:t>- Қазақстан Республикасы Төтенше жағдайлар министрінің 2014 жылғы 9 маусымдағы № 276 бұйрығы. "Ұйымдардың қызметкерлері мен халықты өрт қауіпсіздігі шараларына оқыту қағидаларын және өрт қауіпсіздігі шараларына оқыту жөніндегі оқу бағдарламаларының мазмұнына қойылатын талаптарды бекіту туралы» өрт-техникалық минимумына оқыту;</w:t>
      </w:r>
    </w:p>
    <w:p w14:paraId="7D3A5BA4">
      <w:pPr>
        <w:spacing w:after="0"/>
        <w:jc w:val="both"/>
        <w:rPr>
          <w:rFonts w:ascii="Times New Roman" w:hAnsi="Times New Roman" w:cs="Times New Roman"/>
          <w:sz w:val="24"/>
          <w:szCs w:val="24"/>
          <w:lang w:val="kk-KZ"/>
        </w:rPr>
      </w:pPr>
      <w:r>
        <w:rPr>
          <w:rFonts w:ascii="Times New Roman" w:hAnsi="Times New Roman" w:cs="Times New Roman"/>
          <w:sz w:val="24"/>
          <w:szCs w:val="24"/>
          <w:lang w:val="kk-KZ"/>
        </w:rPr>
        <w:t>- ҚР ІІМ 16.09.2015 ж. №777 бұйрығы.;</w:t>
      </w:r>
    </w:p>
    <w:p w14:paraId="6DAF3AF1">
      <w:pPr>
        <w:spacing w:after="0"/>
        <w:jc w:val="both"/>
        <w:rPr>
          <w:rFonts w:ascii="Times New Roman" w:hAnsi="Times New Roman" w:cs="Times New Roman"/>
          <w:sz w:val="24"/>
          <w:szCs w:val="24"/>
          <w:lang w:val="kk-KZ"/>
        </w:rPr>
      </w:pPr>
      <w:r>
        <w:rPr>
          <w:rFonts w:ascii="Times New Roman" w:hAnsi="Times New Roman" w:cs="Times New Roman"/>
          <w:sz w:val="24"/>
          <w:szCs w:val="24"/>
          <w:lang w:val="kk-KZ"/>
        </w:rPr>
        <w:t>- Қазақстан Республикасы Үкіметінің 2014 жылғы 9 қазандағы № 1077 өрт қауіпсіздігі қағидаларын бекіту туралы қаулысы және т.б..</w:t>
      </w:r>
    </w:p>
    <w:p w14:paraId="6C2AC8B5">
      <w:pPr>
        <w:spacing w:after="0"/>
        <w:jc w:val="center"/>
        <w:rPr>
          <w:rStyle w:val="8"/>
          <w:rFonts w:ascii="Times New Roman" w:hAnsi="Times New Roman" w:cs="Times New Roman"/>
          <w:b/>
          <w:bCs/>
          <w:color w:val="000000"/>
          <w:sz w:val="24"/>
          <w:szCs w:val="24"/>
          <w:shd w:val="clear" w:color="auto" w:fill="FFFFFF"/>
          <w:lang w:val="kk-KZ"/>
        </w:rPr>
      </w:pPr>
      <w:r>
        <w:rPr>
          <w:rStyle w:val="8"/>
          <w:rFonts w:ascii="Times New Roman" w:hAnsi="Times New Roman" w:cs="Times New Roman"/>
          <w:b/>
          <w:bCs/>
          <w:color w:val="000000"/>
          <w:sz w:val="24"/>
          <w:szCs w:val="24"/>
          <w:shd w:val="clear" w:color="auto" w:fill="FFFFFF"/>
          <w:lang w:val="kk-KZ"/>
        </w:rPr>
        <w:t>Жалпы ережелер.</w:t>
      </w:r>
    </w:p>
    <w:p w14:paraId="62923FE0">
      <w:pPr>
        <w:spacing w:after="0"/>
        <w:ind w:firstLine="708"/>
        <w:jc w:val="both"/>
        <w:rPr>
          <w:rFonts w:ascii="Times New Roman" w:hAnsi="Times New Roman" w:cs="Times New Roman"/>
          <w:sz w:val="24"/>
          <w:szCs w:val="24"/>
          <w:lang w:val="kk-KZ"/>
        </w:rPr>
      </w:pPr>
      <w:r>
        <w:rPr>
          <w:rFonts w:ascii="Times New Roman" w:hAnsi="Times New Roman" w:cs="Times New Roman"/>
          <w:sz w:val="24"/>
          <w:szCs w:val="24"/>
          <w:lang w:val="kk-KZ"/>
        </w:rPr>
        <w:t>Бұл бөлімде тыңдаушыларға еңбек заңнамасы - ҚР Еңбек кодексі бойынша кіріспе дәріс өткізілуі тиіс. Еңбек қауіпсіздігі мен еңбекті қорғауды қамтамасыз етудің негізгі қағидаттары, қызметкер мен жұмыс берушінің құқықтары мен міндеттері, ұйымдағы еңбек қауіпсіздігі мен еңбекті қорғауды ұйымдастыру қарастырылсын. Енгізілген өзгерістер мен толықтырулар қаралсын.</w:t>
      </w:r>
    </w:p>
    <w:p w14:paraId="79D568E4">
      <w:pPr>
        <w:spacing w:after="0" w:line="240" w:lineRule="auto"/>
        <w:ind w:firstLine="708"/>
        <w:jc w:val="both"/>
        <w:rPr>
          <w:rFonts w:ascii="Times New Roman" w:hAnsi="Times New Roman" w:eastAsia="Times New Roman" w:cs="Times New Roman"/>
          <w:sz w:val="24"/>
          <w:szCs w:val="24"/>
          <w:lang w:val="kk-KZ" w:eastAsia="ru-RU"/>
        </w:rPr>
      </w:pPr>
      <w:r>
        <w:rPr>
          <w:rFonts w:ascii="Times New Roman" w:hAnsi="Times New Roman" w:cs="Times New Roman"/>
          <w:b/>
          <w:sz w:val="24"/>
          <w:szCs w:val="24"/>
          <w:lang w:val="kk-KZ"/>
        </w:rPr>
        <w:t>Оқытуды өткізу орны-Ақтау қаласы, онлайн немесе оффлайн режимде оқу мүмкіндігі бар.</w:t>
      </w:r>
    </w:p>
    <w:p w14:paraId="6954B56E">
      <w:pPr>
        <w:jc w:val="center"/>
        <w:rPr>
          <w:rFonts w:ascii="Times New Roman" w:hAnsi="Times New Roman" w:cs="Times New Roman"/>
          <w:b/>
          <w:sz w:val="24"/>
          <w:szCs w:val="24"/>
          <w:lang w:val="kk-KZ"/>
        </w:rPr>
      </w:pPr>
    </w:p>
    <w:p w14:paraId="1F2F0693">
      <w:pPr>
        <w:jc w:val="center"/>
        <w:rPr>
          <w:rFonts w:ascii="Times New Roman" w:hAnsi="Times New Roman" w:cs="Times New Roman"/>
          <w:b/>
          <w:sz w:val="24"/>
          <w:szCs w:val="24"/>
        </w:rPr>
      </w:pPr>
      <w:r>
        <w:rPr>
          <w:rFonts w:ascii="Times New Roman" w:hAnsi="Times New Roman" w:cs="Times New Roman"/>
          <w:b/>
          <w:sz w:val="24"/>
          <w:szCs w:val="24"/>
        </w:rPr>
        <w:t>Техническая спецификация.</w:t>
      </w:r>
    </w:p>
    <w:p w14:paraId="4E6BD68B">
      <w:pPr>
        <w:spacing w:after="0"/>
        <w:jc w:val="center"/>
        <w:rPr>
          <w:rFonts w:ascii="Times New Roman" w:hAnsi="Times New Roman" w:cs="Times New Roman"/>
          <w:b/>
          <w:sz w:val="24"/>
          <w:szCs w:val="24"/>
          <w:lang w:val="kk-KZ"/>
        </w:rPr>
      </w:pPr>
      <w:r>
        <w:rPr>
          <w:rStyle w:val="8"/>
          <w:rFonts w:ascii="Times New Roman" w:hAnsi="Times New Roman" w:cs="Times New Roman"/>
          <w:b/>
          <w:bCs/>
          <w:color w:val="000000"/>
          <w:sz w:val="24"/>
          <w:szCs w:val="24"/>
          <w:shd w:val="clear" w:color="auto" w:fill="FFFFFF"/>
        </w:rPr>
        <w:t xml:space="preserve">Обучение </w:t>
      </w:r>
      <w:r>
        <w:rPr>
          <w:rStyle w:val="8"/>
          <w:rFonts w:ascii="Times New Roman" w:hAnsi="Times New Roman" w:cs="Times New Roman"/>
          <w:b/>
          <w:bCs/>
          <w:color w:val="000000"/>
          <w:sz w:val="24"/>
          <w:szCs w:val="24"/>
          <w:shd w:val="clear" w:color="auto" w:fill="FFFFFF"/>
          <w:lang w:val="kk-KZ"/>
        </w:rPr>
        <w:t xml:space="preserve">на </w:t>
      </w:r>
      <w:r>
        <w:rPr>
          <w:rFonts w:ascii="Times New Roman" w:hAnsi="Times New Roman" w:cs="Times New Roman"/>
          <w:b/>
          <w:bCs/>
          <w:color w:val="000000"/>
          <w:sz w:val="24"/>
          <w:szCs w:val="24"/>
          <w:shd w:val="clear" w:color="auto" w:fill="FFFFFF"/>
          <w:lang w:val="kk-KZ"/>
        </w:rPr>
        <w:t>пожарно-техническому минимуму</w:t>
      </w:r>
      <w:r>
        <w:rPr>
          <w:rFonts w:hint="default" w:ascii="Times New Roman" w:hAnsi="Times New Roman" w:cs="Times New Roman"/>
          <w:b/>
          <w:bCs/>
          <w:color w:val="000000"/>
          <w:sz w:val="24"/>
          <w:szCs w:val="24"/>
          <w:shd w:val="clear" w:color="auto" w:fill="FFFFFF"/>
          <w:lang w:val="kk-KZ"/>
        </w:rPr>
        <w:t xml:space="preserve"> (ПТМ)</w:t>
      </w:r>
      <w:r>
        <w:rPr>
          <w:rStyle w:val="8"/>
          <w:rFonts w:ascii="Times New Roman" w:hAnsi="Times New Roman" w:cs="Times New Roman"/>
          <w:b/>
          <w:bCs/>
          <w:color w:val="000000"/>
          <w:sz w:val="24"/>
          <w:szCs w:val="24"/>
          <w:shd w:val="clear" w:color="auto" w:fill="FFFFFF"/>
        </w:rPr>
        <w:t xml:space="preserve"> с выдачей сертификата и удостоверения</w:t>
      </w:r>
      <w:r>
        <w:rPr>
          <w:rStyle w:val="8"/>
          <w:rFonts w:ascii="Times New Roman" w:hAnsi="Times New Roman" w:cs="Times New Roman"/>
          <w:b/>
          <w:bCs/>
          <w:color w:val="000000"/>
          <w:sz w:val="24"/>
          <w:szCs w:val="24"/>
          <w:shd w:val="clear" w:color="auto" w:fill="FFFFFF"/>
          <w:lang w:val="kk-KZ"/>
        </w:rPr>
        <w:t>, количество обучающихся людей-</w:t>
      </w:r>
      <w:r>
        <w:rPr>
          <w:rStyle w:val="8"/>
          <w:rFonts w:hint="default" w:ascii="Times New Roman" w:hAnsi="Times New Roman" w:cs="Times New Roman"/>
          <w:b/>
          <w:bCs/>
          <w:color w:val="000000"/>
          <w:sz w:val="24"/>
          <w:szCs w:val="24"/>
          <w:shd w:val="clear" w:color="auto" w:fill="FFFFFF"/>
          <w:lang w:val="kk-KZ"/>
        </w:rPr>
        <w:t>1</w:t>
      </w:r>
      <w:bookmarkStart w:id="0" w:name="_GoBack"/>
      <w:bookmarkEnd w:id="0"/>
      <w:r>
        <w:rPr>
          <w:rStyle w:val="8"/>
          <w:rFonts w:ascii="Times New Roman" w:hAnsi="Times New Roman" w:cs="Times New Roman"/>
          <w:b/>
          <w:bCs/>
          <w:color w:val="000000"/>
          <w:sz w:val="24"/>
          <w:szCs w:val="24"/>
          <w:shd w:val="clear" w:color="auto" w:fill="FFFFFF"/>
          <w:lang w:val="kk-KZ"/>
        </w:rPr>
        <w:t xml:space="preserve"> человека.</w:t>
      </w:r>
    </w:p>
    <w:p w14:paraId="387EACAC">
      <w:pPr>
        <w:spacing w:after="0"/>
        <w:jc w:val="center"/>
        <w:rPr>
          <w:rFonts w:ascii="Times New Roman" w:hAnsi="Times New Roman" w:cs="Times New Roman"/>
          <w:b/>
          <w:sz w:val="24"/>
          <w:szCs w:val="24"/>
        </w:rPr>
      </w:pPr>
      <w:r>
        <w:rPr>
          <w:rFonts w:ascii="Times New Roman" w:hAnsi="Times New Roman" w:cs="Times New Roman"/>
          <w:b/>
          <w:sz w:val="24"/>
          <w:szCs w:val="24"/>
        </w:rPr>
        <w:t>Обсуждение новых нормативно-правовых актов:</w:t>
      </w:r>
    </w:p>
    <w:p w14:paraId="183B7FEA">
      <w:pPr>
        <w:spacing w:after="0"/>
        <w:jc w:val="both"/>
        <w:rPr>
          <w:rFonts w:ascii="Times New Roman" w:hAnsi="Times New Roman" w:cs="Times New Roman"/>
          <w:sz w:val="24"/>
          <w:szCs w:val="24"/>
        </w:rPr>
      </w:pPr>
      <w:r>
        <w:rPr>
          <w:rFonts w:ascii="Times New Roman" w:hAnsi="Times New Roman" w:cs="Times New Roman"/>
          <w:b/>
          <w:sz w:val="24"/>
          <w:szCs w:val="24"/>
        </w:rPr>
        <w:t xml:space="preserve">- </w:t>
      </w:r>
      <w:r>
        <w:rPr>
          <w:rFonts w:ascii="Times New Roman" w:hAnsi="Times New Roman" w:cs="Times New Roman"/>
          <w:sz w:val="24"/>
          <w:szCs w:val="24"/>
        </w:rPr>
        <w:t>Трудовой кодекс РК от 23 ноября 2015 года № 414-V;</w:t>
      </w:r>
    </w:p>
    <w:p w14:paraId="03596F74">
      <w:pPr>
        <w:spacing w:after="0"/>
        <w:jc w:val="both"/>
        <w:rPr>
          <w:rStyle w:val="8"/>
          <w:rFonts w:ascii="Times New Roman" w:hAnsi="Times New Roman" w:cs="Times New Roman"/>
          <w:bCs/>
          <w:color w:val="000000"/>
          <w:sz w:val="24"/>
          <w:szCs w:val="24"/>
          <w:shd w:val="clear" w:color="auto" w:fill="FFFFFF"/>
        </w:rPr>
      </w:pPr>
      <w:r>
        <w:rPr>
          <w:rFonts w:ascii="Times New Roman" w:hAnsi="Times New Roman" w:cs="Times New Roman"/>
          <w:sz w:val="24"/>
          <w:szCs w:val="24"/>
        </w:rPr>
        <w:t xml:space="preserve">- </w:t>
      </w:r>
      <w:r>
        <w:rPr>
          <w:rFonts w:ascii="Times New Roman" w:hAnsi="Times New Roman" w:cs="Times New Roman"/>
          <w:color w:val="000000"/>
          <w:sz w:val="24"/>
          <w:szCs w:val="24"/>
        </w:rPr>
        <w:t>Приказ Министра здравоохранения и социального развития Республики Казахстан от 25 декабря 2015 года № 1019 «</w:t>
      </w:r>
      <w:r>
        <w:rPr>
          <w:rStyle w:val="8"/>
          <w:rFonts w:ascii="Times New Roman" w:hAnsi="Times New Roman" w:cs="Times New Roman"/>
          <w:bCs/>
          <w:color w:val="000000"/>
          <w:sz w:val="24"/>
          <w:szCs w:val="24"/>
          <w:shd w:val="clear" w:color="auto" w:fill="FFFFFF"/>
        </w:rPr>
        <w:t>Об утверждении Правил и сроков проведения обучения, инструктирования и проверок знаний по вопросам безопасности и охраны труда работников»;</w:t>
      </w:r>
    </w:p>
    <w:p w14:paraId="13C79549">
      <w:pPr>
        <w:spacing w:after="0"/>
        <w:jc w:val="both"/>
        <w:rPr>
          <w:rFonts w:ascii="Times New Roman" w:hAnsi="Times New Roman" w:cs="Times New Roman"/>
          <w:bCs/>
          <w:color w:val="000000"/>
          <w:sz w:val="24"/>
          <w:szCs w:val="24"/>
          <w:shd w:val="clear" w:color="auto" w:fill="FFFFFF"/>
        </w:rPr>
      </w:pPr>
      <w:r>
        <w:rPr>
          <w:rFonts w:ascii="Times New Roman" w:hAnsi="Times New Roman" w:cs="Times New Roman"/>
          <w:bCs/>
          <w:color w:val="000000"/>
          <w:sz w:val="24"/>
          <w:szCs w:val="24"/>
          <w:shd w:val="clear" w:color="auto" w:fill="FFFFFF"/>
        </w:rPr>
        <w:t>- Приказ Министра по чрезвычайным ситуациям Республики Казахстан от 9 июня 2014 года № 276. «Об утверждении Правил обучения работников организаций и населения мерам пожарной безопасности и требования к содержанию учебных программ по обучению мерам пожарной безопасности</w:t>
      </w:r>
      <w:r>
        <w:rPr>
          <w:rFonts w:ascii="Times New Roman" w:hAnsi="Times New Roman" w:cs="Times New Roman"/>
          <w:bCs/>
          <w:color w:val="000000"/>
          <w:sz w:val="24"/>
          <w:szCs w:val="24"/>
          <w:shd w:val="clear" w:color="auto" w:fill="FFFFFF"/>
          <w:lang w:val="kk-KZ"/>
        </w:rPr>
        <w:t>» обучение пожарно-техническому минимуму;</w:t>
      </w:r>
    </w:p>
    <w:p w14:paraId="2C0E9BC4">
      <w:pPr>
        <w:spacing w:after="0"/>
        <w:jc w:val="both"/>
        <w:rPr>
          <w:rFonts w:ascii="Times New Roman" w:hAnsi="Times New Roman" w:cs="Times New Roman"/>
          <w:bCs/>
          <w:color w:val="000000"/>
          <w:sz w:val="24"/>
          <w:szCs w:val="24"/>
          <w:shd w:val="clear" w:color="auto" w:fill="FFFFFF"/>
        </w:rPr>
      </w:pPr>
      <w:r>
        <w:rPr>
          <w:rFonts w:ascii="Times New Roman" w:hAnsi="Times New Roman" w:cs="Times New Roman"/>
          <w:bCs/>
          <w:color w:val="000000"/>
          <w:sz w:val="24"/>
          <w:szCs w:val="24"/>
          <w:shd w:val="clear" w:color="auto" w:fill="FFFFFF"/>
        </w:rPr>
        <w:t>- Приказ МВД РК №777 от 16.09.2015 г.;</w:t>
      </w:r>
    </w:p>
    <w:p w14:paraId="65257F95">
      <w:pPr>
        <w:spacing w:after="0"/>
        <w:jc w:val="both"/>
        <w:rPr>
          <w:rFonts w:ascii="Times New Roman" w:hAnsi="Times New Roman" w:cs="Times New Roman"/>
          <w:bCs/>
          <w:color w:val="000000"/>
          <w:sz w:val="24"/>
          <w:szCs w:val="24"/>
          <w:shd w:val="clear" w:color="auto" w:fill="FFFFFF"/>
          <w:lang w:val="kk-KZ"/>
        </w:rPr>
      </w:pPr>
      <w:r>
        <w:rPr>
          <w:rFonts w:ascii="Times New Roman" w:hAnsi="Times New Roman" w:cs="Times New Roman"/>
          <w:bCs/>
          <w:color w:val="000000"/>
          <w:sz w:val="24"/>
          <w:szCs w:val="24"/>
          <w:shd w:val="clear" w:color="auto" w:fill="FFFFFF"/>
        </w:rPr>
        <w:t>- Постановление Правительства Республики Казахстан от 9 октября 2014 года № 1077 Об утверждении Правил пожарной безопасности и др.</w:t>
      </w:r>
    </w:p>
    <w:p w14:paraId="3AAEA125">
      <w:pPr>
        <w:spacing w:after="0"/>
        <w:jc w:val="center"/>
        <w:rPr>
          <w:rStyle w:val="8"/>
          <w:rFonts w:ascii="Times New Roman" w:hAnsi="Times New Roman" w:cs="Times New Roman"/>
          <w:b/>
          <w:bCs/>
          <w:color w:val="000000"/>
          <w:sz w:val="24"/>
          <w:szCs w:val="24"/>
          <w:shd w:val="clear" w:color="auto" w:fill="FFFFFF"/>
        </w:rPr>
      </w:pPr>
      <w:r>
        <w:rPr>
          <w:rStyle w:val="8"/>
          <w:rFonts w:ascii="Times New Roman" w:hAnsi="Times New Roman" w:cs="Times New Roman"/>
          <w:b/>
          <w:bCs/>
          <w:color w:val="000000"/>
          <w:sz w:val="24"/>
          <w:szCs w:val="24"/>
          <w:shd w:val="clear" w:color="auto" w:fill="FFFFFF"/>
        </w:rPr>
        <w:t>Общие положения.</w:t>
      </w:r>
    </w:p>
    <w:p w14:paraId="44085BF2">
      <w:pPr>
        <w:spacing w:after="0"/>
        <w:ind w:firstLine="708"/>
        <w:jc w:val="both"/>
        <w:rPr>
          <w:rFonts w:ascii="Times New Roman" w:hAnsi="Times New Roman" w:eastAsia="Times New Roman" w:cs="Times New Roman"/>
          <w:sz w:val="24"/>
          <w:szCs w:val="24"/>
          <w:lang w:eastAsia="ru-RU"/>
        </w:rPr>
      </w:pPr>
      <w:r>
        <w:rPr>
          <w:rFonts w:ascii="Times New Roman" w:hAnsi="Times New Roman" w:cs="Times New Roman"/>
          <w:sz w:val="24"/>
          <w:szCs w:val="24"/>
        </w:rPr>
        <w:t xml:space="preserve">В данном разделе слушателям </w:t>
      </w:r>
      <w:r>
        <w:rPr>
          <w:rFonts w:ascii="Times New Roman" w:hAnsi="Times New Roman" w:cs="Times New Roman"/>
          <w:sz w:val="24"/>
          <w:szCs w:val="24"/>
          <w:lang w:val="kk-KZ"/>
        </w:rPr>
        <w:t>должна быть</w:t>
      </w:r>
      <w:r>
        <w:rPr>
          <w:rFonts w:ascii="Times New Roman" w:hAnsi="Times New Roman" w:cs="Times New Roman"/>
          <w:sz w:val="24"/>
          <w:szCs w:val="24"/>
        </w:rPr>
        <w:t xml:space="preserve"> проведена вводная лекция по трудовому законодательству - Трудовой кодекс РК. </w:t>
      </w:r>
      <w:r>
        <w:rPr>
          <w:rFonts w:ascii="Times New Roman" w:hAnsi="Times New Roman" w:cs="Times New Roman"/>
          <w:sz w:val="24"/>
          <w:szCs w:val="24"/>
          <w:lang w:val="kk-KZ"/>
        </w:rPr>
        <w:t>Должны быть р</w:t>
      </w:r>
      <w:r>
        <w:rPr>
          <w:rFonts w:ascii="Times New Roman" w:hAnsi="Times New Roman" w:cs="Times New Roman"/>
          <w:sz w:val="24"/>
          <w:szCs w:val="24"/>
        </w:rPr>
        <w:t>ассмотрены основные принципы обеспечения безопасности и охраны труда,</w:t>
      </w:r>
      <w:r>
        <w:rPr>
          <w:rFonts w:ascii="Times New Roman" w:hAnsi="Times New Roman" w:eastAsia="Times New Roman" w:cs="Times New Roman"/>
          <w:sz w:val="24"/>
          <w:szCs w:val="24"/>
          <w:lang w:eastAsia="ru-RU"/>
        </w:rPr>
        <w:t xml:space="preserve"> права и обязанности работника и работодателя, организация безопасности и охраны труда в организации, а также</w:t>
      </w:r>
      <w:r>
        <w:rPr>
          <w:rFonts w:ascii="Times New Roman" w:hAnsi="Times New Roman" w:eastAsia="Times New Roman" w:cs="Times New Roman"/>
          <w:sz w:val="24"/>
          <w:szCs w:val="24"/>
          <w:lang w:val="kk-KZ" w:eastAsia="ru-RU"/>
        </w:rPr>
        <w:t xml:space="preserve"> </w:t>
      </w:r>
      <w:r>
        <w:rPr>
          <w:rFonts w:ascii="Times New Roman" w:hAnsi="Times New Roman" w:eastAsia="Times New Roman" w:cs="Times New Roman"/>
          <w:sz w:val="24"/>
          <w:szCs w:val="24"/>
          <w:lang w:eastAsia="ru-RU"/>
        </w:rPr>
        <w:t xml:space="preserve">внесенные изменения и дополнения.  </w:t>
      </w:r>
    </w:p>
    <w:p w14:paraId="78DD6376">
      <w:pPr>
        <w:spacing w:after="0" w:line="240" w:lineRule="auto"/>
        <w:jc w:val="both"/>
        <w:rPr>
          <w:rFonts w:ascii="Times New Roman" w:hAnsi="Times New Roman" w:eastAsia="Times New Roman" w:cs="Times New Roman"/>
          <w:bCs/>
          <w:color w:val="181818"/>
          <w:sz w:val="24"/>
          <w:szCs w:val="24"/>
          <w:lang w:eastAsia="ru-RU"/>
        </w:rPr>
      </w:pPr>
    </w:p>
    <w:p w14:paraId="6AF1628C">
      <w:pPr>
        <w:spacing w:after="0" w:line="240" w:lineRule="auto"/>
        <w:ind w:firstLine="708"/>
        <w:jc w:val="both"/>
        <w:rPr>
          <w:rFonts w:ascii="Times New Roman" w:hAnsi="Times New Roman" w:cs="Times New Roman"/>
          <w:b/>
          <w:sz w:val="24"/>
          <w:szCs w:val="24"/>
          <w:lang w:val="kk-KZ"/>
        </w:rPr>
      </w:pPr>
      <w:r>
        <w:rPr>
          <w:rFonts w:ascii="Times New Roman" w:hAnsi="Times New Roman" w:cs="Times New Roman"/>
          <w:b/>
          <w:sz w:val="24"/>
          <w:szCs w:val="24"/>
          <w:lang w:val="kk-KZ"/>
        </w:rPr>
        <w:t xml:space="preserve">Место проведения </w:t>
      </w:r>
      <w:r>
        <w:rPr>
          <w:rFonts w:ascii="Times New Roman" w:hAnsi="Times New Roman" w:cs="Times New Roman"/>
          <w:b/>
          <w:sz w:val="24"/>
          <w:szCs w:val="24"/>
        </w:rPr>
        <w:t xml:space="preserve">обучения – город </w:t>
      </w:r>
      <w:r>
        <w:rPr>
          <w:rFonts w:ascii="Times New Roman" w:hAnsi="Times New Roman" w:cs="Times New Roman"/>
          <w:b/>
          <w:sz w:val="24"/>
          <w:szCs w:val="24"/>
          <w:lang w:val="kk-KZ"/>
        </w:rPr>
        <w:t>Актау, есть возможность обучения в онлайн или оффлайн режиме.</w:t>
      </w:r>
    </w:p>
    <w:p w14:paraId="364007F0">
      <w:pPr>
        <w:spacing w:after="0" w:line="240" w:lineRule="auto"/>
        <w:ind w:left="1069"/>
        <w:jc w:val="both"/>
        <w:rPr>
          <w:rFonts w:ascii="Times New Roman" w:hAnsi="Times New Roman" w:cs="Times New Roman"/>
          <w:sz w:val="24"/>
          <w:szCs w:val="24"/>
        </w:rPr>
      </w:pPr>
    </w:p>
    <w:p w14:paraId="5F495F9E">
      <w:pPr>
        <w:spacing w:after="0" w:line="240" w:lineRule="auto"/>
        <w:ind w:firstLine="708"/>
        <w:jc w:val="both"/>
        <w:rPr>
          <w:rFonts w:ascii="Times New Roman" w:hAnsi="Times New Roman" w:eastAsia="Times New Roman" w:cs="Times New Roman"/>
          <w:sz w:val="24"/>
          <w:szCs w:val="24"/>
          <w:lang w:eastAsia="ru-RU"/>
        </w:rPr>
      </w:pPr>
    </w:p>
    <w:sectPr>
      <w:pgSz w:w="11906" w:h="16838"/>
      <w:pgMar w:top="568" w:right="850" w:bottom="568" w:left="1701" w:header="708" w:footer="708"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黑体">
    <w:altName w:val="SimSun"/>
    <w:panose1 w:val="02010609060101010101"/>
    <w:charset w:val="86"/>
    <w:family w:val="modern"/>
    <w:pitch w:val="default"/>
    <w:sig w:usb0="800002BF" w:usb1="38CF7CFA" w:usb2="00000016" w:usb3="00000000" w:csb0="00040001" w:csb1="00000000"/>
  </w:font>
  <w:font w:name="Wingdings">
    <w:panose1 w:val="05000000000000000000"/>
    <w:charset w:val="02"/>
    <w:family w:val="auto"/>
    <w:pitch w:val="default"/>
    <w:sig w:usb0="00000000" w:usb1="00000000" w:usb2="00000000" w:usb3="00000000" w:csb0="80000000" w:csb1="00000000"/>
  </w:font>
  <w:font w:name="Calibri">
    <w:panose1 w:val="020F0502020204030204"/>
    <w:charset w:val="86"/>
    <w:family w:val="swiss"/>
    <w:pitch w:val="default"/>
    <w:sig w:usb0="E4002EFF" w:usb1="C000247B" w:usb2="00000009" w:usb3="00000000" w:csb0="200001FF" w:csb1="00000000"/>
  </w:font>
  <w:font w:name="Calibri">
    <w:panose1 w:val="020F0502020204030204"/>
    <w:charset w:val="CC"/>
    <w:family w:val="swiss"/>
    <w:pitch w:val="default"/>
    <w:sig w:usb0="E4002EFF" w:usb1="C000247B" w:usb2="00000009" w:usb3="00000000" w:csb0="200001FF" w:csb1="00000000"/>
  </w:font>
  <w:font w:name="Calibri">
    <w:panose1 w:val="020F0502020204030204"/>
    <w:charset w:val="00"/>
    <w:family w:val="auto"/>
    <w:pitch w:val="default"/>
    <w:sig w:usb0="E4002EFF" w:usb1="C000247B" w:usb2="00000009" w:usb3="00000000" w:csb0="200001FF" w:csb1="00000000"/>
  </w:font>
  <w:font w:name="Calibri Light">
    <w:panose1 w:val="020F0302020204030204"/>
    <w:charset w:val="CC"/>
    <w:family w:val="swiss"/>
    <w:pitch w:val="default"/>
    <w:sig w:usb0="E4002EFF" w:usb1="C000247B" w:usb2="00000009" w:usb3="00000000" w:csb0="200001FF" w:csb1="00000000"/>
  </w:font>
  <w:font w:name="Calibri Light">
    <w:panose1 w:val="020F0302020204030204"/>
    <w:charset w:val="00"/>
    <w:family w:val="auto"/>
    <w:pitch w:val="default"/>
    <w:sig w:usb0="E4002EFF" w:usb1="C000247B" w:usb2="00000009" w:usb3="00000000" w:csb0="2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59" w:lineRule="auto"/>
      </w:pPr>
      <w:r>
        <w:separator/>
      </w:r>
    </w:p>
  </w:footnote>
  <w:footnote w:type="continuationSeparator" w:id="1">
    <w:p>
      <w:pPr>
        <w:spacing w:before="0" w:after="0" w:line="259"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cumentProtection w:enforcement="0"/>
  <w:defaultTabStop w:val="708"/>
  <w:characterSpacingControl w:val="doNotCompress"/>
  <w:footnotePr>
    <w:footnote w:id="0"/>
    <w:footnote w:id="1"/>
  </w:footnotePr>
  <w:endnotePr>
    <w:endnote w:id="0"/>
    <w:endnote w:id="1"/>
  </w:endnotePr>
  <w:compat>
    <w:compatSetting w:name="compatibilityMode" w:uri="http://schemas.microsoft.com/office/word" w:val="12"/>
  </w:compat>
  <w:rsids>
    <w:rsidRoot w:val="008B20DD"/>
    <w:rsid w:val="000A3A2B"/>
    <w:rsid w:val="00191074"/>
    <w:rsid w:val="00206322"/>
    <w:rsid w:val="00211BC8"/>
    <w:rsid w:val="00275ACC"/>
    <w:rsid w:val="003568C6"/>
    <w:rsid w:val="003E6762"/>
    <w:rsid w:val="004471A4"/>
    <w:rsid w:val="00460A28"/>
    <w:rsid w:val="004C0AD9"/>
    <w:rsid w:val="004D6A36"/>
    <w:rsid w:val="004F4025"/>
    <w:rsid w:val="0054288C"/>
    <w:rsid w:val="005C2CC4"/>
    <w:rsid w:val="0064423A"/>
    <w:rsid w:val="00664659"/>
    <w:rsid w:val="006F08BE"/>
    <w:rsid w:val="007217DC"/>
    <w:rsid w:val="00722CD3"/>
    <w:rsid w:val="007A6266"/>
    <w:rsid w:val="008253E7"/>
    <w:rsid w:val="0088334F"/>
    <w:rsid w:val="008A101C"/>
    <w:rsid w:val="008B20DD"/>
    <w:rsid w:val="008F7BEA"/>
    <w:rsid w:val="00921534"/>
    <w:rsid w:val="009943A4"/>
    <w:rsid w:val="00A47997"/>
    <w:rsid w:val="00AE60FA"/>
    <w:rsid w:val="00B70DC9"/>
    <w:rsid w:val="00BE73BF"/>
    <w:rsid w:val="00BF4CB1"/>
    <w:rsid w:val="00CA0B4B"/>
    <w:rsid w:val="00D67C7B"/>
    <w:rsid w:val="00D70874"/>
    <w:rsid w:val="00D925CD"/>
    <w:rsid w:val="00D9466A"/>
    <w:rsid w:val="00DB6A3C"/>
    <w:rsid w:val="00DD158F"/>
    <w:rsid w:val="00E064F6"/>
    <w:rsid w:val="00EA7E4E"/>
    <w:rsid w:val="00EB0247"/>
    <w:rsid w:val="00EF490E"/>
    <w:rsid w:val="00F04CE6"/>
    <w:rsid w:val="00F56BA8"/>
    <w:rsid w:val="00F73B46"/>
    <w:rsid w:val="00F947C0"/>
    <w:rsid w:val="00FA66E9"/>
    <w:rsid w:val="00FB1046"/>
    <w:rsid w:val="00FB674A"/>
    <w:rsid w:val="34CB08E5"/>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qFormat="1" w:unhideWhenUsed="0" w:uiPriority="1" w:semiHidden="0" w:name="No Spacing"/>
  </w:latentStyles>
  <w:style w:type="paragraph" w:default="1" w:styleId="1">
    <w:name w:val="Normal"/>
    <w:qFormat/>
    <w:uiPriority w:val="0"/>
    <w:pPr>
      <w:spacing w:after="160" w:line="259" w:lineRule="auto"/>
    </w:pPr>
    <w:rPr>
      <w:rFonts w:asciiTheme="minorHAnsi" w:hAnsiTheme="minorHAnsi" w:eastAsiaTheme="minorHAnsi" w:cstheme="minorBidi"/>
      <w:sz w:val="22"/>
      <w:szCs w:val="22"/>
      <w:lang w:val="ru-RU" w:eastAsia="en-US" w:bidi="ar-SA"/>
    </w:rPr>
  </w:style>
  <w:style w:type="paragraph" w:styleId="2">
    <w:name w:val="heading 1"/>
    <w:basedOn w:val="1"/>
    <w:next w:val="1"/>
    <w:link w:val="7"/>
    <w:qFormat/>
    <w:uiPriority w:val="9"/>
    <w:pPr>
      <w:keepNext/>
      <w:keepLines/>
      <w:spacing w:before="240" w:after="0"/>
      <w:outlineLvl w:val="0"/>
    </w:pPr>
    <w:rPr>
      <w:rFonts w:asciiTheme="majorHAnsi" w:hAnsiTheme="majorHAnsi" w:eastAsiaTheme="majorEastAsia" w:cstheme="majorBidi"/>
      <w:color w:val="2E75B5" w:themeColor="accent1" w:themeShade="BF"/>
      <w:sz w:val="32"/>
      <w:szCs w:val="32"/>
    </w:rPr>
  </w:style>
  <w:style w:type="paragraph" w:styleId="3">
    <w:name w:val="heading 2"/>
    <w:basedOn w:val="1"/>
    <w:next w:val="1"/>
    <w:link w:val="10"/>
    <w:semiHidden/>
    <w:unhideWhenUsed/>
    <w:qFormat/>
    <w:uiPriority w:val="9"/>
    <w:pPr>
      <w:keepNext/>
      <w:keepLines/>
      <w:spacing w:before="40" w:after="0"/>
      <w:outlineLvl w:val="1"/>
    </w:pPr>
    <w:rPr>
      <w:rFonts w:asciiTheme="majorHAnsi" w:hAnsiTheme="majorHAnsi" w:eastAsiaTheme="majorEastAsia" w:cstheme="majorBidi"/>
      <w:color w:val="2E75B5" w:themeColor="accent1" w:themeShade="BF"/>
      <w:sz w:val="26"/>
      <w:szCs w:val="26"/>
    </w:rPr>
  </w:style>
  <w:style w:type="character" w:default="1" w:styleId="4">
    <w:name w:val="Default Paragraph Font"/>
    <w:semiHidden/>
    <w:unhideWhenUsed/>
    <w:qFormat/>
    <w:uiPriority w:val="1"/>
  </w:style>
  <w:style w:type="table" w:default="1" w:styleId="5">
    <w:name w:val="Normal Table"/>
    <w:semiHidden/>
    <w:unhideWhenUsed/>
    <w:uiPriority w:val="99"/>
    <w:tblPr>
      <w:tblCellMar>
        <w:top w:w="0" w:type="dxa"/>
        <w:left w:w="108" w:type="dxa"/>
        <w:bottom w:w="0" w:type="dxa"/>
        <w:right w:w="108" w:type="dxa"/>
      </w:tblCellMar>
    </w:tblPr>
  </w:style>
  <w:style w:type="character" w:styleId="6">
    <w:name w:val="Hyperlink"/>
    <w:basedOn w:val="4"/>
    <w:semiHidden/>
    <w:unhideWhenUsed/>
    <w:qFormat/>
    <w:uiPriority w:val="99"/>
    <w:rPr>
      <w:color w:val="0000FF"/>
      <w:u w:val="single"/>
    </w:rPr>
  </w:style>
  <w:style w:type="character" w:customStyle="1" w:styleId="7">
    <w:name w:val="Заголовок 1 Знак"/>
    <w:basedOn w:val="4"/>
    <w:link w:val="2"/>
    <w:qFormat/>
    <w:uiPriority w:val="9"/>
    <w:rPr>
      <w:rFonts w:asciiTheme="majorHAnsi" w:hAnsiTheme="majorHAnsi" w:eastAsiaTheme="majorEastAsia" w:cstheme="majorBidi"/>
      <w:color w:val="2E75B5" w:themeColor="accent1" w:themeShade="BF"/>
      <w:sz w:val="32"/>
      <w:szCs w:val="32"/>
    </w:rPr>
  </w:style>
  <w:style w:type="character" w:customStyle="1" w:styleId="8">
    <w:name w:val="s1"/>
    <w:basedOn w:val="4"/>
    <w:uiPriority w:val="0"/>
  </w:style>
  <w:style w:type="character" w:customStyle="1" w:styleId="9">
    <w:name w:val="apple-converted-space"/>
    <w:basedOn w:val="4"/>
    <w:uiPriority w:val="0"/>
  </w:style>
  <w:style w:type="character" w:customStyle="1" w:styleId="10">
    <w:name w:val="Заголовок 2 Знак"/>
    <w:basedOn w:val="4"/>
    <w:link w:val="3"/>
    <w:semiHidden/>
    <w:qFormat/>
    <w:uiPriority w:val="9"/>
    <w:rPr>
      <w:rFonts w:asciiTheme="majorHAnsi" w:hAnsiTheme="majorHAnsi" w:eastAsiaTheme="majorEastAsia" w:cstheme="majorBidi"/>
      <w:color w:val="2E75B5" w:themeColor="accent1" w:themeShade="BF"/>
      <w:sz w:val="26"/>
      <w:szCs w:val="26"/>
    </w:rPr>
  </w:style>
  <w:style w:type="paragraph" w:customStyle="1" w:styleId="11">
    <w:name w:val="j14"/>
    <w:basedOn w:val="1"/>
    <w:qFormat/>
    <w:uiPriority w:val="0"/>
    <w:pPr>
      <w:spacing w:before="100" w:beforeAutospacing="1" w:after="100" w:afterAutospacing="1" w:line="240" w:lineRule="auto"/>
    </w:pPr>
    <w:rPr>
      <w:rFonts w:ascii="Times New Roman" w:hAnsi="Times New Roman" w:eastAsia="Times New Roman" w:cs="Times New Roman"/>
      <w:sz w:val="24"/>
      <w:szCs w:val="24"/>
      <w:lang w:eastAsia="ru-RU"/>
    </w:rPr>
  </w:style>
  <w:style w:type="character" w:customStyle="1" w:styleId="12">
    <w:name w:val="Font Style14"/>
    <w:basedOn w:val="4"/>
    <w:qFormat/>
    <w:uiPriority w:val="0"/>
    <w:rPr>
      <w:rFonts w:ascii="Times New Roman" w:hAnsi="Times New Roman" w:cs="Times New Roman"/>
      <w:color w:val="000000"/>
      <w:sz w:val="22"/>
      <w:szCs w:val="22"/>
    </w:rPr>
  </w:style>
  <w:style w:type="paragraph" w:styleId="13">
    <w:name w:val="No Spacing"/>
    <w:qFormat/>
    <w:uiPriority w:val="1"/>
    <w:pPr>
      <w:spacing w:after="0" w:line="240" w:lineRule="auto"/>
    </w:pPr>
    <w:rPr>
      <w:rFonts w:asciiTheme="minorHAnsi" w:hAnsiTheme="minorHAnsi" w:eastAsiaTheme="minorHAnsi" w:cstheme="minorBidi"/>
      <w:sz w:val="22"/>
      <w:szCs w:val="22"/>
      <w:lang w:val="ru-RU" w:eastAsia="en-US" w:bidi="ar-SA"/>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8828A6F-C615-4B68-AA62-EAA01209DFF9}">
  <ds:schemaRefs/>
</ds:datastoreItem>
</file>

<file path=docProps/app.xml><?xml version="1.0" encoding="utf-8"?>
<Properties xmlns="http://schemas.openxmlformats.org/officeDocument/2006/extended-properties" xmlns:vt="http://schemas.openxmlformats.org/officeDocument/2006/docPropsVTypes">
  <Template>Normal.dotm</Template>
  <Company>SPecialiST RePack</Company>
  <Pages>2</Pages>
  <Words>375</Words>
  <Characters>2521</Characters>
  <Lines>20</Lines>
  <Paragraphs>5</Paragraphs>
  <TotalTime>82</TotalTime>
  <ScaleCrop>false</ScaleCrop>
  <LinksUpToDate>false</LinksUpToDate>
  <CharactersWithSpaces>2876</CharactersWithSpaces>
  <Application>WPS Office_12.1.0.29162_F1E327BC-269C-435d-A152-05C5408002CA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2020-07-10T04:39:00Z</dcterms:created>
  <dc:creator>ustaz agp</dc:creator>
  <cp:lastModifiedBy>Admin</cp:lastModifiedBy>
  <dcterms:modified xsi:type="dcterms:W3CDTF">2026-10-12T09:11:17Z</dcterms:modified>
  <cp:revision>44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eyJoZGlkIjoiYjk1MTQzMjQ4NmZlZmUwMTZjZDI2ZjNmNTcwMDA5OGIifQ==</vt:lpwstr>
  </property>
  <property fmtid="{D5CDD505-2E9C-101B-9397-08002B2CF9AE}" pid="3" name="KSOProductBuildVer">
    <vt:lpwstr>1049-12.1.0.29162</vt:lpwstr>
  </property>
  <property fmtid="{D5CDD505-2E9C-101B-9397-08002B2CF9AE}" pid="4" name="ICV">
    <vt:lpwstr>DE60ACB7FC914361B5FCAD96CC59DA3C_12</vt:lpwstr>
  </property>
</Properties>
</file>