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23B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Times New Roman" w:cs="Times New Roman"/>
          <w:b/>
          <w:sz w:val="24"/>
          <w:szCs w:val="24"/>
          <w:lang w:val="en-US" w:eastAsia="kk-KZ"/>
        </w:rPr>
      </w:pPr>
      <w:bookmarkStart w:id="0" w:name="_GoBack"/>
      <w:bookmarkEnd w:id="0"/>
      <w:r>
        <w:rPr>
          <w:rFonts w:ascii="Times New Roman" w:hAnsi="Times New Roman" w:eastAsia="Times New Roman" w:cs="Times New Roman"/>
          <w:b/>
          <w:sz w:val="24"/>
          <w:szCs w:val="24"/>
          <w:lang w:eastAsia="kk-KZ"/>
        </w:rPr>
        <w:t>2018</w:t>
      </w:r>
      <w:r>
        <w:rPr>
          <w:rFonts w:ascii="Times New Roman" w:hAnsi="Times New Roman" w:eastAsia="Times New Roman" w:cs="Times New Roman"/>
          <w:b/>
          <w:sz w:val="24"/>
          <w:szCs w:val="24"/>
          <w:lang w:val="ru-RU" w:eastAsia="kk-KZ"/>
        </w:rPr>
        <w:t xml:space="preserve"> жылы шыққан</w:t>
      </w:r>
      <w:r>
        <w:rPr>
          <w:rFonts w:ascii="Times New Roman" w:hAnsi="Times New Roman" w:eastAsia="Times New Roman" w:cs="Times New Roman"/>
          <w:b/>
          <w:sz w:val="24"/>
          <w:szCs w:val="24"/>
          <w:lang w:eastAsia="kk-KZ"/>
        </w:rPr>
        <w:t xml:space="preserve"> </w:t>
      </w:r>
      <w:r>
        <w:rPr>
          <w:rFonts w:ascii="Times New Roman" w:hAnsi="Times New Roman" w:eastAsia="Times New Roman" w:cs="Times New Roman"/>
          <w:b/>
          <w:sz w:val="24"/>
          <w:szCs w:val="24"/>
          <w:lang w:val="en-US" w:eastAsia="kk-KZ"/>
        </w:rPr>
        <w:t xml:space="preserve">Skoda  Kodiaq </w:t>
      </w:r>
      <w:r>
        <w:rPr>
          <w:rFonts w:ascii="Times New Roman" w:hAnsi="Times New Roman" w:eastAsia="Times New Roman" w:cs="Times New Roman"/>
          <w:b/>
          <w:sz w:val="24"/>
          <w:szCs w:val="24"/>
          <w:lang w:eastAsia="kk-KZ"/>
        </w:rPr>
        <w:t>VIN: Х</w:t>
      </w:r>
      <w:r>
        <w:rPr>
          <w:rFonts w:ascii="Times New Roman" w:hAnsi="Times New Roman" w:eastAsia="Times New Roman" w:cs="Times New Roman"/>
          <w:b/>
          <w:sz w:val="24"/>
          <w:szCs w:val="24"/>
          <w:lang w:val="en-US" w:eastAsia="kk-KZ"/>
        </w:rPr>
        <w:t>WWLD6NS</w:t>
      </w:r>
      <w:r>
        <w:rPr>
          <w:rFonts w:ascii="Times New Roman" w:hAnsi="Times New Roman" w:eastAsia="Times New Roman" w:cs="Times New Roman"/>
          <w:b/>
          <w:sz w:val="24"/>
          <w:szCs w:val="24"/>
          <w:lang w:eastAsia="kk-KZ"/>
        </w:rPr>
        <w:t>Х</w:t>
      </w:r>
      <w:r>
        <w:rPr>
          <w:rFonts w:ascii="Times New Roman" w:hAnsi="Times New Roman" w:eastAsia="Times New Roman" w:cs="Times New Roman"/>
          <w:b/>
          <w:sz w:val="24"/>
          <w:szCs w:val="24"/>
          <w:lang w:val="en-US" w:eastAsia="kk-KZ"/>
        </w:rPr>
        <w:t xml:space="preserve">JD400038 </w:t>
      </w:r>
      <w:r>
        <w:rPr>
          <w:rFonts w:ascii="Times New Roman" w:hAnsi="Times New Roman" w:eastAsia="Times New Roman" w:cs="Times New Roman"/>
          <w:b/>
          <w:sz w:val="24"/>
          <w:szCs w:val="24"/>
          <w:lang w:eastAsia="kk-KZ"/>
        </w:rPr>
        <w:t>қызметтік автокөлікті жөндеуге техникалық ерекшелік</w:t>
      </w:r>
    </w:p>
    <w:p w14:paraId="3131BB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Times New Roman" w:cs="Times New Roman"/>
          <w:b/>
          <w:sz w:val="24"/>
          <w:szCs w:val="24"/>
          <w:lang w:eastAsia="kk-KZ"/>
        </w:rPr>
      </w:pPr>
    </w:p>
    <w:p w14:paraId="66A58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ab/>
      </w:r>
      <w:r>
        <w:rPr>
          <w:rFonts w:ascii="Times New Roman" w:hAnsi="Times New Roman" w:eastAsia="Times New Roman" w:cs="Times New Roman"/>
          <w:b/>
          <w:sz w:val="24"/>
          <w:szCs w:val="24"/>
          <w:lang w:eastAsia="kk-KZ"/>
        </w:rPr>
        <w:t>Техникалық қызмет көрсету Тапсырыс берушінің орналасқан жерінде (Алматы облысы Райымбек ауданы Нарынқол ауылында) жүргізілуі керек.</w:t>
      </w:r>
    </w:p>
    <w:p w14:paraId="51770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ab/>
      </w:r>
      <w:r>
        <w:rPr>
          <w:rFonts w:ascii="Times New Roman" w:hAnsi="Times New Roman" w:eastAsia="Times New Roman" w:cs="Times New Roman"/>
          <w:b/>
          <w:sz w:val="24"/>
          <w:szCs w:val="24"/>
          <w:lang w:eastAsia="kk-KZ"/>
        </w:rPr>
        <w:t>Жұмысты аяқтау мерзімі: шартқа қол қойылған күннен бастап 15 күн ішінде.</w:t>
      </w:r>
    </w:p>
    <w:p w14:paraId="767C6DA8">
      <w:pPr>
        <w:spacing w:after="0" w:line="240" w:lineRule="auto"/>
        <w:ind w:firstLine="708"/>
        <w:jc w:val="both"/>
        <w:rPr>
          <w:rFonts w:ascii="Times New Roman" w:hAnsi="Times New Roman" w:eastAsia="Times New Roman" w:cs="Times New Roman"/>
          <w:sz w:val="24"/>
          <w:szCs w:val="24"/>
          <w:lang w:eastAsia="ru-RU"/>
        </w:rPr>
      </w:pPr>
      <w:r>
        <w:rPr>
          <w:rFonts w:ascii="Times New Roman" w:hAnsi="Times New Roman" w:eastAsia="Times New Roman" w:cs="Times New Roman"/>
          <w:b/>
          <w:sz w:val="24"/>
          <w:szCs w:val="24"/>
          <w:lang w:eastAsia="ru-RU"/>
        </w:rPr>
        <w:t xml:space="preserve">Тауарларды, жұмыстар мен көрсетілетін қызметтерді әлеуетті жеткізушілерге қойылатын міндетті талаптар. </w:t>
      </w:r>
    </w:p>
    <w:p w14:paraId="59B1605D">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Тапсырыс берушінің автокөлік құралдарына техникалық қызмет көрсету бойынша көрсетілетін қызметтерді жеткізуге ниет білдірген әлеуетті өнім берушіде мыналар болуы тиіс:  </w:t>
      </w:r>
    </w:p>
    <w:p w14:paraId="00656B76">
      <w:pPr>
        <w:spacing w:after="0" w:line="240" w:lineRule="auto"/>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sz w:val="24"/>
          <w:szCs w:val="24"/>
          <w:lang w:val="ru-RU" w:eastAsia="ru-RU"/>
        </w:rPr>
        <w:t>1.</w:t>
      </w:r>
      <w:r>
        <w:rPr>
          <w:rFonts w:ascii="Times New Roman" w:hAnsi="Times New Roman" w:eastAsia="Times New Roman" w:cs="Times New Roman"/>
          <w:b/>
          <w:sz w:val="24"/>
          <w:szCs w:val="24"/>
          <w:lang w:val="ru-RU" w:eastAsia="ru-RU"/>
        </w:rPr>
        <w:t xml:space="preserve"> </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Cs/>
          <w:spacing w:val="-7"/>
          <w:sz w:val="24"/>
          <w:szCs w:val="24"/>
          <w:lang w:eastAsia="ru-RU"/>
        </w:rPr>
        <w:t>Райымбек ауданы, Нарынқол ауылында</w:t>
      </w:r>
      <w:r>
        <w:rPr>
          <w:rFonts w:ascii="Times New Roman" w:hAnsi="Times New Roman" w:eastAsia="Times New Roman" w:cs="Times New Roman"/>
          <w:sz w:val="24"/>
          <w:szCs w:val="24"/>
          <w:lang w:eastAsia="ru-RU"/>
        </w:rPr>
        <w:t xml:space="preserve"> техникалық қызмет көрсету станциялары. </w:t>
      </w:r>
    </w:p>
    <w:p w14:paraId="7B4D6959">
      <w:pPr>
        <w:spacing w:after="0" w:line="240" w:lineRule="auto"/>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sz w:val="24"/>
          <w:szCs w:val="24"/>
          <w:lang w:val="ru-RU" w:eastAsia="ru-RU"/>
        </w:rPr>
        <w:t xml:space="preserve">2.  </w:t>
      </w:r>
      <w:r>
        <w:rPr>
          <w:rFonts w:ascii="Times New Roman" w:hAnsi="Times New Roman" w:eastAsia="Times New Roman" w:cs="Times New Roman"/>
          <w:sz w:val="24"/>
          <w:szCs w:val="24"/>
          <w:lang w:eastAsia="ru-RU"/>
        </w:rPr>
        <w:t xml:space="preserve">Өкілдік сыныптағы автомобильдерге, жол талғамайтын көлікке және жеңіл автомашиналарға қызмет көрсету бойынша жұмыс тәжірибесі. </w:t>
      </w:r>
    </w:p>
    <w:p w14:paraId="12F04257">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sz w:val="24"/>
          <w:szCs w:val="24"/>
          <w:lang w:val="ru-RU" w:eastAsia="ru-RU"/>
        </w:rPr>
        <w:t>3.</w:t>
      </w:r>
      <w:r>
        <w:rPr>
          <w:rFonts w:ascii="Times New Roman" w:hAnsi="Times New Roman" w:eastAsia="Times New Roman" w:cs="Times New Roman"/>
          <w:sz w:val="24"/>
          <w:szCs w:val="24"/>
          <w:lang w:val="ru-RU" w:eastAsia="ru-RU"/>
        </w:rPr>
        <w:t xml:space="preserve"> </w:t>
      </w:r>
      <w:r>
        <w:rPr>
          <w:rFonts w:ascii="Times New Roman" w:hAnsi="Times New Roman" w:eastAsia="Times New Roman" w:cs="Times New Roman"/>
          <w:sz w:val="24"/>
          <w:szCs w:val="24"/>
          <w:lang w:eastAsia="ru-RU"/>
        </w:rPr>
        <w:t xml:space="preserve">Автокөлік құралдарына техникалық қызмет көрсету бойынша сапалы жұмысты қамтамасыз ететін білікті инженерлік-техникалық жұмыскерлердің болуы: механика, мотористер, электриктер, геометристер. </w:t>
      </w:r>
    </w:p>
    <w:p w14:paraId="1DC01B1E">
      <w:pPr>
        <w:spacing w:after="0" w:line="240" w:lineRule="auto"/>
        <w:jc w:val="both"/>
        <w:rPr>
          <w:rFonts w:ascii="Times New Roman" w:hAnsi="Times New Roman" w:eastAsia="Times New Roman" w:cs="Times New Roman"/>
          <w:color w:val="000000"/>
          <w:spacing w:val="-8"/>
          <w:sz w:val="24"/>
          <w:szCs w:val="24"/>
          <w:lang w:eastAsia="ru-RU"/>
        </w:rPr>
      </w:pPr>
      <w:r>
        <w:rPr>
          <w:rFonts w:ascii="Times New Roman" w:hAnsi="Times New Roman" w:eastAsia="Times New Roman" w:cs="Times New Roman"/>
          <w:b/>
          <w:spacing w:val="-8"/>
          <w:sz w:val="24"/>
          <w:szCs w:val="24"/>
          <w:lang w:eastAsia="ru-RU"/>
        </w:rPr>
        <w:t>4.</w:t>
      </w:r>
      <w:r>
        <w:rPr>
          <w:rFonts w:ascii="Times New Roman" w:hAnsi="Times New Roman" w:eastAsia="Times New Roman" w:cs="Times New Roman"/>
          <w:spacing w:val="-8"/>
          <w:sz w:val="24"/>
          <w:szCs w:val="24"/>
          <w:lang w:eastAsia="ru-RU"/>
        </w:rPr>
        <w:t xml:space="preserve"> Тораптар мен агрегаттарды жөндеу ТҚС Тапсырыс берушінің ұсынған өтінімдеріне сәйкес жүргізіледі. Жөнделген тораптар мен агрегаттарға кепілдік мерзімі кемінде </w:t>
      </w:r>
      <w:r>
        <w:rPr>
          <w:rFonts w:ascii="Times New Roman" w:hAnsi="Times New Roman" w:eastAsia="Times New Roman" w:cs="Times New Roman"/>
          <w:color w:val="000000"/>
          <w:spacing w:val="-8"/>
          <w:sz w:val="24"/>
          <w:szCs w:val="24"/>
          <w:u w:val="single"/>
          <w:lang w:eastAsia="ru-RU"/>
        </w:rPr>
        <w:t>12 айды құрауы тиіс.</w:t>
      </w:r>
      <w:r>
        <w:rPr>
          <w:rFonts w:ascii="Times New Roman" w:hAnsi="Times New Roman" w:eastAsia="Times New Roman" w:cs="Times New Roman"/>
          <w:color w:val="000000"/>
          <w:spacing w:val="-8"/>
          <w:sz w:val="24"/>
          <w:szCs w:val="24"/>
          <w:lang w:eastAsia="ru-RU"/>
        </w:rPr>
        <w:t xml:space="preserve"> </w:t>
      </w:r>
    </w:p>
    <w:p w14:paraId="6864447F">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sz w:val="24"/>
          <w:szCs w:val="24"/>
          <w:lang w:eastAsia="ru-RU"/>
        </w:rPr>
        <w:t>4.1.</w:t>
      </w:r>
      <w:r>
        <w:rPr>
          <w:rFonts w:ascii="Times New Roman" w:hAnsi="Times New Roman" w:eastAsia="Times New Roman" w:cs="Times New Roman"/>
          <w:sz w:val="24"/>
          <w:szCs w:val="24"/>
          <w:lang w:eastAsia="ru-RU"/>
        </w:rPr>
        <w:t xml:space="preserve"> Барлық орнатылатын қосалқы бөлшектер/ шығыс материалдар негізгі көлік құралдарының  сәйкестігі; </w:t>
      </w:r>
    </w:p>
    <w:p w14:paraId="348520CC">
      <w:pPr>
        <w:shd w:val="clear" w:color="auto" w:fill="FFFFFF"/>
        <w:tabs>
          <w:tab w:val="left" w:pos="1320"/>
        </w:tabs>
        <w:spacing w:after="0" w:line="254" w:lineRule="exact"/>
        <w:jc w:val="both"/>
        <w:rPr>
          <w:rFonts w:ascii="Times New Roman" w:hAnsi="Times New Roman" w:eastAsia="Times New Roman" w:cs="Times New Roman"/>
          <w:sz w:val="24"/>
          <w:szCs w:val="24"/>
          <w:lang w:eastAsia="ru-RU"/>
        </w:rPr>
      </w:pPr>
      <w:r>
        <w:rPr>
          <w:rFonts w:ascii="Times New Roman" w:hAnsi="Times New Roman" w:eastAsia="Times New Roman" w:cs="Times New Roman"/>
          <w:b/>
          <w:sz w:val="24"/>
          <w:szCs w:val="24"/>
          <w:lang w:eastAsia="ru-RU"/>
        </w:rPr>
        <w:t>4.2.</w:t>
      </w:r>
      <w:r>
        <w:rPr>
          <w:rFonts w:ascii="Times New Roman" w:hAnsi="Times New Roman" w:eastAsia="Times New Roman" w:cs="Times New Roman"/>
          <w:sz w:val="24"/>
          <w:szCs w:val="24"/>
          <w:lang w:eastAsia="ru-RU"/>
        </w:rPr>
        <w:t xml:space="preserve"> Пайдалануға кепілдік: Өнім беруші көрсетілген қызметтердің кепілдік мерзімі уақытында туындаған кез-келген сыну кезінде (жөнделген тораптар мен агрегаттар) Тапсырыс берушінің тарапынан ешбір шығынсыз сынықтар мен ақауларды жоюға кепілдік етеді.  </w:t>
      </w:r>
    </w:p>
    <w:p w14:paraId="79778307">
      <w:pPr>
        <w:shd w:val="clear" w:color="auto" w:fill="FFFFFF"/>
        <w:tabs>
          <w:tab w:val="left" w:pos="1320"/>
        </w:tabs>
        <w:spacing w:after="0" w:line="254" w:lineRule="exact"/>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ab/>
      </w:r>
      <w:r>
        <w:rPr>
          <w:rFonts w:ascii="Times New Roman" w:hAnsi="Times New Roman" w:eastAsia="Times New Roman" w:cs="Times New Roman"/>
          <w:b/>
          <w:sz w:val="24"/>
          <w:szCs w:val="24"/>
          <w:lang w:eastAsia="ru-RU"/>
        </w:rPr>
        <w:t xml:space="preserve">Автокөлік құралдарына техникалық қызмет көрсету мыналарды қамтиды: </w:t>
      </w:r>
    </w:p>
    <w:p w14:paraId="60E77B31">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spacing w:val="-7"/>
          <w:sz w:val="24"/>
          <w:szCs w:val="24"/>
          <w:lang w:eastAsia="ru-RU"/>
        </w:rPr>
        <w:t>1.</w:t>
      </w:r>
      <w:r>
        <w:rPr>
          <w:rFonts w:ascii="Times New Roman" w:hAnsi="Times New Roman" w:eastAsia="Times New Roman" w:cs="Times New Roman"/>
          <w:bCs/>
          <w:spacing w:val="-7"/>
          <w:sz w:val="24"/>
          <w:szCs w:val="24"/>
          <w:lang w:eastAsia="ru-RU"/>
        </w:rPr>
        <w:t xml:space="preserve"> Техникалық қызмет көрсету Райымбек ауданы, Нарынқол ауылында</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bCs/>
          <w:spacing w:val="-7"/>
          <w:sz w:val="24"/>
          <w:szCs w:val="24"/>
          <w:lang w:eastAsia="ru-RU"/>
        </w:rPr>
        <w:t xml:space="preserve">жүргізілуі тиіс. </w:t>
      </w:r>
    </w:p>
    <w:p w14:paraId="4C3161C7">
      <w:pPr>
        <w:shd w:val="clear" w:color="auto" w:fill="FFFFFF"/>
        <w:spacing w:after="0" w:line="254" w:lineRule="exact"/>
        <w:jc w:val="both"/>
        <w:rPr>
          <w:rFonts w:ascii="Times New Roman" w:hAnsi="Times New Roman" w:eastAsia="Times New Roman" w:cs="Times New Roman"/>
          <w:spacing w:val="-8"/>
          <w:sz w:val="24"/>
          <w:szCs w:val="24"/>
          <w:lang w:eastAsia="ru-RU"/>
        </w:rPr>
      </w:pPr>
      <w:r>
        <w:rPr>
          <w:rFonts w:ascii="Times New Roman" w:hAnsi="Times New Roman" w:eastAsia="Times New Roman" w:cs="Times New Roman"/>
          <w:b/>
          <w:spacing w:val="-14"/>
          <w:sz w:val="24"/>
          <w:szCs w:val="24"/>
          <w:lang w:eastAsia="ru-RU"/>
        </w:rPr>
        <w:t>2.</w:t>
      </w:r>
      <w:r>
        <w:rPr>
          <w:rFonts w:ascii="Times New Roman" w:hAnsi="Times New Roman" w:eastAsia="Times New Roman" w:cs="Times New Roman"/>
          <w:spacing w:val="-14"/>
          <w:sz w:val="24"/>
          <w:szCs w:val="24"/>
          <w:lang w:eastAsia="ru-RU"/>
        </w:rPr>
        <w:t xml:space="preserve"> Автокөлікке техникалық қызмет көрсету және жөндеу: </w:t>
      </w:r>
    </w:p>
    <w:p w14:paraId="2DF87D55">
      <w:pPr>
        <w:shd w:val="clear" w:color="auto" w:fill="FFFFFF"/>
        <w:spacing w:after="0" w:line="254" w:lineRule="exact"/>
        <w:ind w:left="567"/>
        <w:jc w:val="both"/>
        <w:rPr>
          <w:rFonts w:ascii="Times New Roman" w:hAnsi="Times New Roman" w:eastAsia="Times New Roman" w:cs="Times New Roman"/>
          <w:spacing w:val="-8"/>
          <w:sz w:val="24"/>
          <w:szCs w:val="24"/>
          <w:lang w:val="ru-RU" w:eastAsia="ru-RU"/>
        </w:rPr>
      </w:pPr>
      <w:r>
        <w:rPr>
          <w:rFonts w:ascii="Times New Roman" w:hAnsi="Times New Roman" w:eastAsia="Times New Roman" w:cs="Times New Roman"/>
          <w:iCs/>
          <w:sz w:val="24"/>
          <w:szCs w:val="24"/>
          <w:lang w:val="ru-RU" w:eastAsia="ru-RU"/>
        </w:rPr>
        <w:t xml:space="preserve">-   </w:t>
      </w:r>
      <w:r>
        <w:rPr>
          <w:rFonts w:ascii="Times New Roman" w:hAnsi="Times New Roman" w:eastAsia="Times New Roman" w:cs="Times New Roman"/>
          <w:iCs/>
          <w:sz w:val="24"/>
          <w:szCs w:val="24"/>
          <w:lang w:eastAsia="ru-RU"/>
        </w:rPr>
        <w:t xml:space="preserve">Тораптар мен агрегарттарды диагностикалауды; </w:t>
      </w:r>
    </w:p>
    <w:p w14:paraId="11232C69">
      <w:pPr>
        <w:shd w:val="clear" w:color="auto" w:fill="FFFFFF"/>
        <w:spacing w:after="0" w:line="254" w:lineRule="exact"/>
        <w:ind w:left="567"/>
        <w:jc w:val="both"/>
        <w:rPr>
          <w:rFonts w:ascii="Times New Roman" w:hAnsi="Times New Roman" w:eastAsia="Times New Roman" w:cs="Times New Roman"/>
          <w:sz w:val="24"/>
          <w:szCs w:val="24"/>
          <w:lang w:eastAsia="ru-RU"/>
        </w:rPr>
      </w:pPr>
      <w:r>
        <w:rPr>
          <w:rFonts w:ascii="Times New Roman" w:hAnsi="Times New Roman" w:eastAsia="Times New Roman" w:cs="Times New Roman"/>
          <w:iCs/>
          <w:spacing w:val="-6"/>
          <w:sz w:val="24"/>
          <w:szCs w:val="24"/>
          <w:lang w:val="ru-RU" w:eastAsia="ru-RU"/>
        </w:rPr>
        <w:t xml:space="preserve">-   </w:t>
      </w:r>
      <w:r>
        <w:rPr>
          <w:rFonts w:ascii="Times New Roman" w:hAnsi="Times New Roman" w:eastAsia="Times New Roman" w:cs="Times New Roman"/>
          <w:iCs/>
          <w:sz w:val="24"/>
          <w:szCs w:val="24"/>
          <w:lang w:eastAsia="ru-RU"/>
        </w:rPr>
        <w:t xml:space="preserve">Жөндеу жұмыстарын қамтиды. </w:t>
      </w:r>
    </w:p>
    <w:p w14:paraId="65FA7D73">
      <w:pPr>
        <w:widowControl w:val="0"/>
        <w:numPr>
          <w:ilvl w:val="1"/>
          <w:numId w:val="1"/>
        </w:numPr>
        <w:shd w:val="clear" w:color="auto" w:fill="FFFFFF"/>
        <w:tabs>
          <w:tab w:val="left" w:pos="426"/>
          <w:tab w:val="left" w:pos="567"/>
        </w:tabs>
        <w:autoSpaceDE w:val="0"/>
        <w:autoSpaceDN w:val="0"/>
        <w:adjustRightInd w:val="0"/>
        <w:spacing w:after="0" w:line="254" w:lineRule="exact"/>
        <w:jc w:val="both"/>
        <w:rPr>
          <w:rFonts w:ascii="Times New Roman" w:hAnsi="Times New Roman" w:eastAsia="Times New Roman" w:cs="Times New Roman"/>
          <w:spacing w:val="-10"/>
          <w:sz w:val="24"/>
          <w:szCs w:val="24"/>
          <w:lang w:eastAsia="ru-RU"/>
        </w:rPr>
      </w:pPr>
      <w:r>
        <w:rPr>
          <w:rFonts w:ascii="Times New Roman" w:hAnsi="Times New Roman" w:eastAsia="Times New Roman" w:cs="Times New Roman"/>
          <w:spacing w:val="-10"/>
          <w:sz w:val="24"/>
          <w:szCs w:val="24"/>
          <w:lang w:eastAsia="ru-RU"/>
        </w:rPr>
        <w:t xml:space="preserve">Тораптар мен агрегаттарды диагностикалау – тораптар мен агрегаттардың ақаулықтарын іздеу мақсатында көлік құрамын қарау, сондай-ақ операциялар орындауға нақты қажеттілікті және параметрлердің нақты мәндерін шектес мәндерімен салыстыру арқылы ақаулы жағдай туындайтын сәтті болжауды айқындау. </w:t>
      </w:r>
    </w:p>
    <w:p w14:paraId="0BA45A5C">
      <w:pPr>
        <w:widowControl w:val="0"/>
        <w:shd w:val="clear" w:color="auto" w:fill="FFFFFF"/>
        <w:tabs>
          <w:tab w:val="left" w:pos="1056"/>
        </w:tabs>
        <w:autoSpaceDE w:val="0"/>
        <w:autoSpaceDN w:val="0"/>
        <w:adjustRightInd w:val="0"/>
        <w:spacing w:before="5" w:after="0" w:line="254" w:lineRule="exact"/>
        <w:jc w:val="both"/>
        <w:rPr>
          <w:rFonts w:ascii="Times New Roman" w:hAnsi="Times New Roman" w:eastAsia="Times New Roman" w:cs="Times New Roman"/>
          <w:spacing w:val="-7"/>
          <w:sz w:val="24"/>
          <w:szCs w:val="24"/>
          <w:lang w:eastAsia="ru-RU"/>
        </w:rPr>
      </w:pPr>
      <w:r>
        <w:rPr>
          <w:rFonts w:ascii="Times New Roman" w:hAnsi="Times New Roman" w:eastAsia="Times New Roman" w:cs="Times New Roman"/>
          <w:b/>
          <w:spacing w:val="-10"/>
          <w:sz w:val="24"/>
          <w:szCs w:val="24"/>
          <w:lang w:eastAsia="ru-RU"/>
        </w:rPr>
        <w:t>2.2</w:t>
      </w:r>
      <w:r>
        <w:rPr>
          <w:rFonts w:ascii="Times New Roman" w:hAnsi="Times New Roman" w:eastAsia="Times New Roman" w:cs="Times New Roman"/>
          <w:spacing w:val="-10"/>
          <w:sz w:val="24"/>
          <w:szCs w:val="24"/>
          <w:lang w:eastAsia="ru-RU"/>
        </w:rPr>
        <w:t xml:space="preserve">  </w:t>
      </w:r>
      <w:r>
        <w:rPr>
          <w:rFonts w:ascii="Times New Roman" w:hAnsi="Times New Roman" w:eastAsia="Times New Roman" w:cs="Times New Roman"/>
          <w:spacing w:val="-14"/>
          <w:sz w:val="24"/>
          <w:szCs w:val="24"/>
          <w:lang w:eastAsia="ru-RU"/>
        </w:rPr>
        <w:t xml:space="preserve">Автокөлікке техникалық қызмет көрсету  </w:t>
      </w:r>
      <w:r>
        <w:rPr>
          <w:rFonts w:ascii="Times New Roman" w:hAnsi="Times New Roman" w:eastAsia="Times New Roman" w:cs="Times New Roman"/>
          <w:spacing w:val="-7"/>
          <w:sz w:val="24"/>
          <w:szCs w:val="24"/>
          <w:lang w:eastAsia="ru-RU"/>
        </w:rPr>
        <w:t xml:space="preserve">- пайдалану шарттарына жасалған түзетулерді ескерте отырып дайындаушы зауыт белгілеген тізбе мен мерзімге сәйкес жоспарлы тәртіпте мәжбүрлі жүргізілетін профилактикалық іс-шаралар кешені. </w:t>
      </w:r>
    </w:p>
    <w:p w14:paraId="59094D1E">
      <w:pPr>
        <w:widowControl w:val="0"/>
        <w:shd w:val="clear" w:color="auto" w:fill="FFFFFF"/>
        <w:tabs>
          <w:tab w:val="left" w:pos="1056"/>
        </w:tabs>
        <w:autoSpaceDE w:val="0"/>
        <w:autoSpaceDN w:val="0"/>
        <w:adjustRightInd w:val="0"/>
        <w:spacing w:after="0" w:line="254" w:lineRule="exact"/>
        <w:jc w:val="both"/>
        <w:rPr>
          <w:rFonts w:ascii="Times New Roman" w:hAnsi="Times New Roman" w:eastAsia="Times New Roman" w:cs="Times New Roman"/>
          <w:spacing w:val="-7"/>
          <w:sz w:val="24"/>
          <w:szCs w:val="24"/>
          <w:lang w:eastAsia="ru-RU"/>
        </w:rPr>
      </w:pPr>
      <w:r>
        <w:rPr>
          <w:rFonts w:ascii="Times New Roman" w:hAnsi="Times New Roman" w:eastAsia="Times New Roman" w:cs="Times New Roman"/>
          <w:b/>
          <w:spacing w:val="-7"/>
          <w:sz w:val="24"/>
          <w:szCs w:val="24"/>
          <w:lang w:eastAsia="ru-RU"/>
        </w:rPr>
        <w:t>2.3</w:t>
      </w:r>
      <w:r>
        <w:rPr>
          <w:rFonts w:ascii="Times New Roman" w:hAnsi="Times New Roman" w:eastAsia="Times New Roman" w:cs="Times New Roman"/>
          <w:spacing w:val="-7"/>
          <w:sz w:val="24"/>
          <w:szCs w:val="24"/>
          <w:lang w:eastAsia="ru-RU"/>
        </w:rPr>
        <w:t xml:space="preserve"> Жөндеу жұмыстары – ақауларды қалпына келтіру және оларды толыққа жақындау жағдайға келтіру  (кемінде 90%) бойынша жұмыстар, ресурсты қалпына келтіру. </w:t>
      </w:r>
    </w:p>
    <w:p w14:paraId="545F1A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sz w:val="24"/>
          <w:szCs w:val="24"/>
          <w:lang w:eastAsia="kk-KZ"/>
        </w:rPr>
        <w:tab/>
      </w:r>
      <w:r>
        <w:rPr>
          <w:rFonts w:ascii="Times New Roman" w:hAnsi="Times New Roman" w:eastAsia="Times New Roman" w:cs="Times New Roman"/>
          <w:b/>
          <w:sz w:val="24"/>
          <w:szCs w:val="24"/>
          <w:lang w:eastAsia="kk-KZ"/>
        </w:rPr>
        <w:t>Бөлінген сома барлық қызметтерді, сондай-ақ барлық шығын материалдары мен қосалқы бөлшектерді қамтиды. Яғни, Қызмет көрсетуші келесі жұмыстарды жөндеу үшін барлық қажетті қосалқы бөлшектерді (барлық қосалқы бөлшектер жаңа болуы керек) өз қаражаты есебінен қамтамасыз етеді, сонымен қатар келесі қызметтердің барлығын орындайды.</w:t>
      </w:r>
    </w:p>
    <w:p w14:paraId="2D86B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ab/>
      </w:r>
      <w:r>
        <w:rPr>
          <w:rFonts w:ascii="Times New Roman" w:hAnsi="Times New Roman" w:eastAsia="Times New Roman" w:cs="Times New Roman"/>
          <w:b/>
          <w:sz w:val="24"/>
          <w:szCs w:val="24"/>
          <w:lang w:eastAsia="kk-KZ"/>
        </w:rPr>
        <w:t>Орындалған жұмысқа кепілдік мерзімі орындалған жұмыс актісіне қол қойылғаннан кейін шартқа сәйкес 1 жыл.</w:t>
      </w:r>
    </w:p>
    <w:p w14:paraId="62195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ab/>
      </w:r>
      <w:r>
        <w:rPr>
          <w:rFonts w:ascii="Times New Roman" w:hAnsi="Times New Roman" w:eastAsia="Times New Roman" w:cs="Times New Roman"/>
          <w:b/>
          <w:sz w:val="24"/>
          <w:szCs w:val="24"/>
          <w:lang w:eastAsia="kk-KZ"/>
        </w:rPr>
        <w:t>Техникалық қызмет көрсету станциясына әлеуетті жеткізушіде келесі жабдық болуы керек:</w:t>
      </w:r>
    </w:p>
    <w:p w14:paraId="7E5FBE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- 3 тонналық көтерме.</w:t>
      </w:r>
    </w:p>
    <w:p w14:paraId="71F2E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 саптамаларды жууға арналған жабдық.</w:t>
      </w:r>
    </w:p>
    <w:p w14:paraId="1FCD9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 Май ауыстыратын жабдық.</w:t>
      </w:r>
    </w:p>
    <w:p w14:paraId="75A00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 xml:space="preserve">- </w:t>
      </w:r>
      <w:r>
        <w:rPr>
          <w:rStyle w:val="7"/>
          <w:rFonts w:ascii="Times New Roman" w:hAnsi="Times New Roman" w:cs="Times New Roman"/>
          <w:b/>
          <w:sz w:val="24"/>
          <w:szCs w:val="24"/>
        </w:rPr>
        <w:t>Домкрат</w:t>
      </w:r>
      <w:r>
        <w:rPr>
          <w:rFonts w:ascii="Times New Roman" w:hAnsi="Times New Roman" w:eastAsia="Times New Roman" w:cs="Times New Roman"/>
          <w:b/>
          <w:sz w:val="24"/>
          <w:szCs w:val="24"/>
          <w:lang w:eastAsia="kk-KZ"/>
        </w:rPr>
        <w:t xml:space="preserve"> 2 тонна.</w:t>
      </w:r>
    </w:p>
    <w:p w14:paraId="0732C1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 Қозғалтқышты күрделі жөндеуге арналған құралдар жиынтығы</w:t>
      </w:r>
    </w:p>
    <w:p w14:paraId="321C9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b/>
          <w:sz w:val="24"/>
          <w:szCs w:val="24"/>
          <w:lang w:eastAsia="kk-KZ"/>
        </w:rPr>
      </w:pPr>
      <w:r>
        <w:rPr>
          <w:rFonts w:ascii="Times New Roman" w:hAnsi="Times New Roman" w:eastAsia="Times New Roman" w:cs="Times New Roman"/>
          <w:b/>
          <w:sz w:val="24"/>
          <w:szCs w:val="24"/>
          <w:lang w:eastAsia="kk-KZ"/>
        </w:rPr>
        <w:t>- қозғалтқыш ақауларын анықтау үшін портативті диагностикалық жабдық</w:t>
      </w:r>
    </w:p>
    <w:p w14:paraId="1D086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eastAsia="Times New Roman" w:cs="Times New Roman"/>
          <w:sz w:val="24"/>
          <w:szCs w:val="24"/>
          <w:lang w:eastAsia="kk-KZ"/>
        </w:rPr>
      </w:pPr>
    </w:p>
    <w:p w14:paraId="7E3670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eastAsia="Times New Roman" w:cs="Times New Roman"/>
          <w:b/>
          <w:bCs/>
          <w:i/>
          <w:iCs/>
          <w:sz w:val="24"/>
          <w:szCs w:val="24"/>
          <w:lang w:eastAsia="kk-KZ"/>
        </w:rPr>
      </w:pPr>
      <w:r>
        <w:rPr>
          <w:rFonts w:ascii="Times New Roman" w:hAnsi="Times New Roman" w:eastAsia="Times New Roman" w:cs="Times New Roman"/>
          <w:b/>
          <w:bCs/>
          <w:i/>
          <w:iCs/>
          <w:sz w:val="24"/>
          <w:szCs w:val="24"/>
          <w:lang w:eastAsia="kk-KZ"/>
        </w:rPr>
        <w:t xml:space="preserve">                                                                                                               Қосымша </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968"/>
        <w:gridCol w:w="2393"/>
        <w:gridCol w:w="2393"/>
      </w:tblGrid>
      <w:tr w14:paraId="2250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E0F3B7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p>
        </w:tc>
        <w:tc>
          <w:tcPr>
            <w:tcW w:w="3968" w:type="dxa"/>
          </w:tcPr>
          <w:p w14:paraId="0683FDAE">
            <w:pPr>
              <w:spacing w:after="0" w:line="240" w:lineRule="auto"/>
              <w:jc w:val="both"/>
              <w:rPr>
                <w:rFonts w:ascii="Times New Roman" w:hAnsi="Times New Roman" w:cs="Times New Roman"/>
                <w:b/>
                <w:sz w:val="24"/>
                <w:szCs w:val="24"/>
              </w:rPr>
            </w:pPr>
            <w:r>
              <w:rPr>
                <w:rStyle w:val="7"/>
                <w:rFonts w:ascii="Times New Roman" w:hAnsi="Times New Roman" w:cs="Times New Roman"/>
                <w:b/>
                <w:sz w:val="24"/>
                <w:szCs w:val="24"/>
              </w:rPr>
              <w:t>Қызмет тізімі, оның ішінде косалкы бөлшектер, майлар,</w:t>
            </w:r>
            <w:r>
              <w:rPr>
                <w:rFonts w:ascii="Times New Roman" w:hAnsi="Times New Roman" w:cs="Times New Roman"/>
                <w:b/>
                <w:sz w:val="24"/>
                <w:szCs w:val="24"/>
              </w:rPr>
              <w:br w:type="textWrapping"/>
            </w:r>
            <w:r>
              <w:rPr>
                <w:rStyle w:val="7"/>
                <w:rFonts w:ascii="Times New Roman" w:hAnsi="Times New Roman" w:cs="Times New Roman"/>
                <w:b/>
                <w:sz w:val="24"/>
                <w:szCs w:val="24"/>
              </w:rPr>
              <w:t>техникалык суйықтықтар және т.б</w:t>
            </w:r>
          </w:p>
        </w:tc>
        <w:tc>
          <w:tcPr>
            <w:tcW w:w="2393" w:type="dxa"/>
          </w:tcPr>
          <w:p w14:paraId="4CF6EB63">
            <w:pPr>
              <w:spacing w:after="0" w:line="240" w:lineRule="auto"/>
              <w:jc w:val="both"/>
              <w:rPr>
                <w:rFonts w:ascii="Times New Roman" w:hAnsi="Times New Roman" w:cs="Times New Roman"/>
                <w:b/>
                <w:sz w:val="24"/>
                <w:szCs w:val="24"/>
              </w:rPr>
            </w:pPr>
            <w:r>
              <w:rPr>
                <w:rStyle w:val="7"/>
                <w:rFonts w:ascii="Times New Roman" w:hAnsi="Times New Roman" w:cs="Times New Roman"/>
                <w:b/>
                <w:sz w:val="24"/>
                <w:szCs w:val="24"/>
              </w:rPr>
              <w:t>Саны</w:t>
            </w:r>
          </w:p>
        </w:tc>
        <w:tc>
          <w:tcPr>
            <w:tcW w:w="2393" w:type="dxa"/>
          </w:tcPr>
          <w:p w14:paraId="1597115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Ескертпе</w:t>
            </w:r>
          </w:p>
        </w:tc>
      </w:tr>
      <w:tr w14:paraId="793A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D1B979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968" w:type="dxa"/>
          </w:tcPr>
          <w:p w14:paraId="2CFAE35A">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Иінді біліктің шкивін ауыстыру</w:t>
            </w:r>
          </w:p>
        </w:tc>
        <w:tc>
          <w:tcPr>
            <w:tcW w:w="2393" w:type="dxa"/>
          </w:tcPr>
          <w:p w14:paraId="79EA6FD4">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7EBBFC1A">
            <w:pPr>
              <w:spacing w:after="0" w:line="240" w:lineRule="auto"/>
              <w:jc w:val="both"/>
              <w:rPr>
                <w:rFonts w:ascii="Times New Roman" w:hAnsi="Times New Roman" w:cs="Times New Roman"/>
                <w:sz w:val="24"/>
                <w:szCs w:val="24"/>
              </w:rPr>
            </w:pPr>
          </w:p>
        </w:tc>
      </w:tr>
      <w:tr w14:paraId="5C8D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66D5E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968" w:type="dxa"/>
          </w:tcPr>
          <w:p w14:paraId="3AC1372F">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Иінді 6іліктің шкивінің бұрандаларын ауыстыру</w:t>
            </w:r>
          </w:p>
        </w:tc>
        <w:tc>
          <w:tcPr>
            <w:tcW w:w="2393" w:type="dxa"/>
          </w:tcPr>
          <w:p w14:paraId="6844B638">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159EE0EE">
            <w:pPr>
              <w:spacing w:after="0" w:line="240" w:lineRule="auto"/>
              <w:jc w:val="both"/>
              <w:rPr>
                <w:rFonts w:ascii="Times New Roman" w:hAnsi="Times New Roman" w:cs="Times New Roman"/>
                <w:sz w:val="24"/>
                <w:szCs w:val="24"/>
              </w:rPr>
            </w:pPr>
          </w:p>
        </w:tc>
      </w:tr>
      <w:tr w14:paraId="23709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DADF0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3968" w:type="dxa"/>
          </w:tcPr>
          <w:p w14:paraId="532B1DC4">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Головка блок цилиндрлерін ауыстыру</w:t>
            </w:r>
          </w:p>
        </w:tc>
        <w:tc>
          <w:tcPr>
            <w:tcW w:w="2393" w:type="dxa"/>
          </w:tcPr>
          <w:p w14:paraId="6561248A">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69C1F9E7">
            <w:pPr>
              <w:spacing w:after="0" w:line="240" w:lineRule="auto"/>
              <w:jc w:val="both"/>
              <w:rPr>
                <w:rFonts w:ascii="Times New Roman" w:hAnsi="Times New Roman" w:cs="Times New Roman"/>
                <w:sz w:val="24"/>
                <w:szCs w:val="24"/>
              </w:rPr>
            </w:pPr>
          </w:p>
        </w:tc>
      </w:tr>
      <w:tr w14:paraId="25B3E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55D240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3968" w:type="dxa"/>
          </w:tcPr>
          <w:p w14:paraId="176426A6">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Головка блок цилиндрлерінің қақпағын ауыстыру</w:t>
            </w:r>
          </w:p>
        </w:tc>
        <w:tc>
          <w:tcPr>
            <w:tcW w:w="2393" w:type="dxa"/>
          </w:tcPr>
          <w:p w14:paraId="101A32D4">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27E56FCA">
            <w:pPr>
              <w:spacing w:after="0" w:line="240" w:lineRule="auto"/>
              <w:jc w:val="both"/>
              <w:rPr>
                <w:rFonts w:ascii="Times New Roman" w:hAnsi="Times New Roman" w:cs="Times New Roman"/>
                <w:sz w:val="24"/>
                <w:szCs w:val="24"/>
              </w:rPr>
            </w:pPr>
          </w:p>
        </w:tc>
      </w:tr>
      <w:tr w14:paraId="669D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29CDD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3968" w:type="dxa"/>
          </w:tcPr>
          <w:p w14:paraId="010EBCC2">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Распределитель валының шестернясын ауыстыру</w:t>
            </w:r>
          </w:p>
        </w:tc>
        <w:tc>
          <w:tcPr>
            <w:tcW w:w="2393" w:type="dxa"/>
          </w:tcPr>
          <w:p w14:paraId="54C35F67">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690E951C">
            <w:pPr>
              <w:spacing w:after="0" w:line="240" w:lineRule="auto"/>
              <w:jc w:val="both"/>
              <w:rPr>
                <w:rFonts w:ascii="Times New Roman" w:hAnsi="Times New Roman" w:cs="Times New Roman"/>
                <w:sz w:val="24"/>
                <w:szCs w:val="24"/>
              </w:rPr>
            </w:pPr>
          </w:p>
        </w:tc>
      </w:tr>
      <w:tr w14:paraId="79F3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954ABC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3968" w:type="dxa"/>
          </w:tcPr>
          <w:p w14:paraId="315289F7">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Иінді біліктің уплотнитель сақинасын ауыстыру</w:t>
            </w:r>
          </w:p>
        </w:tc>
        <w:tc>
          <w:tcPr>
            <w:tcW w:w="2393" w:type="dxa"/>
          </w:tcPr>
          <w:p w14:paraId="6F261EC0">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3F96884E">
            <w:pPr>
              <w:spacing w:after="0" w:line="240" w:lineRule="auto"/>
              <w:jc w:val="both"/>
              <w:rPr>
                <w:rFonts w:ascii="Times New Roman" w:hAnsi="Times New Roman" w:cs="Times New Roman"/>
                <w:sz w:val="24"/>
                <w:szCs w:val="24"/>
              </w:rPr>
            </w:pPr>
          </w:p>
        </w:tc>
      </w:tr>
      <w:tr w14:paraId="75B7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753CA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3968" w:type="dxa"/>
          </w:tcPr>
          <w:p w14:paraId="30E98C5B">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Балансирлі білікті ауыстыру жиынтыгы</w:t>
            </w:r>
          </w:p>
        </w:tc>
        <w:tc>
          <w:tcPr>
            <w:tcW w:w="2393" w:type="dxa"/>
          </w:tcPr>
          <w:p w14:paraId="7CF7D9B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2393" w:type="dxa"/>
          </w:tcPr>
          <w:p w14:paraId="0B21CC1A">
            <w:pPr>
              <w:spacing w:after="0" w:line="240" w:lineRule="auto"/>
              <w:jc w:val="both"/>
              <w:rPr>
                <w:rFonts w:ascii="Times New Roman" w:hAnsi="Times New Roman" w:cs="Times New Roman"/>
                <w:sz w:val="24"/>
                <w:szCs w:val="24"/>
              </w:rPr>
            </w:pPr>
          </w:p>
        </w:tc>
      </w:tr>
      <w:tr w14:paraId="32DD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493D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3968" w:type="dxa"/>
          </w:tcPr>
          <w:p w14:paraId="43BCAC3F">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Головка блок цилиндр қақпағын ұстаткыштарын, бұрандаларын,</w:t>
            </w:r>
            <w:r>
              <w:rPr>
                <w:rFonts w:ascii="Times New Roman" w:hAnsi="Times New Roman" w:cs="Times New Roman"/>
                <w:sz w:val="24"/>
                <w:szCs w:val="24"/>
              </w:rPr>
              <w:br w:type="textWrapping"/>
            </w:r>
            <w:r>
              <w:rPr>
                <w:rStyle w:val="7"/>
                <w:rFonts w:ascii="Times New Roman" w:hAnsi="Times New Roman" w:cs="Times New Roman"/>
                <w:sz w:val="24"/>
                <w:szCs w:val="24"/>
              </w:rPr>
              <w:t>шайбаларын ауыстыру</w:t>
            </w:r>
          </w:p>
        </w:tc>
        <w:tc>
          <w:tcPr>
            <w:tcW w:w="2393" w:type="dxa"/>
          </w:tcPr>
          <w:p w14:paraId="287433A5">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2393" w:type="dxa"/>
          </w:tcPr>
          <w:p w14:paraId="6706B06F">
            <w:pPr>
              <w:spacing w:after="0" w:line="240" w:lineRule="auto"/>
              <w:jc w:val="both"/>
              <w:rPr>
                <w:rFonts w:ascii="Times New Roman" w:hAnsi="Times New Roman" w:cs="Times New Roman"/>
                <w:sz w:val="24"/>
                <w:szCs w:val="24"/>
              </w:rPr>
            </w:pPr>
          </w:p>
        </w:tc>
      </w:tr>
      <w:tr w14:paraId="790F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429BA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3968" w:type="dxa"/>
          </w:tcPr>
          <w:p w14:paraId="332A29B9">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Радиатор потрубкаларын ауыстыру</w:t>
            </w:r>
          </w:p>
        </w:tc>
        <w:tc>
          <w:tcPr>
            <w:tcW w:w="2393" w:type="dxa"/>
          </w:tcPr>
          <w:p w14:paraId="1988609B">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393" w:type="dxa"/>
          </w:tcPr>
          <w:p w14:paraId="264EF27A">
            <w:pPr>
              <w:spacing w:after="0" w:line="240" w:lineRule="auto"/>
              <w:jc w:val="both"/>
              <w:rPr>
                <w:rFonts w:ascii="Times New Roman" w:hAnsi="Times New Roman" w:cs="Times New Roman"/>
                <w:sz w:val="24"/>
                <w:szCs w:val="24"/>
              </w:rPr>
            </w:pPr>
          </w:p>
        </w:tc>
      </w:tr>
      <w:tr w14:paraId="4B2E1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64E09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3968" w:type="dxa"/>
          </w:tcPr>
          <w:p w14:paraId="4F01F358">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Мотор майын ауыстыру</w:t>
            </w:r>
          </w:p>
        </w:tc>
        <w:tc>
          <w:tcPr>
            <w:tcW w:w="2393" w:type="dxa"/>
          </w:tcPr>
          <w:p w14:paraId="08D22C5C">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en-US"/>
              </w:rPr>
              <w:t xml:space="preserve">5 </w:t>
            </w:r>
            <w:r>
              <w:rPr>
                <w:rFonts w:ascii="Times New Roman" w:hAnsi="Times New Roman" w:cs="Times New Roman"/>
                <w:sz w:val="24"/>
                <w:szCs w:val="24"/>
                <w:lang w:val="ru-RU"/>
              </w:rPr>
              <w:t>литр</w:t>
            </w:r>
          </w:p>
        </w:tc>
        <w:tc>
          <w:tcPr>
            <w:tcW w:w="2393" w:type="dxa"/>
          </w:tcPr>
          <w:p w14:paraId="6C5A4A18">
            <w:pPr>
              <w:spacing w:after="0" w:line="240" w:lineRule="auto"/>
              <w:jc w:val="both"/>
              <w:rPr>
                <w:rFonts w:ascii="Times New Roman" w:hAnsi="Times New Roman" w:cs="Times New Roman"/>
                <w:sz w:val="24"/>
                <w:szCs w:val="24"/>
              </w:rPr>
            </w:pPr>
          </w:p>
        </w:tc>
      </w:tr>
      <w:tr w14:paraId="4355F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3176F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3968" w:type="dxa"/>
          </w:tcPr>
          <w:p w14:paraId="11DABFF3">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Жанар жагар май фильтрін ауыстыру</w:t>
            </w:r>
          </w:p>
        </w:tc>
        <w:tc>
          <w:tcPr>
            <w:tcW w:w="2393" w:type="dxa"/>
          </w:tcPr>
          <w:p w14:paraId="053132FC">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6B897F34">
            <w:pPr>
              <w:spacing w:after="0" w:line="240" w:lineRule="auto"/>
              <w:jc w:val="both"/>
              <w:rPr>
                <w:rFonts w:ascii="Times New Roman" w:hAnsi="Times New Roman" w:cs="Times New Roman"/>
                <w:sz w:val="24"/>
                <w:szCs w:val="24"/>
              </w:rPr>
            </w:pPr>
          </w:p>
        </w:tc>
      </w:tr>
      <w:tr w14:paraId="116FF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1B2FC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3968" w:type="dxa"/>
          </w:tcPr>
          <w:p w14:paraId="2E0E3176">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Зажигания свечаларын ауыстыру</w:t>
            </w:r>
          </w:p>
        </w:tc>
        <w:tc>
          <w:tcPr>
            <w:tcW w:w="2393" w:type="dxa"/>
          </w:tcPr>
          <w:p w14:paraId="66010C7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2393" w:type="dxa"/>
          </w:tcPr>
          <w:p w14:paraId="4EC44424">
            <w:pPr>
              <w:spacing w:after="0" w:line="240" w:lineRule="auto"/>
              <w:jc w:val="both"/>
              <w:rPr>
                <w:rFonts w:ascii="Times New Roman" w:hAnsi="Times New Roman" w:cs="Times New Roman"/>
                <w:sz w:val="24"/>
                <w:szCs w:val="24"/>
              </w:rPr>
            </w:pPr>
          </w:p>
        </w:tc>
      </w:tr>
      <w:tr w14:paraId="1BECF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60CF8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3968" w:type="dxa"/>
          </w:tcPr>
          <w:p w14:paraId="5828D26B">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Термостат прокладкасын ауыстуру</w:t>
            </w:r>
          </w:p>
        </w:tc>
        <w:tc>
          <w:tcPr>
            <w:tcW w:w="2393" w:type="dxa"/>
          </w:tcPr>
          <w:p w14:paraId="445F60F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2393" w:type="dxa"/>
          </w:tcPr>
          <w:p w14:paraId="2D5AC9E7">
            <w:pPr>
              <w:spacing w:after="0" w:line="240" w:lineRule="auto"/>
              <w:jc w:val="both"/>
              <w:rPr>
                <w:rFonts w:ascii="Times New Roman" w:hAnsi="Times New Roman" w:cs="Times New Roman"/>
                <w:sz w:val="24"/>
                <w:szCs w:val="24"/>
              </w:rPr>
            </w:pPr>
          </w:p>
        </w:tc>
      </w:tr>
      <w:tr w14:paraId="4752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156B9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3968" w:type="dxa"/>
          </w:tcPr>
          <w:p w14:paraId="2C63E884">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Стопрлы сақинаны ауыстыру</w:t>
            </w:r>
          </w:p>
        </w:tc>
        <w:tc>
          <w:tcPr>
            <w:tcW w:w="2393" w:type="dxa"/>
          </w:tcPr>
          <w:p w14:paraId="285986C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393" w:type="dxa"/>
          </w:tcPr>
          <w:p w14:paraId="16A7F781">
            <w:pPr>
              <w:spacing w:after="0" w:line="240" w:lineRule="auto"/>
              <w:jc w:val="both"/>
              <w:rPr>
                <w:rFonts w:ascii="Times New Roman" w:hAnsi="Times New Roman" w:cs="Times New Roman"/>
                <w:sz w:val="24"/>
                <w:szCs w:val="24"/>
              </w:rPr>
            </w:pPr>
          </w:p>
        </w:tc>
      </w:tr>
      <w:tr w14:paraId="1BF78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305C7F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3968" w:type="dxa"/>
          </w:tcPr>
          <w:p w14:paraId="2969499A">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Фазорегулятор ұстатқыш бұрандаларын ауыстыру</w:t>
            </w:r>
          </w:p>
        </w:tc>
        <w:tc>
          <w:tcPr>
            <w:tcW w:w="2393" w:type="dxa"/>
          </w:tcPr>
          <w:p w14:paraId="14597C9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393" w:type="dxa"/>
          </w:tcPr>
          <w:p w14:paraId="300FCBEF">
            <w:pPr>
              <w:spacing w:after="0" w:line="240" w:lineRule="auto"/>
              <w:jc w:val="both"/>
              <w:rPr>
                <w:rFonts w:ascii="Times New Roman" w:hAnsi="Times New Roman" w:cs="Times New Roman"/>
                <w:sz w:val="24"/>
                <w:szCs w:val="24"/>
              </w:rPr>
            </w:pPr>
          </w:p>
        </w:tc>
      </w:tr>
      <w:tr w14:paraId="1B20D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354982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p>
        </w:tc>
        <w:tc>
          <w:tcPr>
            <w:tcW w:w="3968" w:type="dxa"/>
          </w:tcPr>
          <w:p w14:paraId="1049A86D">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Поршень ауыстыру</w:t>
            </w:r>
          </w:p>
        </w:tc>
        <w:tc>
          <w:tcPr>
            <w:tcW w:w="2393" w:type="dxa"/>
          </w:tcPr>
          <w:p w14:paraId="68F7E4F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2393" w:type="dxa"/>
          </w:tcPr>
          <w:p w14:paraId="59C78E47">
            <w:pPr>
              <w:spacing w:after="0" w:line="240" w:lineRule="auto"/>
              <w:jc w:val="both"/>
              <w:rPr>
                <w:rFonts w:ascii="Times New Roman" w:hAnsi="Times New Roman" w:cs="Times New Roman"/>
                <w:sz w:val="24"/>
                <w:szCs w:val="24"/>
              </w:rPr>
            </w:pPr>
          </w:p>
        </w:tc>
      </w:tr>
      <w:tr w14:paraId="6C649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D9BFE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3968" w:type="dxa"/>
          </w:tcPr>
          <w:p w14:paraId="0F316D0C">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Шатун ауыстыру</w:t>
            </w:r>
          </w:p>
        </w:tc>
        <w:tc>
          <w:tcPr>
            <w:tcW w:w="2393" w:type="dxa"/>
          </w:tcPr>
          <w:p w14:paraId="1FE5FC4A">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2393" w:type="dxa"/>
          </w:tcPr>
          <w:p w14:paraId="6E384920">
            <w:pPr>
              <w:spacing w:after="0" w:line="240" w:lineRule="auto"/>
              <w:jc w:val="both"/>
              <w:rPr>
                <w:rFonts w:ascii="Times New Roman" w:hAnsi="Times New Roman" w:cs="Times New Roman"/>
                <w:sz w:val="24"/>
                <w:szCs w:val="24"/>
              </w:rPr>
            </w:pPr>
          </w:p>
        </w:tc>
      </w:tr>
      <w:tr w14:paraId="08924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Pr>
          <w:p w14:paraId="21F54A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p>
        </w:tc>
        <w:tc>
          <w:tcPr>
            <w:tcW w:w="3968" w:type="dxa"/>
          </w:tcPr>
          <w:p w14:paraId="6EEA1C94">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Мб бұранда резьба шагі 0,75/5,2 ауыстыру</w:t>
            </w:r>
          </w:p>
        </w:tc>
        <w:tc>
          <w:tcPr>
            <w:tcW w:w="2393" w:type="dxa"/>
          </w:tcPr>
          <w:p w14:paraId="2737ED1B">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w:t>
            </w:r>
          </w:p>
        </w:tc>
        <w:tc>
          <w:tcPr>
            <w:tcW w:w="2393" w:type="dxa"/>
          </w:tcPr>
          <w:p w14:paraId="5A754A1F">
            <w:pPr>
              <w:spacing w:after="0" w:line="240" w:lineRule="auto"/>
              <w:jc w:val="both"/>
              <w:rPr>
                <w:rFonts w:ascii="Times New Roman" w:hAnsi="Times New Roman" w:cs="Times New Roman"/>
                <w:sz w:val="24"/>
                <w:szCs w:val="24"/>
              </w:rPr>
            </w:pPr>
          </w:p>
        </w:tc>
      </w:tr>
      <w:tr w14:paraId="35B5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EA0DD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p>
        </w:tc>
        <w:tc>
          <w:tcPr>
            <w:tcW w:w="3968" w:type="dxa"/>
          </w:tcPr>
          <w:p w14:paraId="67720C2A">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Поршень палецтерін ауыстыру</w:t>
            </w:r>
          </w:p>
        </w:tc>
        <w:tc>
          <w:tcPr>
            <w:tcW w:w="2393" w:type="dxa"/>
          </w:tcPr>
          <w:p w14:paraId="1CD9420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2393" w:type="dxa"/>
          </w:tcPr>
          <w:p w14:paraId="4FEEEE6A">
            <w:pPr>
              <w:spacing w:after="0" w:line="240" w:lineRule="auto"/>
              <w:jc w:val="both"/>
              <w:rPr>
                <w:rFonts w:ascii="Times New Roman" w:hAnsi="Times New Roman" w:cs="Times New Roman"/>
                <w:sz w:val="24"/>
                <w:szCs w:val="24"/>
              </w:rPr>
            </w:pPr>
          </w:p>
        </w:tc>
      </w:tr>
      <w:tr w14:paraId="74CBB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D34C2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3968" w:type="dxa"/>
          </w:tcPr>
          <w:p w14:paraId="49F4FE51">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Май сақиналарының жиынтығын ауыстыру</w:t>
            </w:r>
          </w:p>
        </w:tc>
        <w:tc>
          <w:tcPr>
            <w:tcW w:w="2393" w:type="dxa"/>
          </w:tcPr>
          <w:p w14:paraId="3375FD25">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2393" w:type="dxa"/>
          </w:tcPr>
          <w:p w14:paraId="5FA80D87">
            <w:pPr>
              <w:spacing w:after="0" w:line="240" w:lineRule="auto"/>
              <w:jc w:val="both"/>
              <w:rPr>
                <w:rFonts w:ascii="Times New Roman" w:hAnsi="Times New Roman" w:cs="Times New Roman"/>
                <w:sz w:val="24"/>
                <w:szCs w:val="24"/>
              </w:rPr>
            </w:pPr>
          </w:p>
        </w:tc>
      </w:tr>
      <w:tr w14:paraId="43DD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1E83A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p>
        </w:tc>
        <w:tc>
          <w:tcPr>
            <w:tcW w:w="3968" w:type="dxa"/>
          </w:tcPr>
          <w:p w14:paraId="662F7EE8">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Иінді валдың кыңыр шайбасын ауыстыру</w:t>
            </w:r>
          </w:p>
        </w:tc>
        <w:tc>
          <w:tcPr>
            <w:tcW w:w="2393" w:type="dxa"/>
          </w:tcPr>
          <w:p w14:paraId="7C030BB5">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2393" w:type="dxa"/>
          </w:tcPr>
          <w:p w14:paraId="2F5060EC">
            <w:pPr>
              <w:spacing w:after="0" w:line="240" w:lineRule="auto"/>
              <w:jc w:val="both"/>
              <w:rPr>
                <w:rFonts w:ascii="Times New Roman" w:hAnsi="Times New Roman" w:cs="Times New Roman"/>
                <w:sz w:val="24"/>
                <w:szCs w:val="24"/>
              </w:rPr>
            </w:pPr>
          </w:p>
        </w:tc>
      </w:tr>
      <w:tr w14:paraId="4AA55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53A94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p>
        </w:tc>
        <w:tc>
          <w:tcPr>
            <w:tcW w:w="3968" w:type="dxa"/>
          </w:tcPr>
          <w:p w14:paraId="22119B62">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М8,М10 бұранда резьба шагі 1/7, 1,25/8,7 ауыстыру</w:t>
            </w:r>
          </w:p>
        </w:tc>
        <w:tc>
          <w:tcPr>
            <w:tcW w:w="2393" w:type="dxa"/>
          </w:tcPr>
          <w:p w14:paraId="1B9B4B58">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2393" w:type="dxa"/>
          </w:tcPr>
          <w:p w14:paraId="40EDA14F">
            <w:pPr>
              <w:spacing w:after="0" w:line="240" w:lineRule="auto"/>
              <w:jc w:val="both"/>
              <w:rPr>
                <w:rFonts w:ascii="Times New Roman" w:hAnsi="Times New Roman" w:cs="Times New Roman"/>
                <w:sz w:val="24"/>
                <w:szCs w:val="24"/>
              </w:rPr>
            </w:pPr>
          </w:p>
        </w:tc>
      </w:tr>
      <w:tr w14:paraId="2426A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537D5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p>
        </w:tc>
        <w:tc>
          <w:tcPr>
            <w:tcW w:w="3968" w:type="dxa"/>
          </w:tcPr>
          <w:p w14:paraId="47F07B85">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Стартерді ауыстыру</w:t>
            </w:r>
          </w:p>
        </w:tc>
        <w:tc>
          <w:tcPr>
            <w:tcW w:w="2393" w:type="dxa"/>
          </w:tcPr>
          <w:p w14:paraId="461CF19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2393" w:type="dxa"/>
          </w:tcPr>
          <w:p w14:paraId="494A75D0">
            <w:pPr>
              <w:spacing w:after="0" w:line="240" w:lineRule="auto"/>
              <w:jc w:val="both"/>
              <w:rPr>
                <w:rFonts w:ascii="Times New Roman" w:hAnsi="Times New Roman" w:cs="Times New Roman"/>
                <w:sz w:val="24"/>
                <w:szCs w:val="24"/>
              </w:rPr>
            </w:pPr>
          </w:p>
        </w:tc>
      </w:tr>
      <w:tr w14:paraId="0DCA4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65239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3968" w:type="dxa"/>
          </w:tcPr>
          <w:p w14:paraId="06322444">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Генераторды ауыстыру</w:t>
            </w:r>
          </w:p>
        </w:tc>
        <w:tc>
          <w:tcPr>
            <w:tcW w:w="2393" w:type="dxa"/>
          </w:tcPr>
          <w:p w14:paraId="0B2954A0">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en-US"/>
              </w:rPr>
              <w:t>1</w:t>
            </w:r>
          </w:p>
        </w:tc>
        <w:tc>
          <w:tcPr>
            <w:tcW w:w="2393" w:type="dxa"/>
          </w:tcPr>
          <w:p w14:paraId="51A9725F">
            <w:pPr>
              <w:spacing w:after="0" w:line="240" w:lineRule="auto"/>
              <w:jc w:val="both"/>
              <w:rPr>
                <w:rFonts w:ascii="Times New Roman" w:hAnsi="Times New Roman" w:cs="Times New Roman"/>
                <w:sz w:val="24"/>
                <w:szCs w:val="24"/>
              </w:rPr>
            </w:pPr>
          </w:p>
        </w:tc>
      </w:tr>
      <w:tr w14:paraId="66E4D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15BBE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3968" w:type="dxa"/>
          </w:tcPr>
          <w:p w14:paraId="63D55729">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Системадагы салқындатқыш сұйыктыгын алмастыру</w:t>
            </w:r>
          </w:p>
        </w:tc>
        <w:tc>
          <w:tcPr>
            <w:tcW w:w="2393" w:type="dxa"/>
          </w:tcPr>
          <w:p w14:paraId="2FC42938">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en-US"/>
              </w:rPr>
              <w:t xml:space="preserve">10 </w:t>
            </w:r>
            <w:r>
              <w:rPr>
                <w:rFonts w:ascii="Times New Roman" w:hAnsi="Times New Roman" w:cs="Times New Roman"/>
                <w:sz w:val="24"/>
                <w:szCs w:val="24"/>
                <w:lang w:val="ru-RU"/>
              </w:rPr>
              <w:t>л</w:t>
            </w:r>
          </w:p>
        </w:tc>
        <w:tc>
          <w:tcPr>
            <w:tcW w:w="2393" w:type="dxa"/>
          </w:tcPr>
          <w:p w14:paraId="1F9FCD3F">
            <w:pPr>
              <w:spacing w:after="0" w:line="240" w:lineRule="auto"/>
              <w:jc w:val="both"/>
              <w:rPr>
                <w:rFonts w:ascii="Times New Roman" w:hAnsi="Times New Roman" w:cs="Times New Roman"/>
                <w:sz w:val="24"/>
                <w:szCs w:val="24"/>
              </w:rPr>
            </w:pPr>
          </w:p>
        </w:tc>
      </w:tr>
      <w:tr w14:paraId="160D2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57DD54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p>
        </w:tc>
        <w:tc>
          <w:tcPr>
            <w:tcW w:w="3968" w:type="dxa"/>
          </w:tcPr>
          <w:p w14:paraId="4C017783">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Термостат ауыстыру</w:t>
            </w:r>
          </w:p>
        </w:tc>
        <w:tc>
          <w:tcPr>
            <w:tcW w:w="2393" w:type="dxa"/>
          </w:tcPr>
          <w:p w14:paraId="56A15A1C">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20E2B9CE">
            <w:pPr>
              <w:spacing w:after="0" w:line="240" w:lineRule="auto"/>
              <w:jc w:val="both"/>
              <w:rPr>
                <w:rFonts w:ascii="Times New Roman" w:hAnsi="Times New Roman" w:cs="Times New Roman"/>
                <w:sz w:val="24"/>
                <w:szCs w:val="24"/>
              </w:rPr>
            </w:pPr>
          </w:p>
        </w:tc>
      </w:tr>
      <w:tr w14:paraId="39294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57194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27</w:t>
            </w:r>
          </w:p>
        </w:tc>
        <w:tc>
          <w:tcPr>
            <w:tcW w:w="3968" w:type="dxa"/>
          </w:tcPr>
          <w:p w14:paraId="5B088D77">
            <w:pPr>
              <w:spacing w:after="0" w:line="240" w:lineRule="auto"/>
              <w:jc w:val="both"/>
              <w:rPr>
                <w:rStyle w:val="7"/>
                <w:rFonts w:ascii="Times New Roman" w:hAnsi="Times New Roman" w:cs="Times New Roman"/>
                <w:sz w:val="24"/>
                <w:szCs w:val="24"/>
                <w:lang w:val="ru-RU"/>
              </w:rPr>
            </w:pPr>
            <w:r>
              <w:rPr>
                <w:rStyle w:val="7"/>
                <w:rFonts w:ascii="Times New Roman" w:hAnsi="Times New Roman" w:cs="Times New Roman"/>
                <w:sz w:val="24"/>
                <w:szCs w:val="24"/>
                <w:lang w:val="ru-RU"/>
              </w:rPr>
              <w:t>Р</w:t>
            </w:r>
            <w:r>
              <w:rPr>
                <w:rStyle w:val="7"/>
                <w:rFonts w:ascii="Times New Roman" w:hAnsi="Times New Roman" w:cs="Times New Roman"/>
                <w:sz w:val="24"/>
                <w:szCs w:val="24"/>
              </w:rPr>
              <w:t>емень ауыстыру</w:t>
            </w:r>
            <w:r>
              <w:rPr>
                <w:rStyle w:val="7"/>
                <w:rFonts w:ascii="Times New Roman" w:hAnsi="Times New Roman" w:cs="Times New Roman"/>
                <w:sz w:val="24"/>
                <w:szCs w:val="24"/>
                <w:lang w:val="ru-RU"/>
              </w:rPr>
              <w:t xml:space="preserve"> приводной</w:t>
            </w:r>
          </w:p>
        </w:tc>
        <w:tc>
          <w:tcPr>
            <w:tcW w:w="2393" w:type="dxa"/>
          </w:tcPr>
          <w:p w14:paraId="56446928">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1A9B7D68">
            <w:pPr>
              <w:spacing w:after="0" w:line="240" w:lineRule="auto"/>
              <w:jc w:val="both"/>
              <w:rPr>
                <w:rFonts w:ascii="Times New Roman" w:hAnsi="Times New Roman" w:cs="Times New Roman"/>
                <w:sz w:val="24"/>
                <w:szCs w:val="24"/>
              </w:rPr>
            </w:pPr>
          </w:p>
        </w:tc>
      </w:tr>
      <w:tr w14:paraId="078E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946D4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w:t>
            </w:r>
          </w:p>
        </w:tc>
        <w:tc>
          <w:tcPr>
            <w:tcW w:w="3968" w:type="dxa"/>
          </w:tcPr>
          <w:p w14:paraId="700C4359">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Қозғалтқыш подушкаларын ауыстыру</w:t>
            </w:r>
          </w:p>
        </w:tc>
        <w:tc>
          <w:tcPr>
            <w:tcW w:w="2393" w:type="dxa"/>
          </w:tcPr>
          <w:p w14:paraId="4F4F7590">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w:t>
            </w:r>
          </w:p>
        </w:tc>
        <w:tc>
          <w:tcPr>
            <w:tcW w:w="2393" w:type="dxa"/>
          </w:tcPr>
          <w:p w14:paraId="387FBAEC">
            <w:pPr>
              <w:spacing w:after="0" w:line="240" w:lineRule="auto"/>
              <w:jc w:val="both"/>
              <w:rPr>
                <w:rFonts w:ascii="Times New Roman" w:hAnsi="Times New Roman" w:cs="Times New Roman"/>
                <w:sz w:val="24"/>
                <w:szCs w:val="24"/>
              </w:rPr>
            </w:pPr>
          </w:p>
        </w:tc>
      </w:tr>
      <w:tr w14:paraId="2D4C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76B44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29</w:t>
            </w:r>
          </w:p>
        </w:tc>
        <w:tc>
          <w:tcPr>
            <w:tcW w:w="3968" w:type="dxa"/>
          </w:tcPr>
          <w:p w14:paraId="779A8C7F">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Гидрокомпенсатор ауыстыру</w:t>
            </w:r>
          </w:p>
        </w:tc>
        <w:tc>
          <w:tcPr>
            <w:tcW w:w="2393" w:type="dxa"/>
          </w:tcPr>
          <w:p w14:paraId="29B32D00">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16</w:t>
            </w:r>
          </w:p>
        </w:tc>
        <w:tc>
          <w:tcPr>
            <w:tcW w:w="2393" w:type="dxa"/>
          </w:tcPr>
          <w:p w14:paraId="258DC5D0">
            <w:pPr>
              <w:spacing w:after="0" w:line="240" w:lineRule="auto"/>
              <w:jc w:val="both"/>
              <w:rPr>
                <w:rFonts w:ascii="Times New Roman" w:hAnsi="Times New Roman" w:cs="Times New Roman"/>
                <w:sz w:val="24"/>
                <w:szCs w:val="24"/>
              </w:rPr>
            </w:pPr>
          </w:p>
        </w:tc>
      </w:tr>
      <w:tr w14:paraId="473A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EDD2B4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30</w:t>
            </w:r>
          </w:p>
        </w:tc>
        <w:tc>
          <w:tcPr>
            <w:tcW w:w="3968" w:type="dxa"/>
          </w:tcPr>
          <w:p w14:paraId="455290A3">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Распределитель трубопроводаны ауыстыру</w:t>
            </w:r>
          </w:p>
        </w:tc>
        <w:tc>
          <w:tcPr>
            <w:tcW w:w="2393" w:type="dxa"/>
          </w:tcPr>
          <w:p w14:paraId="6F101E3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2CE37048">
            <w:pPr>
              <w:spacing w:after="0" w:line="240" w:lineRule="auto"/>
              <w:jc w:val="both"/>
              <w:rPr>
                <w:rFonts w:ascii="Times New Roman" w:hAnsi="Times New Roman" w:cs="Times New Roman"/>
                <w:sz w:val="24"/>
                <w:szCs w:val="24"/>
              </w:rPr>
            </w:pPr>
          </w:p>
        </w:tc>
      </w:tr>
      <w:tr w14:paraId="173DC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3F2723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p>
        </w:tc>
        <w:tc>
          <w:tcPr>
            <w:tcW w:w="3968" w:type="dxa"/>
          </w:tcPr>
          <w:p w14:paraId="11DE3230">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Бензинсорғыны ауыстыру</w:t>
            </w:r>
          </w:p>
        </w:tc>
        <w:tc>
          <w:tcPr>
            <w:tcW w:w="2393" w:type="dxa"/>
          </w:tcPr>
          <w:p w14:paraId="70D85AE3">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2393" w:type="dxa"/>
          </w:tcPr>
          <w:p w14:paraId="652A2829">
            <w:pPr>
              <w:spacing w:after="0" w:line="240" w:lineRule="auto"/>
              <w:jc w:val="both"/>
              <w:rPr>
                <w:rFonts w:ascii="Times New Roman" w:hAnsi="Times New Roman" w:cs="Times New Roman"/>
                <w:sz w:val="24"/>
                <w:szCs w:val="24"/>
              </w:rPr>
            </w:pPr>
          </w:p>
        </w:tc>
      </w:tr>
    </w:tbl>
    <w:p w14:paraId="0E77F748">
      <w:pPr>
        <w:rPr>
          <w:rFonts w:ascii="Times New Roman" w:hAnsi="Times New Roman" w:cs="Times New Roman"/>
          <w:b/>
          <w:sz w:val="24"/>
          <w:szCs w:val="24"/>
          <w:lang w:val="ru-RU"/>
        </w:rPr>
      </w:pPr>
    </w:p>
    <w:p w14:paraId="5997B41B">
      <w:pPr>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Техническая </w:t>
      </w:r>
      <w:r>
        <w:rPr>
          <w:rFonts w:ascii="Times New Roman" w:hAnsi="Times New Roman" w:cs="Times New Roman"/>
          <w:b/>
          <w:sz w:val="24"/>
          <w:szCs w:val="24"/>
        </w:rPr>
        <w:t>спецификация на ремонт служебного автомобиля</w:t>
      </w:r>
      <w:r>
        <w:rPr>
          <w:rFonts w:ascii="Times New Roman" w:hAnsi="Times New Roman" w:eastAsia="Times New Roman" w:cs="Times New Roman"/>
          <w:b/>
          <w:sz w:val="24"/>
          <w:szCs w:val="24"/>
          <w:lang w:val="ru-RU" w:eastAsia="kk-KZ"/>
        </w:rPr>
        <w:t xml:space="preserve"> </w:t>
      </w:r>
      <w:r>
        <w:rPr>
          <w:rFonts w:ascii="Times New Roman" w:hAnsi="Times New Roman" w:eastAsia="Times New Roman" w:cs="Times New Roman"/>
          <w:b/>
          <w:sz w:val="24"/>
          <w:szCs w:val="24"/>
          <w:lang w:val="en-US" w:eastAsia="kk-KZ"/>
        </w:rPr>
        <w:t>Skoda</w:t>
      </w:r>
      <w:r>
        <w:rPr>
          <w:rFonts w:ascii="Times New Roman" w:hAnsi="Times New Roman" w:eastAsia="Times New Roman" w:cs="Times New Roman"/>
          <w:b/>
          <w:sz w:val="24"/>
          <w:szCs w:val="24"/>
          <w:lang w:val="ru-RU" w:eastAsia="kk-KZ"/>
        </w:rPr>
        <w:t xml:space="preserve">  </w:t>
      </w:r>
      <w:r>
        <w:rPr>
          <w:rFonts w:ascii="Times New Roman" w:hAnsi="Times New Roman" w:eastAsia="Times New Roman" w:cs="Times New Roman"/>
          <w:b/>
          <w:sz w:val="24"/>
          <w:szCs w:val="24"/>
          <w:lang w:val="en-US" w:eastAsia="kk-KZ"/>
        </w:rPr>
        <w:t>Kodiaq</w:t>
      </w:r>
      <w:r>
        <w:rPr>
          <w:rFonts w:ascii="Times New Roman" w:hAnsi="Times New Roman" w:cs="Times New Roman"/>
          <w:b/>
          <w:sz w:val="24"/>
          <w:szCs w:val="24"/>
        </w:rPr>
        <w:t xml:space="preserve"> </w:t>
      </w:r>
      <w:r>
        <w:rPr>
          <w:rFonts w:ascii="Times New Roman" w:hAnsi="Times New Roman" w:cs="Times New Roman"/>
          <w:b/>
          <w:sz w:val="24"/>
          <w:szCs w:val="24"/>
          <w:lang w:val="ru-RU"/>
        </w:rPr>
        <w:t xml:space="preserve">2018 </w:t>
      </w:r>
      <w:r>
        <w:rPr>
          <w:rFonts w:ascii="Times New Roman" w:hAnsi="Times New Roman" w:cs="Times New Roman"/>
          <w:b/>
          <w:sz w:val="24"/>
          <w:szCs w:val="24"/>
        </w:rPr>
        <w:t xml:space="preserve">года выпуска </w:t>
      </w:r>
      <w:r>
        <w:rPr>
          <w:rFonts w:ascii="Times New Roman" w:hAnsi="Times New Roman" w:cs="Times New Roman"/>
          <w:b/>
          <w:sz w:val="24"/>
          <w:szCs w:val="24"/>
          <w:lang w:val="en-US"/>
        </w:rPr>
        <w:t>VIN</w:t>
      </w:r>
      <w:r>
        <w:rPr>
          <w:rFonts w:ascii="Times New Roman" w:hAnsi="Times New Roman" w:cs="Times New Roman"/>
          <w:b/>
          <w:sz w:val="24"/>
          <w:szCs w:val="24"/>
        </w:rPr>
        <w:t>:</w:t>
      </w:r>
      <w:r>
        <w:rPr>
          <w:rFonts w:ascii="Times New Roman" w:hAnsi="Times New Roman" w:eastAsia="Times New Roman" w:cs="Times New Roman"/>
          <w:b/>
          <w:sz w:val="24"/>
          <w:szCs w:val="24"/>
          <w:lang w:eastAsia="kk-KZ"/>
        </w:rPr>
        <w:t xml:space="preserve"> Х</w:t>
      </w:r>
      <w:r>
        <w:rPr>
          <w:rFonts w:ascii="Times New Roman" w:hAnsi="Times New Roman" w:eastAsia="Times New Roman" w:cs="Times New Roman"/>
          <w:b/>
          <w:sz w:val="24"/>
          <w:szCs w:val="24"/>
          <w:lang w:val="en-US" w:eastAsia="kk-KZ"/>
        </w:rPr>
        <w:t>WWLD</w:t>
      </w:r>
      <w:r>
        <w:rPr>
          <w:rFonts w:ascii="Times New Roman" w:hAnsi="Times New Roman" w:eastAsia="Times New Roman" w:cs="Times New Roman"/>
          <w:b/>
          <w:sz w:val="24"/>
          <w:szCs w:val="24"/>
          <w:lang w:val="ru-RU" w:eastAsia="kk-KZ"/>
        </w:rPr>
        <w:t>6</w:t>
      </w:r>
      <w:r>
        <w:rPr>
          <w:rFonts w:ascii="Times New Roman" w:hAnsi="Times New Roman" w:eastAsia="Times New Roman" w:cs="Times New Roman"/>
          <w:b/>
          <w:sz w:val="24"/>
          <w:szCs w:val="24"/>
          <w:lang w:val="en-US" w:eastAsia="kk-KZ"/>
        </w:rPr>
        <w:t>NS</w:t>
      </w:r>
      <w:r>
        <w:rPr>
          <w:rFonts w:ascii="Times New Roman" w:hAnsi="Times New Roman" w:eastAsia="Times New Roman" w:cs="Times New Roman"/>
          <w:b/>
          <w:sz w:val="24"/>
          <w:szCs w:val="24"/>
          <w:lang w:eastAsia="kk-KZ"/>
        </w:rPr>
        <w:t>Х</w:t>
      </w:r>
      <w:r>
        <w:rPr>
          <w:rFonts w:ascii="Times New Roman" w:hAnsi="Times New Roman" w:eastAsia="Times New Roman" w:cs="Times New Roman"/>
          <w:b/>
          <w:sz w:val="24"/>
          <w:szCs w:val="24"/>
          <w:lang w:val="en-US" w:eastAsia="kk-KZ"/>
        </w:rPr>
        <w:t>JD</w:t>
      </w:r>
      <w:r>
        <w:rPr>
          <w:rFonts w:ascii="Times New Roman" w:hAnsi="Times New Roman" w:eastAsia="Times New Roman" w:cs="Times New Roman"/>
          <w:b/>
          <w:sz w:val="24"/>
          <w:szCs w:val="24"/>
          <w:lang w:val="ru-RU" w:eastAsia="kk-KZ"/>
        </w:rPr>
        <w:t>400038</w:t>
      </w:r>
    </w:p>
    <w:p w14:paraId="18CCD845">
      <w:pPr>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 xml:space="preserve">Техническое обслуживание должно проводиться по месту нахождения Заказчика (село Нарынкол Райымбекский </w:t>
      </w:r>
      <w:r>
        <w:rPr>
          <w:rFonts w:ascii="Times New Roman" w:hAnsi="Times New Roman" w:cs="Times New Roman"/>
          <w:b/>
          <w:sz w:val="24"/>
          <w:szCs w:val="24"/>
          <w:lang w:val="ru-RU"/>
        </w:rPr>
        <w:t xml:space="preserve">район </w:t>
      </w:r>
      <w:r>
        <w:rPr>
          <w:rFonts w:ascii="Times New Roman" w:hAnsi="Times New Roman" w:cs="Times New Roman"/>
          <w:b/>
          <w:sz w:val="24"/>
          <w:szCs w:val="24"/>
        </w:rPr>
        <w:t xml:space="preserve">Алматинской области). </w:t>
      </w:r>
    </w:p>
    <w:p w14:paraId="2A14D8CE">
      <w:pPr>
        <w:spacing w:after="0" w:line="240" w:lineRule="auto"/>
        <w:ind w:firstLine="708"/>
        <w:jc w:val="both"/>
        <w:rPr>
          <w:rFonts w:ascii="Times New Roman" w:hAnsi="Times New Roman" w:cs="Times New Roman"/>
          <w:b/>
          <w:sz w:val="24"/>
          <w:szCs w:val="24"/>
          <w:lang w:val="ru-RU"/>
        </w:rPr>
      </w:pPr>
      <w:r>
        <w:rPr>
          <w:rFonts w:ascii="Times New Roman" w:hAnsi="Times New Roman" w:cs="Times New Roman"/>
          <w:b/>
          <w:sz w:val="24"/>
          <w:szCs w:val="24"/>
        </w:rPr>
        <w:t xml:space="preserve">Срок выполнения работ : в течение 15 дней с момента подписания договора. </w:t>
      </w:r>
    </w:p>
    <w:p w14:paraId="461606A4">
      <w:pPr>
        <w:spacing w:after="0" w:line="240" w:lineRule="auto"/>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b/>
          <w:sz w:val="24"/>
          <w:szCs w:val="24"/>
          <w:lang w:eastAsia="ru-RU"/>
        </w:rPr>
        <w:t>Т</w:t>
      </w:r>
      <w:r>
        <w:rPr>
          <w:rFonts w:ascii="Times New Roman" w:hAnsi="Times New Roman" w:eastAsia="Times New Roman" w:cs="Times New Roman"/>
          <w:b/>
          <w:sz w:val="24"/>
          <w:szCs w:val="24"/>
          <w:lang w:val="ru-RU" w:eastAsia="ru-RU"/>
        </w:rPr>
        <w:t>ребования, предъявляемые к потенциальным поставщикам товаров, работ и услуг</w:t>
      </w:r>
      <w:r>
        <w:rPr>
          <w:rFonts w:ascii="Times New Roman" w:hAnsi="Times New Roman" w:eastAsia="Times New Roman" w:cs="Times New Roman"/>
          <w:sz w:val="24"/>
          <w:szCs w:val="24"/>
          <w:lang w:val="ru-RU" w:eastAsia="ru-RU"/>
        </w:rPr>
        <w:t xml:space="preserve">: </w:t>
      </w:r>
    </w:p>
    <w:p w14:paraId="26D59A63">
      <w:pPr>
        <w:spacing w:after="0" w:line="240" w:lineRule="auto"/>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sz w:val="24"/>
          <w:szCs w:val="24"/>
          <w:lang w:val="ru-RU" w:eastAsia="ru-RU"/>
        </w:rPr>
        <w:t xml:space="preserve">Потенциальный Поставщик, изъявивший желание на поставку-оказание услуг по техническому обслуживанию автотранспортных средств Заказчика, должен иметь:   </w:t>
      </w:r>
    </w:p>
    <w:p w14:paraId="5125C0F8">
      <w:pPr>
        <w:spacing w:after="0" w:line="240" w:lineRule="auto"/>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b/>
          <w:sz w:val="24"/>
          <w:szCs w:val="24"/>
          <w:lang w:val="ru-RU" w:eastAsia="ru-RU"/>
        </w:rPr>
        <w:t xml:space="preserve">1.  </w:t>
      </w:r>
      <w:r>
        <w:rPr>
          <w:rFonts w:ascii="Times New Roman" w:hAnsi="Times New Roman" w:eastAsia="Times New Roman" w:cs="Times New Roman"/>
          <w:sz w:val="24"/>
          <w:szCs w:val="24"/>
          <w:lang w:val="ru-RU" w:eastAsia="ru-RU"/>
        </w:rPr>
        <w:t xml:space="preserve">Станции технического обслуживания в </w:t>
      </w:r>
      <w:r>
        <w:rPr>
          <w:rFonts w:ascii="Times New Roman" w:hAnsi="Times New Roman" w:eastAsia="Times New Roman" w:cs="Times New Roman"/>
          <w:color w:val="333333"/>
          <w:sz w:val="24"/>
          <w:szCs w:val="24"/>
          <w:shd w:val="clear" w:color="auto" w:fill="F9F9F9"/>
          <w:lang w:val="ru-RU" w:eastAsia="ru-RU"/>
        </w:rPr>
        <w:t>Райымбекск</w:t>
      </w:r>
      <w:r>
        <w:rPr>
          <w:rFonts w:ascii="Times New Roman" w:hAnsi="Times New Roman" w:eastAsia="Times New Roman" w:cs="Times New Roman"/>
          <w:color w:val="333333"/>
          <w:sz w:val="24"/>
          <w:szCs w:val="24"/>
          <w:shd w:val="clear" w:color="auto" w:fill="F9F9F9"/>
          <w:lang w:eastAsia="ru-RU"/>
        </w:rPr>
        <w:t>ом</w:t>
      </w:r>
      <w:r>
        <w:rPr>
          <w:rFonts w:ascii="Times New Roman" w:hAnsi="Times New Roman" w:eastAsia="Times New Roman" w:cs="Times New Roman"/>
          <w:color w:val="333333"/>
          <w:sz w:val="24"/>
          <w:szCs w:val="24"/>
          <w:shd w:val="clear" w:color="auto" w:fill="F9F9F9"/>
          <w:lang w:val="ru-RU" w:eastAsia="ru-RU"/>
        </w:rPr>
        <w:t xml:space="preserve"> районе, с.Нарынкол</w:t>
      </w:r>
      <w:r>
        <w:rPr>
          <w:rFonts w:ascii="Times New Roman" w:hAnsi="Times New Roman" w:eastAsia="Times New Roman" w:cs="Times New Roman"/>
          <w:bCs/>
          <w:spacing w:val="-7"/>
          <w:sz w:val="24"/>
          <w:szCs w:val="24"/>
          <w:lang w:val="ru-RU" w:eastAsia="ru-RU"/>
        </w:rPr>
        <w:t>.</w:t>
      </w:r>
      <w:r>
        <w:rPr>
          <w:rFonts w:ascii="Times New Roman" w:hAnsi="Times New Roman" w:eastAsia="Times New Roman" w:cs="Times New Roman"/>
          <w:sz w:val="24"/>
          <w:szCs w:val="24"/>
          <w:lang w:val="ru-RU" w:eastAsia="ru-RU"/>
        </w:rPr>
        <w:t xml:space="preserve"> </w:t>
      </w:r>
    </w:p>
    <w:p w14:paraId="2B3C428B">
      <w:pPr>
        <w:spacing w:after="0" w:line="240" w:lineRule="auto"/>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b/>
          <w:sz w:val="24"/>
          <w:szCs w:val="24"/>
          <w:lang w:val="ru-RU" w:eastAsia="ru-RU"/>
        </w:rPr>
        <w:t>2.</w:t>
      </w:r>
      <w:r>
        <w:rPr>
          <w:rFonts w:ascii="Times New Roman" w:hAnsi="Times New Roman" w:eastAsia="Times New Roman" w:cs="Times New Roman"/>
          <w:sz w:val="24"/>
          <w:szCs w:val="24"/>
          <w:lang w:val="ru-RU" w:eastAsia="ru-RU"/>
        </w:rPr>
        <w:t xml:space="preserve"> </w:t>
      </w:r>
      <w:r>
        <w:rPr>
          <w:rFonts w:ascii="Times New Roman" w:hAnsi="Times New Roman" w:eastAsia="Times New Roman" w:cs="Times New Roman"/>
          <w:sz w:val="24"/>
          <w:szCs w:val="24"/>
          <w:lang w:eastAsia="ru-RU"/>
        </w:rPr>
        <w:t>О</w:t>
      </w:r>
      <w:r>
        <w:rPr>
          <w:rFonts w:ascii="Times New Roman" w:hAnsi="Times New Roman" w:eastAsia="Times New Roman" w:cs="Times New Roman"/>
          <w:sz w:val="24"/>
          <w:szCs w:val="24"/>
          <w:lang w:val="ru-RU" w:eastAsia="ru-RU"/>
        </w:rPr>
        <w:t>пыт работы по обслуживанию автомобилей представительского класса, внедорожников и легковых автомашин.</w:t>
      </w:r>
    </w:p>
    <w:p w14:paraId="6ABBEEDE">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sz w:val="24"/>
          <w:szCs w:val="24"/>
          <w:lang w:val="ru-RU" w:eastAsia="ru-RU"/>
        </w:rPr>
        <w:t>3.</w:t>
      </w:r>
      <w:r>
        <w:rPr>
          <w:rFonts w:ascii="Times New Roman" w:hAnsi="Times New Roman" w:eastAsia="Times New Roman" w:cs="Times New Roman"/>
          <w:sz w:val="24"/>
          <w:szCs w:val="24"/>
          <w:lang w:val="ru-RU" w:eastAsia="ru-RU"/>
        </w:rPr>
        <w:t xml:space="preserve"> </w:t>
      </w:r>
      <w:r>
        <w:rPr>
          <w:rFonts w:ascii="Times New Roman" w:hAnsi="Times New Roman" w:eastAsia="Times New Roman" w:cs="Times New Roman"/>
          <w:sz w:val="24"/>
          <w:szCs w:val="24"/>
          <w:lang w:eastAsia="ru-RU"/>
        </w:rPr>
        <w:t>И</w:t>
      </w:r>
      <w:r>
        <w:rPr>
          <w:rFonts w:ascii="Times New Roman" w:hAnsi="Times New Roman" w:eastAsia="Times New Roman" w:cs="Times New Roman"/>
          <w:sz w:val="24"/>
          <w:szCs w:val="24"/>
          <w:lang w:val="ru-RU" w:eastAsia="ru-RU"/>
        </w:rPr>
        <w:t>нженерно-технических работников, обеспечивающих качественную работу по техническому обслуживанию автотранспортных средств; механика,  мотористы, электрики, геометристы.</w:t>
      </w:r>
    </w:p>
    <w:p w14:paraId="2533661B">
      <w:pPr>
        <w:spacing w:after="0" w:line="240" w:lineRule="auto"/>
        <w:jc w:val="both"/>
        <w:rPr>
          <w:rFonts w:ascii="Times New Roman" w:hAnsi="Times New Roman" w:eastAsia="Times New Roman" w:cs="Times New Roman"/>
          <w:spacing w:val="-8"/>
          <w:sz w:val="24"/>
          <w:szCs w:val="24"/>
          <w:lang w:val="ru-RU" w:eastAsia="ru-RU"/>
        </w:rPr>
      </w:pPr>
      <w:r>
        <w:rPr>
          <w:rFonts w:ascii="Times New Roman" w:hAnsi="Times New Roman" w:eastAsia="Times New Roman" w:cs="Times New Roman"/>
          <w:b/>
          <w:spacing w:val="-8"/>
          <w:sz w:val="24"/>
          <w:szCs w:val="24"/>
          <w:lang w:val="ru-RU" w:eastAsia="ru-RU"/>
        </w:rPr>
        <w:t>4.</w:t>
      </w:r>
      <w:r>
        <w:rPr>
          <w:rFonts w:ascii="Times New Roman" w:hAnsi="Times New Roman" w:eastAsia="Times New Roman" w:cs="Times New Roman"/>
          <w:spacing w:val="-8"/>
          <w:sz w:val="24"/>
          <w:szCs w:val="24"/>
          <w:lang w:val="ru-RU" w:eastAsia="ru-RU"/>
        </w:rPr>
        <w:t xml:space="preserve"> </w:t>
      </w:r>
      <w:r>
        <w:rPr>
          <w:rFonts w:ascii="Times New Roman" w:hAnsi="Times New Roman" w:eastAsia="Times New Roman" w:cs="Times New Roman"/>
          <w:spacing w:val="-6"/>
          <w:sz w:val="24"/>
          <w:szCs w:val="24"/>
          <w:lang w:val="ru-RU" w:eastAsia="ru-RU"/>
        </w:rPr>
        <w:t xml:space="preserve">Ремонт узлов и агрегатов производится согласно предоставленным заявкам </w:t>
      </w:r>
      <w:r>
        <w:rPr>
          <w:rFonts w:ascii="Times New Roman" w:hAnsi="Times New Roman" w:eastAsia="Times New Roman" w:cs="Times New Roman"/>
          <w:spacing w:val="-8"/>
          <w:sz w:val="24"/>
          <w:szCs w:val="24"/>
          <w:lang w:val="ru-RU" w:eastAsia="ru-RU"/>
        </w:rPr>
        <w:t xml:space="preserve">Заказчика на СТО поставщика. </w:t>
      </w:r>
    </w:p>
    <w:p w14:paraId="52D133E6">
      <w:pPr>
        <w:spacing w:after="0" w:line="240" w:lineRule="auto"/>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spacing w:val="-8"/>
          <w:sz w:val="24"/>
          <w:szCs w:val="24"/>
          <w:lang w:val="ru-RU" w:eastAsia="ru-RU"/>
        </w:rPr>
        <w:t xml:space="preserve">Срок гарантий на отремонтированные </w:t>
      </w:r>
      <w:r>
        <w:rPr>
          <w:rFonts w:ascii="Times New Roman" w:hAnsi="Times New Roman" w:eastAsia="Times New Roman" w:cs="Times New Roman"/>
          <w:sz w:val="24"/>
          <w:szCs w:val="24"/>
          <w:lang w:val="ru-RU" w:eastAsia="ru-RU"/>
        </w:rPr>
        <w:t xml:space="preserve">узлы и агрегаты должен составлять не </w:t>
      </w:r>
      <w:r>
        <w:rPr>
          <w:rFonts w:ascii="Times New Roman" w:hAnsi="Times New Roman" w:eastAsia="Times New Roman" w:cs="Times New Roman"/>
          <w:sz w:val="24"/>
          <w:szCs w:val="24"/>
          <w:u w:val="single"/>
          <w:lang w:val="ru-RU" w:eastAsia="ru-RU"/>
        </w:rPr>
        <w:t xml:space="preserve">менее </w:t>
      </w:r>
      <w:r>
        <w:rPr>
          <w:rFonts w:ascii="Times New Roman" w:hAnsi="Times New Roman" w:eastAsia="Times New Roman" w:cs="Times New Roman"/>
          <w:sz w:val="24"/>
          <w:szCs w:val="24"/>
          <w:u w:val="single"/>
          <w:lang w:eastAsia="ru-RU"/>
        </w:rPr>
        <w:t>1</w:t>
      </w:r>
      <w:r>
        <w:rPr>
          <w:rFonts w:ascii="Times New Roman" w:hAnsi="Times New Roman" w:eastAsia="Times New Roman" w:cs="Times New Roman"/>
          <w:bCs/>
          <w:sz w:val="24"/>
          <w:szCs w:val="24"/>
          <w:u w:val="single"/>
          <w:lang w:val="ru-RU" w:eastAsia="ru-RU"/>
        </w:rPr>
        <w:t xml:space="preserve">2 </w:t>
      </w:r>
      <w:r>
        <w:rPr>
          <w:rFonts w:ascii="Times New Roman" w:hAnsi="Times New Roman" w:eastAsia="Times New Roman" w:cs="Times New Roman"/>
          <w:sz w:val="24"/>
          <w:szCs w:val="24"/>
          <w:u w:val="single"/>
          <w:lang w:val="ru-RU" w:eastAsia="ru-RU"/>
        </w:rPr>
        <w:t>месяцев.</w:t>
      </w:r>
    </w:p>
    <w:p w14:paraId="54E5A18E">
      <w:pPr>
        <w:spacing w:after="0" w:line="240" w:lineRule="auto"/>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b/>
          <w:sz w:val="24"/>
          <w:szCs w:val="24"/>
          <w:lang w:val="ru-RU" w:eastAsia="ru-RU"/>
        </w:rPr>
        <w:t>4.1.</w:t>
      </w:r>
      <w:r>
        <w:rPr>
          <w:rFonts w:ascii="Times New Roman" w:hAnsi="Times New Roman" w:eastAsia="Times New Roman" w:cs="Times New Roman"/>
          <w:sz w:val="24"/>
          <w:szCs w:val="24"/>
          <w:lang w:val="ru-RU" w:eastAsia="ru-RU"/>
        </w:rPr>
        <w:t xml:space="preserve"> Все устанавливаемые запасные части/расходные материалы должны быть от производителя основного транспортного средства.</w:t>
      </w:r>
    </w:p>
    <w:p w14:paraId="5AE5329E">
      <w:pPr>
        <w:shd w:val="clear" w:color="auto" w:fill="FFFFFF"/>
        <w:tabs>
          <w:tab w:val="left" w:pos="1320"/>
        </w:tabs>
        <w:spacing w:after="0" w:line="254" w:lineRule="exact"/>
        <w:jc w:val="both"/>
        <w:rPr>
          <w:rFonts w:ascii="Times New Roman" w:hAnsi="Times New Roman" w:eastAsia="Times New Roman" w:cs="Times New Roman"/>
          <w:sz w:val="24"/>
          <w:szCs w:val="24"/>
          <w:lang w:eastAsia="ru-RU"/>
        </w:rPr>
      </w:pPr>
      <w:r>
        <w:rPr>
          <w:rFonts w:ascii="Times New Roman" w:hAnsi="Times New Roman" w:eastAsia="Times New Roman" w:cs="Times New Roman"/>
          <w:b/>
          <w:sz w:val="24"/>
          <w:szCs w:val="24"/>
          <w:lang w:val="ru-RU" w:eastAsia="ru-RU"/>
        </w:rPr>
        <w:t>4.2.</w:t>
      </w:r>
      <w:r>
        <w:rPr>
          <w:rFonts w:ascii="Times New Roman" w:hAnsi="Times New Roman" w:eastAsia="Times New Roman" w:cs="Times New Roman"/>
          <w:sz w:val="24"/>
          <w:szCs w:val="24"/>
          <w:lang w:val="ru-RU" w:eastAsia="ru-RU"/>
        </w:rPr>
        <w:t xml:space="preserve"> Гарантия на эксплуатацию: Поставщик гарантирует что при любой поломке возникшей за время гарантийного срока оказанных услуг (отремонтированные узлы и агрегаты) устранить поломки и дефекты без каких либо затрат со стороны Заказчика.</w:t>
      </w:r>
    </w:p>
    <w:p w14:paraId="20551E4E">
      <w:pPr>
        <w:spacing w:after="0" w:line="240" w:lineRule="auto"/>
        <w:jc w:val="both"/>
        <w:rPr>
          <w:rFonts w:ascii="Times New Roman" w:hAnsi="Times New Roman" w:eastAsia="Times New Roman" w:cs="Times New Roman"/>
          <w:b/>
          <w:sz w:val="24"/>
          <w:szCs w:val="24"/>
          <w:lang w:val="ru-RU" w:eastAsia="ru-RU"/>
        </w:rPr>
      </w:pPr>
      <w:r>
        <w:rPr>
          <w:rFonts w:ascii="Times New Roman" w:hAnsi="Times New Roman" w:eastAsia="Times New Roman" w:cs="Times New Roman"/>
          <w:b/>
          <w:sz w:val="24"/>
          <w:szCs w:val="24"/>
          <w:lang w:val="ru-RU" w:eastAsia="ru-RU"/>
        </w:rPr>
        <w:t>Техническое обслуживание автотранспортных средств, включает в себя следующее:</w:t>
      </w:r>
    </w:p>
    <w:p w14:paraId="1EA900C6">
      <w:pPr>
        <w:spacing w:after="0" w:line="240" w:lineRule="auto"/>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b/>
          <w:bCs/>
          <w:spacing w:val="-7"/>
          <w:sz w:val="24"/>
          <w:szCs w:val="24"/>
          <w:lang w:val="ru-RU" w:eastAsia="ru-RU"/>
        </w:rPr>
        <w:t>1.</w:t>
      </w:r>
      <w:r>
        <w:rPr>
          <w:rFonts w:ascii="Times New Roman" w:hAnsi="Times New Roman" w:eastAsia="Times New Roman" w:cs="Times New Roman"/>
          <w:bCs/>
          <w:spacing w:val="-7"/>
          <w:sz w:val="24"/>
          <w:szCs w:val="24"/>
          <w:lang w:val="ru-RU" w:eastAsia="ru-RU"/>
        </w:rPr>
        <w:t xml:space="preserve"> Техническое обслуживание должно проводиться в </w:t>
      </w:r>
      <w:r>
        <w:rPr>
          <w:rFonts w:ascii="Times New Roman" w:hAnsi="Times New Roman" w:eastAsia="Times New Roman" w:cs="Times New Roman"/>
          <w:color w:val="333333"/>
          <w:sz w:val="24"/>
          <w:szCs w:val="24"/>
          <w:shd w:val="clear" w:color="auto" w:fill="F9F9F9"/>
          <w:lang w:val="ru-RU" w:eastAsia="ru-RU"/>
        </w:rPr>
        <w:t>Райымбекском районе, с.Нарынкол</w:t>
      </w:r>
      <w:r>
        <w:rPr>
          <w:rFonts w:ascii="Times New Roman" w:hAnsi="Times New Roman" w:eastAsia="Times New Roman" w:cs="Times New Roman"/>
          <w:bCs/>
          <w:spacing w:val="-7"/>
          <w:sz w:val="24"/>
          <w:szCs w:val="24"/>
          <w:lang w:val="ru-RU" w:eastAsia="ru-RU"/>
        </w:rPr>
        <w:t>.</w:t>
      </w:r>
    </w:p>
    <w:p w14:paraId="030BC897">
      <w:pPr>
        <w:shd w:val="clear" w:color="auto" w:fill="FFFFFF"/>
        <w:spacing w:after="0" w:line="254" w:lineRule="exact"/>
        <w:jc w:val="both"/>
        <w:rPr>
          <w:rFonts w:ascii="Times New Roman" w:hAnsi="Times New Roman" w:eastAsia="Times New Roman" w:cs="Times New Roman"/>
          <w:spacing w:val="-8"/>
          <w:sz w:val="24"/>
          <w:szCs w:val="24"/>
          <w:lang w:val="ru-RU" w:eastAsia="ru-RU"/>
        </w:rPr>
      </w:pPr>
      <w:r>
        <w:rPr>
          <w:rFonts w:ascii="Times New Roman" w:hAnsi="Times New Roman" w:eastAsia="Times New Roman" w:cs="Times New Roman"/>
          <w:b/>
          <w:spacing w:val="-14"/>
          <w:sz w:val="24"/>
          <w:szCs w:val="24"/>
          <w:lang w:val="ru-RU" w:eastAsia="ru-RU"/>
        </w:rPr>
        <w:t>2.</w:t>
      </w:r>
      <w:r>
        <w:rPr>
          <w:rFonts w:ascii="Times New Roman" w:hAnsi="Times New Roman" w:eastAsia="Times New Roman" w:cs="Times New Roman"/>
          <w:spacing w:val="-14"/>
          <w:sz w:val="24"/>
          <w:szCs w:val="24"/>
          <w:lang w:val="ru-RU" w:eastAsia="ru-RU"/>
        </w:rPr>
        <w:t xml:space="preserve"> </w:t>
      </w:r>
      <w:r>
        <w:rPr>
          <w:rFonts w:ascii="Times New Roman" w:hAnsi="Times New Roman" w:eastAsia="Times New Roman" w:cs="Times New Roman"/>
          <w:spacing w:val="-8"/>
          <w:sz w:val="24"/>
          <w:szCs w:val="24"/>
          <w:lang w:val="ru-RU" w:eastAsia="ru-RU"/>
        </w:rPr>
        <w:t>Техническое облуживание и ремонт автотранспорта включает:</w:t>
      </w:r>
    </w:p>
    <w:p w14:paraId="7F6546A6">
      <w:pPr>
        <w:shd w:val="clear" w:color="auto" w:fill="FFFFFF"/>
        <w:spacing w:after="0" w:line="254" w:lineRule="exact"/>
        <w:ind w:left="567"/>
        <w:jc w:val="both"/>
        <w:rPr>
          <w:rFonts w:ascii="Times New Roman" w:hAnsi="Times New Roman" w:eastAsia="Times New Roman" w:cs="Times New Roman"/>
          <w:spacing w:val="-8"/>
          <w:sz w:val="24"/>
          <w:szCs w:val="24"/>
          <w:lang w:val="ru-RU" w:eastAsia="ru-RU"/>
        </w:rPr>
      </w:pPr>
      <w:r>
        <w:rPr>
          <w:rFonts w:ascii="Times New Roman" w:hAnsi="Times New Roman" w:eastAsia="Times New Roman" w:cs="Times New Roman"/>
          <w:iCs/>
          <w:sz w:val="24"/>
          <w:szCs w:val="24"/>
          <w:lang w:val="ru-RU" w:eastAsia="ru-RU"/>
        </w:rPr>
        <w:t xml:space="preserve">-   </w:t>
      </w:r>
      <w:r>
        <w:rPr>
          <w:rFonts w:ascii="Times New Roman" w:hAnsi="Times New Roman" w:eastAsia="Times New Roman" w:cs="Times New Roman"/>
          <w:sz w:val="24"/>
          <w:szCs w:val="24"/>
          <w:lang w:val="ru-RU" w:eastAsia="ru-RU"/>
        </w:rPr>
        <w:t>Диагностика узлов и агрегатов</w:t>
      </w:r>
    </w:p>
    <w:p w14:paraId="60E494A4">
      <w:pPr>
        <w:shd w:val="clear" w:color="auto" w:fill="FFFFFF"/>
        <w:spacing w:after="0" w:line="254" w:lineRule="exact"/>
        <w:ind w:left="567"/>
        <w:jc w:val="both"/>
        <w:rPr>
          <w:rFonts w:ascii="Times New Roman" w:hAnsi="Times New Roman" w:eastAsia="Times New Roman" w:cs="Times New Roman"/>
          <w:sz w:val="24"/>
          <w:szCs w:val="24"/>
          <w:lang w:val="ru-RU" w:eastAsia="ru-RU"/>
        </w:rPr>
      </w:pPr>
      <w:r>
        <w:rPr>
          <w:rFonts w:ascii="Times New Roman" w:hAnsi="Times New Roman" w:eastAsia="Times New Roman" w:cs="Times New Roman"/>
          <w:iCs/>
          <w:spacing w:val="-6"/>
          <w:sz w:val="24"/>
          <w:szCs w:val="24"/>
          <w:lang w:val="ru-RU" w:eastAsia="ru-RU"/>
        </w:rPr>
        <w:t xml:space="preserve">-   </w:t>
      </w:r>
      <w:r>
        <w:rPr>
          <w:rFonts w:ascii="Times New Roman" w:hAnsi="Times New Roman" w:eastAsia="Times New Roman" w:cs="Times New Roman"/>
          <w:iCs/>
          <w:sz w:val="24"/>
          <w:szCs w:val="24"/>
          <w:lang w:val="ru-RU" w:eastAsia="ru-RU"/>
        </w:rPr>
        <w:t xml:space="preserve"> </w:t>
      </w:r>
      <w:r>
        <w:rPr>
          <w:rFonts w:ascii="Times New Roman" w:hAnsi="Times New Roman" w:eastAsia="Times New Roman" w:cs="Times New Roman"/>
          <w:sz w:val="24"/>
          <w:szCs w:val="24"/>
          <w:lang w:val="ru-RU" w:eastAsia="ru-RU"/>
        </w:rPr>
        <w:t>Ремонтные работы</w:t>
      </w:r>
    </w:p>
    <w:p w14:paraId="4B5AF2DE">
      <w:pPr>
        <w:pStyle w:val="10"/>
        <w:widowControl w:val="0"/>
        <w:numPr>
          <w:ilvl w:val="1"/>
          <w:numId w:val="2"/>
        </w:numPr>
        <w:shd w:val="clear" w:color="auto" w:fill="FFFFFF"/>
        <w:tabs>
          <w:tab w:val="left" w:pos="426"/>
          <w:tab w:val="left" w:pos="567"/>
        </w:tabs>
        <w:autoSpaceDE w:val="0"/>
        <w:autoSpaceDN w:val="0"/>
        <w:adjustRightInd w:val="0"/>
        <w:spacing w:after="0" w:line="254" w:lineRule="exact"/>
        <w:ind w:left="0" w:firstLine="0"/>
        <w:jc w:val="both"/>
        <w:rPr>
          <w:rFonts w:ascii="Times New Roman" w:hAnsi="Times New Roman" w:eastAsia="Times New Roman" w:cs="Times New Roman"/>
          <w:spacing w:val="-10"/>
          <w:sz w:val="24"/>
          <w:szCs w:val="24"/>
          <w:lang w:val="ru-RU" w:eastAsia="ru-RU"/>
        </w:rPr>
      </w:pPr>
      <w:r>
        <w:rPr>
          <w:rFonts w:ascii="Times New Roman" w:hAnsi="Times New Roman" w:eastAsia="Times New Roman" w:cs="Times New Roman"/>
          <w:spacing w:val="-6"/>
          <w:sz w:val="24"/>
          <w:szCs w:val="24"/>
          <w:lang w:val="ru-RU" w:eastAsia="ru-RU"/>
        </w:rPr>
        <w:t xml:space="preserve">Диагностика узлов и агрегатов - осмотр транспортного средства с целью поиска </w:t>
      </w:r>
      <w:r>
        <w:rPr>
          <w:rFonts w:ascii="Times New Roman" w:hAnsi="Times New Roman" w:eastAsia="Times New Roman" w:cs="Times New Roman"/>
          <w:spacing w:val="-7"/>
          <w:sz w:val="24"/>
          <w:szCs w:val="24"/>
          <w:lang w:val="ru-RU" w:eastAsia="ru-RU"/>
        </w:rPr>
        <w:t xml:space="preserve">неисправностей узлов и агрегатов а так же определение действительной потребности в </w:t>
      </w:r>
      <w:r>
        <w:rPr>
          <w:rFonts w:ascii="Times New Roman" w:hAnsi="Times New Roman" w:eastAsia="Times New Roman" w:cs="Times New Roman"/>
          <w:spacing w:val="-8"/>
          <w:sz w:val="24"/>
          <w:szCs w:val="24"/>
          <w:lang w:val="ru-RU" w:eastAsia="ru-RU"/>
        </w:rPr>
        <w:t xml:space="preserve">выполнений операций и прогнозирования момента возникновения неисправного состояния </w:t>
      </w:r>
      <w:r>
        <w:rPr>
          <w:rFonts w:ascii="Times New Roman" w:hAnsi="Times New Roman" w:eastAsia="Times New Roman" w:cs="Times New Roman"/>
          <w:spacing w:val="-7"/>
          <w:sz w:val="24"/>
          <w:szCs w:val="24"/>
          <w:lang w:val="ru-RU" w:eastAsia="ru-RU"/>
        </w:rPr>
        <w:t>путем сопоставления фактических значений параметров с предельными.</w:t>
      </w:r>
    </w:p>
    <w:p w14:paraId="0F01265F">
      <w:pPr>
        <w:widowControl w:val="0"/>
        <w:shd w:val="clear" w:color="auto" w:fill="FFFFFF"/>
        <w:tabs>
          <w:tab w:val="left" w:pos="1056"/>
        </w:tabs>
        <w:autoSpaceDE w:val="0"/>
        <w:autoSpaceDN w:val="0"/>
        <w:adjustRightInd w:val="0"/>
        <w:spacing w:before="5" w:after="0" w:line="254" w:lineRule="exact"/>
        <w:jc w:val="both"/>
        <w:rPr>
          <w:rFonts w:ascii="Times New Roman" w:hAnsi="Times New Roman" w:eastAsia="Times New Roman" w:cs="Times New Roman"/>
          <w:spacing w:val="-10"/>
          <w:sz w:val="24"/>
          <w:szCs w:val="24"/>
          <w:lang w:val="ru-RU" w:eastAsia="ru-RU"/>
        </w:rPr>
      </w:pPr>
      <w:r>
        <w:rPr>
          <w:rFonts w:ascii="Times New Roman" w:hAnsi="Times New Roman" w:eastAsia="Times New Roman" w:cs="Times New Roman"/>
          <w:b/>
          <w:spacing w:val="-10"/>
          <w:sz w:val="24"/>
          <w:szCs w:val="24"/>
          <w:lang w:val="ru-RU" w:eastAsia="ru-RU"/>
        </w:rPr>
        <w:t>2.2.</w:t>
      </w:r>
      <w:r>
        <w:rPr>
          <w:rFonts w:ascii="Times New Roman" w:hAnsi="Times New Roman" w:eastAsia="Times New Roman" w:cs="Times New Roman"/>
          <w:spacing w:val="-10"/>
          <w:sz w:val="24"/>
          <w:szCs w:val="24"/>
          <w:lang w:val="ru-RU" w:eastAsia="ru-RU"/>
        </w:rPr>
        <w:t xml:space="preserve">  </w:t>
      </w:r>
      <w:r>
        <w:rPr>
          <w:rFonts w:ascii="Times New Roman" w:hAnsi="Times New Roman" w:eastAsia="Times New Roman" w:cs="Times New Roman"/>
          <w:spacing w:val="-7"/>
          <w:sz w:val="24"/>
          <w:szCs w:val="24"/>
          <w:lang w:val="ru-RU" w:eastAsia="ru-RU"/>
        </w:rPr>
        <w:t>Техническое обслуживание автотранспорта - комплекс профилактических мероприятии, проводимых принудительно в плановом порядке с соответствии с перечнем и срокам, установленным заводом-изготовителем с учетом корректировок условий эксплуатации.</w:t>
      </w:r>
    </w:p>
    <w:p w14:paraId="0CE3892C">
      <w:pPr>
        <w:widowControl w:val="0"/>
        <w:shd w:val="clear" w:color="auto" w:fill="FFFFFF"/>
        <w:tabs>
          <w:tab w:val="left" w:pos="1056"/>
        </w:tabs>
        <w:autoSpaceDE w:val="0"/>
        <w:autoSpaceDN w:val="0"/>
        <w:adjustRightInd w:val="0"/>
        <w:spacing w:after="0" w:line="254" w:lineRule="exact"/>
        <w:jc w:val="both"/>
        <w:rPr>
          <w:rFonts w:ascii="Times New Roman" w:hAnsi="Times New Roman" w:eastAsia="Times New Roman" w:cs="Times New Roman"/>
          <w:spacing w:val="-12"/>
          <w:sz w:val="24"/>
          <w:szCs w:val="24"/>
          <w:lang w:val="ru-RU" w:eastAsia="ru-RU"/>
        </w:rPr>
      </w:pPr>
      <w:r>
        <w:rPr>
          <w:rFonts w:ascii="Times New Roman" w:hAnsi="Times New Roman" w:eastAsia="Times New Roman" w:cs="Times New Roman"/>
          <w:b/>
          <w:spacing w:val="-7"/>
          <w:sz w:val="24"/>
          <w:szCs w:val="24"/>
          <w:lang w:val="ru-RU" w:eastAsia="ru-RU"/>
        </w:rPr>
        <w:t>2.3.</w:t>
      </w:r>
      <w:r>
        <w:rPr>
          <w:rFonts w:ascii="Times New Roman" w:hAnsi="Times New Roman" w:eastAsia="Times New Roman" w:cs="Times New Roman"/>
          <w:spacing w:val="-7"/>
          <w:sz w:val="24"/>
          <w:szCs w:val="24"/>
          <w:lang w:val="ru-RU" w:eastAsia="ru-RU"/>
        </w:rPr>
        <w:t xml:space="preserve"> Ремонтные работы - работы по восстановлению неисправностей и приведения их </w:t>
      </w:r>
      <w:r>
        <w:rPr>
          <w:rFonts w:ascii="Times New Roman" w:hAnsi="Times New Roman" w:eastAsia="Times New Roman" w:cs="Times New Roman"/>
          <w:spacing w:val="-6"/>
          <w:sz w:val="24"/>
          <w:szCs w:val="24"/>
          <w:lang w:val="ru-RU" w:eastAsia="ru-RU"/>
        </w:rPr>
        <w:t>состояния близкому к полному (не менее 90%) восстановление ресурса</w:t>
      </w:r>
    </w:p>
    <w:p w14:paraId="647B194D">
      <w:pPr>
        <w:spacing w:after="0" w:line="240" w:lineRule="auto"/>
        <w:ind w:firstLine="708"/>
        <w:rPr>
          <w:rFonts w:ascii="Times New Roman" w:hAnsi="Times New Roman" w:cs="Times New Roman"/>
          <w:bCs/>
          <w:sz w:val="24"/>
          <w:szCs w:val="24"/>
        </w:rPr>
      </w:pPr>
      <w:r>
        <w:rPr>
          <w:rFonts w:ascii="Times New Roman" w:hAnsi="Times New Roman" w:cs="Times New Roman"/>
          <w:bCs/>
          <w:sz w:val="24"/>
          <w:szCs w:val="24"/>
        </w:rPr>
        <w:t>Выделенная сумма включает в себя все услуги, а так же все расходные материалы и запасные части. То есть Поставщик услуг за свой счет предоставляет все необходимые запасные части</w:t>
      </w:r>
      <w:r>
        <w:rPr>
          <w:rFonts w:ascii="Times New Roman" w:hAnsi="Times New Roman" w:cs="Times New Roman"/>
          <w:bCs/>
          <w:sz w:val="24"/>
          <w:szCs w:val="24"/>
          <w:lang w:val="ru-RU"/>
        </w:rPr>
        <w:t xml:space="preserve"> </w:t>
      </w:r>
      <w:r>
        <w:rPr>
          <w:rFonts w:ascii="Times New Roman" w:hAnsi="Times New Roman" w:cs="Times New Roman"/>
          <w:bCs/>
          <w:sz w:val="24"/>
          <w:szCs w:val="24"/>
        </w:rPr>
        <w:t>(все запасные части должны быть новыми) для ремонта нижееуказанных работ, а также делает все нижеперечисленные услуги.</w:t>
      </w:r>
    </w:p>
    <w:p w14:paraId="29AD8568">
      <w:pPr>
        <w:spacing w:after="0" w:line="240" w:lineRule="auto"/>
        <w:ind w:firstLine="708"/>
        <w:rPr>
          <w:rFonts w:ascii="Times New Roman" w:hAnsi="Times New Roman" w:cs="Times New Roman"/>
          <w:bCs/>
          <w:sz w:val="24"/>
          <w:szCs w:val="24"/>
        </w:rPr>
      </w:pPr>
      <w:r>
        <w:rPr>
          <w:rStyle w:val="7"/>
          <w:rFonts w:ascii="Times New Roman" w:hAnsi="Times New Roman" w:cs="Times New Roman"/>
          <w:bCs/>
          <w:sz w:val="24"/>
          <w:szCs w:val="24"/>
        </w:rPr>
        <w:t>Гарантийный срок на выполненные работы 1-год согласно договора после подписание акта выполненных работ.</w:t>
      </w:r>
    </w:p>
    <w:p w14:paraId="188D0C42">
      <w:pPr>
        <w:ind w:firstLine="708"/>
        <w:rPr>
          <w:rFonts w:ascii="Times New Roman" w:hAnsi="Times New Roman" w:cs="Times New Roman"/>
          <w:bCs/>
          <w:sz w:val="24"/>
          <w:szCs w:val="24"/>
          <w:lang w:val="ru-RU"/>
        </w:rPr>
      </w:pPr>
      <w:r>
        <w:rPr>
          <w:rStyle w:val="7"/>
          <w:rFonts w:ascii="Times New Roman" w:hAnsi="Times New Roman" w:cs="Times New Roman"/>
          <w:bCs/>
          <w:sz w:val="24"/>
          <w:szCs w:val="24"/>
        </w:rPr>
        <w:t>У потенциального поставщика на СТО должны быть нижеуказанные оборудование:</w:t>
      </w:r>
      <w:r>
        <w:rPr>
          <w:rFonts w:ascii="Times New Roman" w:hAnsi="Times New Roman" w:cs="Times New Roman"/>
          <w:bCs/>
          <w:sz w:val="24"/>
          <w:szCs w:val="24"/>
        </w:rPr>
        <w:br w:type="textWrapping"/>
      </w:r>
      <w:r>
        <w:rPr>
          <w:rStyle w:val="7"/>
          <w:rFonts w:ascii="Times New Roman" w:hAnsi="Times New Roman" w:cs="Times New Roman"/>
          <w:bCs/>
          <w:sz w:val="24"/>
          <w:szCs w:val="24"/>
        </w:rPr>
        <w:t>- Подъёмник 3 тн.</w:t>
      </w:r>
      <w:r>
        <w:rPr>
          <w:rFonts w:ascii="Times New Roman" w:hAnsi="Times New Roman" w:cs="Times New Roman"/>
          <w:bCs/>
          <w:sz w:val="24"/>
          <w:szCs w:val="24"/>
        </w:rPr>
        <w:br w:type="textWrapping"/>
      </w:r>
      <w:r>
        <w:rPr>
          <w:rStyle w:val="7"/>
          <w:rFonts w:ascii="Times New Roman" w:hAnsi="Times New Roman" w:cs="Times New Roman"/>
          <w:bCs/>
          <w:sz w:val="24"/>
          <w:szCs w:val="24"/>
        </w:rPr>
        <w:t>-Оборудование для промывки форсунок.</w:t>
      </w:r>
      <w:r>
        <w:rPr>
          <w:rFonts w:ascii="Times New Roman" w:hAnsi="Times New Roman" w:cs="Times New Roman"/>
          <w:bCs/>
          <w:sz w:val="24"/>
          <w:szCs w:val="24"/>
        </w:rPr>
        <w:br w:type="textWrapping"/>
      </w:r>
      <w:r>
        <w:rPr>
          <w:rStyle w:val="7"/>
          <w:rFonts w:ascii="Times New Roman" w:hAnsi="Times New Roman" w:cs="Times New Roman"/>
          <w:bCs/>
          <w:sz w:val="24"/>
          <w:szCs w:val="24"/>
        </w:rPr>
        <w:t>- Оборудование для замены масла.</w:t>
      </w:r>
      <w:r>
        <w:rPr>
          <w:rFonts w:ascii="Times New Roman" w:hAnsi="Times New Roman" w:cs="Times New Roman"/>
          <w:bCs/>
          <w:sz w:val="24"/>
          <w:szCs w:val="24"/>
        </w:rPr>
        <w:br w:type="textWrapping"/>
      </w:r>
      <w:r>
        <w:rPr>
          <w:rStyle w:val="7"/>
          <w:rFonts w:ascii="Times New Roman" w:hAnsi="Times New Roman" w:cs="Times New Roman"/>
          <w:bCs/>
          <w:sz w:val="24"/>
          <w:szCs w:val="24"/>
        </w:rPr>
        <w:t>- Домкрат 2 тн.</w:t>
      </w:r>
      <w:r>
        <w:rPr>
          <w:rFonts w:ascii="Times New Roman" w:hAnsi="Times New Roman" w:cs="Times New Roman"/>
          <w:bCs/>
          <w:sz w:val="24"/>
          <w:szCs w:val="24"/>
        </w:rPr>
        <w:br w:type="textWrapping"/>
      </w:r>
      <w:r>
        <w:rPr>
          <w:rStyle w:val="7"/>
          <w:rFonts w:ascii="Times New Roman" w:hAnsi="Times New Roman" w:cs="Times New Roman"/>
          <w:bCs/>
          <w:sz w:val="24"/>
          <w:szCs w:val="24"/>
        </w:rPr>
        <w:t>- Набор инструментов для капитального</w:t>
      </w:r>
      <w:r>
        <w:rPr>
          <w:rFonts w:ascii="Times New Roman" w:hAnsi="Times New Roman" w:cs="Times New Roman"/>
          <w:bCs/>
          <w:sz w:val="24"/>
          <w:szCs w:val="24"/>
        </w:rPr>
        <w:br w:type="textWrapping"/>
      </w:r>
      <w:r>
        <w:rPr>
          <w:rStyle w:val="7"/>
          <w:rFonts w:ascii="Times New Roman" w:hAnsi="Times New Roman" w:cs="Times New Roman"/>
          <w:bCs/>
          <w:sz w:val="24"/>
          <w:szCs w:val="24"/>
        </w:rPr>
        <w:t>ремонта двигателя.</w:t>
      </w:r>
      <w:r>
        <w:rPr>
          <w:rFonts w:ascii="Times New Roman" w:hAnsi="Times New Roman" w:cs="Times New Roman"/>
          <w:bCs/>
          <w:sz w:val="24"/>
          <w:szCs w:val="24"/>
        </w:rPr>
        <w:br w:type="textWrapping"/>
      </w:r>
      <w:r>
        <w:rPr>
          <w:rStyle w:val="7"/>
          <w:rFonts w:ascii="Times New Roman" w:hAnsi="Times New Roman" w:cs="Times New Roman"/>
          <w:bCs/>
          <w:sz w:val="24"/>
          <w:szCs w:val="24"/>
        </w:rPr>
        <w:t>- портативное диагностическое оборудование</w:t>
      </w:r>
      <w:r>
        <w:rPr>
          <w:rFonts w:ascii="Times New Roman" w:hAnsi="Times New Roman" w:cs="Times New Roman"/>
          <w:bCs/>
          <w:sz w:val="24"/>
          <w:szCs w:val="24"/>
        </w:rPr>
        <w:br w:type="textWrapping"/>
      </w:r>
      <w:r>
        <w:rPr>
          <w:rStyle w:val="7"/>
          <w:rFonts w:ascii="Times New Roman" w:hAnsi="Times New Roman" w:cs="Times New Roman"/>
          <w:bCs/>
          <w:sz w:val="24"/>
          <w:szCs w:val="24"/>
        </w:rPr>
        <w:t>для выявление неисправности двигателя.</w:t>
      </w:r>
    </w:p>
    <w:p w14:paraId="3434E378">
      <w:pPr>
        <w:spacing w:after="0" w:line="240" w:lineRule="auto"/>
        <w:jc w:val="right"/>
        <w:rPr>
          <w:rFonts w:ascii="Times New Roman" w:hAnsi="Times New Roman" w:eastAsia="Times New Roman" w:cs="Times New Roman"/>
          <w:b/>
          <w:i/>
          <w:iCs/>
          <w:sz w:val="24"/>
          <w:szCs w:val="24"/>
          <w:lang w:val="ru-RU" w:eastAsia="ru-RU"/>
        </w:rPr>
      </w:pPr>
      <w:r>
        <w:rPr>
          <w:rFonts w:ascii="Times New Roman" w:hAnsi="Times New Roman" w:cs="Times New Roman"/>
          <w:sz w:val="24"/>
          <w:szCs w:val="24"/>
        </w:rPr>
        <w:t xml:space="preserve">                                                                                                                           </w:t>
      </w:r>
      <w:r>
        <w:rPr>
          <w:rFonts w:ascii="Times New Roman" w:hAnsi="Times New Roman" w:cs="Times New Roman"/>
          <w:sz w:val="24"/>
          <w:szCs w:val="24"/>
        </w:rPr>
        <w:br w:type="textWrapping"/>
      </w:r>
      <w:r>
        <w:rPr>
          <w:rFonts w:ascii="Times New Roman" w:hAnsi="Times New Roman" w:eastAsia="Times New Roman" w:cs="Times New Roman"/>
          <w:b/>
          <w:i/>
          <w:iCs/>
          <w:sz w:val="24"/>
          <w:szCs w:val="24"/>
          <w:lang w:val="ru-RU" w:eastAsia="ru-RU"/>
        </w:rPr>
        <w:t>Приложение</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968"/>
        <w:gridCol w:w="2393"/>
        <w:gridCol w:w="2393"/>
      </w:tblGrid>
      <w:tr w14:paraId="1EC1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EA906D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p>
        </w:tc>
        <w:tc>
          <w:tcPr>
            <w:tcW w:w="3968" w:type="dxa"/>
          </w:tcPr>
          <w:p w14:paraId="0200C66C">
            <w:pPr>
              <w:spacing w:after="0" w:line="240" w:lineRule="auto"/>
              <w:jc w:val="both"/>
              <w:rPr>
                <w:rFonts w:ascii="Times New Roman" w:hAnsi="Times New Roman" w:cs="Times New Roman"/>
                <w:b/>
                <w:sz w:val="24"/>
                <w:szCs w:val="24"/>
              </w:rPr>
            </w:pPr>
            <w:r>
              <w:rPr>
                <w:rStyle w:val="7"/>
                <w:rFonts w:ascii="Times New Roman" w:hAnsi="Times New Roman" w:cs="Times New Roman"/>
                <w:b/>
                <w:sz w:val="24"/>
                <w:szCs w:val="24"/>
              </w:rPr>
              <w:t>Наименование работ, в том числе запасные части, масла, тех.жидкости и т.п</w:t>
            </w:r>
          </w:p>
        </w:tc>
        <w:tc>
          <w:tcPr>
            <w:tcW w:w="2393" w:type="dxa"/>
          </w:tcPr>
          <w:p w14:paraId="477FC3A1">
            <w:pPr>
              <w:spacing w:after="0" w:line="240" w:lineRule="auto"/>
              <w:jc w:val="both"/>
              <w:rPr>
                <w:rFonts w:ascii="Times New Roman" w:hAnsi="Times New Roman" w:cs="Times New Roman"/>
                <w:b/>
                <w:sz w:val="24"/>
                <w:szCs w:val="24"/>
              </w:rPr>
            </w:pPr>
            <w:r>
              <w:rPr>
                <w:rStyle w:val="7"/>
                <w:rFonts w:ascii="Times New Roman" w:hAnsi="Times New Roman" w:cs="Times New Roman"/>
                <w:b/>
                <w:sz w:val="24"/>
                <w:szCs w:val="24"/>
              </w:rPr>
              <w:t>Кол-во</w:t>
            </w:r>
          </w:p>
        </w:tc>
        <w:tc>
          <w:tcPr>
            <w:tcW w:w="2393" w:type="dxa"/>
          </w:tcPr>
          <w:p w14:paraId="27ABC773">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Примечание</w:t>
            </w:r>
          </w:p>
        </w:tc>
      </w:tr>
      <w:tr w14:paraId="445C7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EC2B8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968" w:type="dxa"/>
          </w:tcPr>
          <w:p w14:paraId="7D08225D">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шкива коленчатого вала</w:t>
            </w:r>
          </w:p>
        </w:tc>
        <w:tc>
          <w:tcPr>
            <w:tcW w:w="2393" w:type="dxa"/>
          </w:tcPr>
          <w:p w14:paraId="1B434B28">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50529F6A">
            <w:pPr>
              <w:spacing w:after="0" w:line="240" w:lineRule="auto"/>
              <w:jc w:val="both"/>
              <w:rPr>
                <w:rFonts w:ascii="Times New Roman" w:hAnsi="Times New Roman" w:cs="Times New Roman"/>
                <w:sz w:val="24"/>
                <w:szCs w:val="24"/>
              </w:rPr>
            </w:pPr>
          </w:p>
        </w:tc>
      </w:tr>
      <w:tr w14:paraId="2F6CF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F81C3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968" w:type="dxa"/>
          </w:tcPr>
          <w:p w14:paraId="21441C75">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болт шкива коленчатого вала</w:t>
            </w:r>
          </w:p>
        </w:tc>
        <w:tc>
          <w:tcPr>
            <w:tcW w:w="2393" w:type="dxa"/>
          </w:tcPr>
          <w:p w14:paraId="1F6BA830">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00A1BC86">
            <w:pPr>
              <w:spacing w:after="0" w:line="240" w:lineRule="auto"/>
              <w:jc w:val="both"/>
              <w:rPr>
                <w:rFonts w:ascii="Times New Roman" w:hAnsi="Times New Roman" w:cs="Times New Roman"/>
                <w:sz w:val="24"/>
                <w:szCs w:val="24"/>
              </w:rPr>
            </w:pPr>
          </w:p>
        </w:tc>
      </w:tr>
      <w:tr w14:paraId="378C3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40FFF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3968" w:type="dxa"/>
          </w:tcPr>
          <w:p w14:paraId="0F91E9FE">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головка блока цилиндров</w:t>
            </w:r>
          </w:p>
        </w:tc>
        <w:tc>
          <w:tcPr>
            <w:tcW w:w="2393" w:type="dxa"/>
          </w:tcPr>
          <w:p w14:paraId="3F83D4A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1025CA64">
            <w:pPr>
              <w:spacing w:after="0" w:line="240" w:lineRule="auto"/>
              <w:jc w:val="both"/>
              <w:rPr>
                <w:rFonts w:ascii="Times New Roman" w:hAnsi="Times New Roman" w:cs="Times New Roman"/>
                <w:sz w:val="24"/>
                <w:szCs w:val="24"/>
              </w:rPr>
            </w:pPr>
          </w:p>
        </w:tc>
      </w:tr>
      <w:tr w14:paraId="61890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63AD638">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3968" w:type="dxa"/>
          </w:tcPr>
          <w:p w14:paraId="21985F2E">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крышка головки блока цилиндров (ГВЦ)</w:t>
            </w:r>
          </w:p>
        </w:tc>
        <w:tc>
          <w:tcPr>
            <w:tcW w:w="2393" w:type="dxa"/>
          </w:tcPr>
          <w:p w14:paraId="33B81858">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4C4B67C6">
            <w:pPr>
              <w:spacing w:after="0" w:line="240" w:lineRule="auto"/>
              <w:jc w:val="both"/>
              <w:rPr>
                <w:rFonts w:ascii="Times New Roman" w:hAnsi="Times New Roman" w:cs="Times New Roman"/>
                <w:sz w:val="24"/>
                <w:szCs w:val="24"/>
              </w:rPr>
            </w:pPr>
          </w:p>
        </w:tc>
      </w:tr>
      <w:tr w14:paraId="4EB0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0D145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3968" w:type="dxa"/>
          </w:tcPr>
          <w:p w14:paraId="1CC7CDF6">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шестерни распределительного вала</w:t>
            </w:r>
          </w:p>
        </w:tc>
        <w:tc>
          <w:tcPr>
            <w:tcW w:w="2393" w:type="dxa"/>
          </w:tcPr>
          <w:p w14:paraId="4C3BEBDF">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4DC39876">
            <w:pPr>
              <w:spacing w:after="0" w:line="240" w:lineRule="auto"/>
              <w:jc w:val="both"/>
              <w:rPr>
                <w:rFonts w:ascii="Times New Roman" w:hAnsi="Times New Roman" w:cs="Times New Roman"/>
                <w:sz w:val="24"/>
                <w:szCs w:val="24"/>
              </w:rPr>
            </w:pPr>
          </w:p>
        </w:tc>
      </w:tr>
      <w:tr w14:paraId="0C08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AF3C81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3968" w:type="dxa"/>
          </w:tcPr>
          <w:p w14:paraId="2597FEB9">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уплотнительное кольцо коленчатого вала</w:t>
            </w:r>
          </w:p>
        </w:tc>
        <w:tc>
          <w:tcPr>
            <w:tcW w:w="2393" w:type="dxa"/>
          </w:tcPr>
          <w:p w14:paraId="66FA1DF4">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247A5712">
            <w:pPr>
              <w:spacing w:after="0" w:line="240" w:lineRule="auto"/>
              <w:jc w:val="both"/>
              <w:rPr>
                <w:rFonts w:ascii="Times New Roman" w:hAnsi="Times New Roman" w:cs="Times New Roman"/>
                <w:sz w:val="24"/>
                <w:szCs w:val="24"/>
              </w:rPr>
            </w:pPr>
          </w:p>
        </w:tc>
      </w:tr>
      <w:tr w14:paraId="39AF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5B63B7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3968" w:type="dxa"/>
          </w:tcPr>
          <w:p w14:paraId="035EBDF9">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вал балансирный в сборе</w:t>
            </w:r>
          </w:p>
        </w:tc>
        <w:tc>
          <w:tcPr>
            <w:tcW w:w="2393" w:type="dxa"/>
          </w:tcPr>
          <w:p w14:paraId="150645E2">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09882AC5">
            <w:pPr>
              <w:spacing w:after="0" w:line="240" w:lineRule="auto"/>
              <w:jc w:val="both"/>
              <w:rPr>
                <w:rFonts w:ascii="Times New Roman" w:hAnsi="Times New Roman" w:cs="Times New Roman"/>
                <w:sz w:val="24"/>
                <w:szCs w:val="24"/>
              </w:rPr>
            </w:pPr>
          </w:p>
        </w:tc>
      </w:tr>
      <w:tr w14:paraId="51B0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C89CC2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3968" w:type="dxa"/>
          </w:tcPr>
          <w:p w14:paraId="7384E9CF">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шайба болта крепление крышки головки блока цилиндров</w:t>
            </w:r>
            <w:r>
              <w:rPr>
                <w:rFonts w:ascii="Times New Roman" w:hAnsi="Times New Roman" w:cs="Times New Roman"/>
                <w:sz w:val="24"/>
                <w:szCs w:val="24"/>
              </w:rPr>
              <w:br w:type="textWrapping"/>
            </w:r>
            <w:r>
              <w:rPr>
                <w:rStyle w:val="7"/>
                <w:rFonts w:ascii="Times New Roman" w:hAnsi="Times New Roman" w:cs="Times New Roman"/>
                <w:sz w:val="24"/>
                <w:szCs w:val="24"/>
              </w:rPr>
              <w:t>ГВЦ</w:t>
            </w:r>
          </w:p>
        </w:tc>
        <w:tc>
          <w:tcPr>
            <w:tcW w:w="2393" w:type="dxa"/>
          </w:tcPr>
          <w:p w14:paraId="292F8978">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12</w:t>
            </w:r>
          </w:p>
        </w:tc>
        <w:tc>
          <w:tcPr>
            <w:tcW w:w="2393" w:type="dxa"/>
          </w:tcPr>
          <w:p w14:paraId="444795CD">
            <w:pPr>
              <w:spacing w:after="0" w:line="240" w:lineRule="auto"/>
              <w:jc w:val="both"/>
              <w:rPr>
                <w:rFonts w:ascii="Times New Roman" w:hAnsi="Times New Roman" w:cs="Times New Roman"/>
                <w:sz w:val="24"/>
                <w:szCs w:val="24"/>
              </w:rPr>
            </w:pPr>
          </w:p>
        </w:tc>
      </w:tr>
      <w:tr w14:paraId="0621B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ACECB0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3968" w:type="dxa"/>
          </w:tcPr>
          <w:p w14:paraId="10041969">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патрубки радиатора</w:t>
            </w:r>
          </w:p>
        </w:tc>
        <w:tc>
          <w:tcPr>
            <w:tcW w:w="2393" w:type="dxa"/>
          </w:tcPr>
          <w:p w14:paraId="270935F9">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2</w:t>
            </w:r>
          </w:p>
        </w:tc>
        <w:tc>
          <w:tcPr>
            <w:tcW w:w="2393" w:type="dxa"/>
          </w:tcPr>
          <w:p w14:paraId="160022C0">
            <w:pPr>
              <w:spacing w:after="0" w:line="240" w:lineRule="auto"/>
              <w:jc w:val="both"/>
              <w:rPr>
                <w:rFonts w:ascii="Times New Roman" w:hAnsi="Times New Roman" w:cs="Times New Roman"/>
                <w:sz w:val="24"/>
                <w:szCs w:val="24"/>
              </w:rPr>
            </w:pPr>
          </w:p>
        </w:tc>
      </w:tr>
      <w:tr w14:paraId="0856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0C668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3968" w:type="dxa"/>
          </w:tcPr>
          <w:p w14:paraId="2161C512">
            <w:pPr>
              <w:spacing w:after="0" w:line="240" w:lineRule="auto"/>
              <w:jc w:val="both"/>
              <w:rPr>
                <w:rStyle w:val="7"/>
                <w:rFonts w:ascii="Times New Roman" w:hAnsi="Times New Roman" w:cs="Times New Roman"/>
                <w:sz w:val="24"/>
                <w:szCs w:val="24"/>
                <w:lang w:val="ru-RU"/>
              </w:rPr>
            </w:pPr>
            <w:r>
              <w:rPr>
                <w:rStyle w:val="7"/>
                <w:rFonts w:ascii="Times New Roman" w:hAnsi="Times New Roman" w:cs="Times New Roman"/>
                <w:sz w:val="24"/>
                <w:szCs w:val="24"/>
                <w:lang w:val="ru-RU"/>
              </w:rPr>
              <w:t xml:space="preserve">Замена моторного масла </w:t>
            </w:r>
          </w:p>
        </w:tc>
        <w:tc>
          <w:tcPr>
            <w:tcW w:w="2393" w:type="dxa"/>
          </w:tcPr>
          <w:p w14:paraId="64438F04">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5 литр</w:t>
            </w:r>
          </w:p>
        </w:tc>
        <w:tc>
          <w:tcPr>
            <w:tcW w:w="2393" w:type="dxa"/>
          </w:tcPr>
          <w:p w14:paraId="37D17733">
            <w:pPr>
              <w:spacing w:after="0" w:line="240" w:lineRule="auto"/>
              <w:jc w:val="both"/>
              <w:rPr>
                <w:rFonts w:ascii="Times New Roman" w:hAnsi="Times New Roman" w:cs="Times New Roman"/>
                <w:sz w:val="24"/>
                <w:szCs w:val="24"/>
              </w:rPr>
            </w:pPr>
          </w:p>
        </w:tc>
      </w:tr>
      <w:tr w14:paraId="4723C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B6BA3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3968" w:type="dxa"/>
          </w:tcPr>
          <w:p w14:paraId="446D9532">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топливного фильтра</w:t>
            </w:r>
          </w:p>
        </w:tc>
        <w:tc>
          <w:tcPr>
            <w:tcW w:w="2393" w:type="dxa"/>
          </w:tcPr>
          <w:p w14:paraId="6939DAD5">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5F000B8C">
            <w:pPr>
              <w:spacing w:after="0" w:line="240" w:lineRule="auto"/>
              <w:jc w:val="both"/>
              <w:rPr>
                <w:rFonts w:ascii="Times New Roman" w:hAnsi="Times New Roman" w:cs="Times New Roman"/>
                <w:sz w:val="24"/>
                <w:szCs w:val="24"/>
              </w:rPr>
            </w:pPr>
          </w:p>
        </w:tc>
      </w:tr>
      <w:tr w14:paraId="209EE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E530A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3968" w:type="dxa"/>
          </w:tcPr>
          <w:p w14:paraId="1D30FF0D">
            <w:pPr>
              <w:spacing w:after="0" w:line="240" w:lineRule="auto"/>
              <w:jc w:val="both"/>
              <w:rPr>
                <w:rStyle w:val="7"/>
                <w:rFonts w:ascii="Times New Roman" w:hAnsi="Times New Roman" w:cs="Times New Roman"/>
                <w:sz w:val="24"/>
                <w:szCs w:val="24"/>
                <w:lang w:val="ru-RU"/>
              </w:rPr>
            </w:pPr>
            <w:r>
              <w:rPr>
                <w:rStyle w:val="7"/>
                <w:rFonts w:ascii="Times New Roman" w:hAnsi="Times New Roman" w:cs="Times New Roman"/>
                <w:sz w:val="24"/>
                <w:szCs w:val="24"/>
                <w:lang w:val="ru-RU"/>
              </w:rPr>
              <w:t>Замена свечи зажигания</w:t>
            </w:r>
          </w:p>
        </w:tc>
        <w:tc>
          <w:tcPr>
            <w:tcW w:w="2393" w:type="dxa"/>
          </w:tcPr>
          <w:p w14:paraId="44CD2D7F">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w:t>
            </w:r>
          </w:p>
        </w:tc>
        <w:tc>
          <w:tcPr>
            <w:tcW w:w="2393" w:type="dxa"/>
          </w:tcPr>
          <w:p w14:paraId="2D9DF00D">
            <w:pPr>
              <w:spacing w:after="0" w:line="240" w:lineRule="auto"/>
              <w:jc w:val="both"/>
              <w:rPr>
                <w:rFonts w:ascii="Times New Roman" w:hAnsi="Times New Roman" w:cs="Times New Roman"/>
                <w:sz w:val="24"/>
                <w:szCs w:val="24"/>
              </w:rPr>
            </w:pPr>
          </w:p>
        </w:tc>
      </w:tr>
      <w:tr w14:paraId="7AB42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D6F1F7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3968" w:type="dxa"/>
          </w:tcPr>
          <w:p w14:paraId="0617C9C2">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прокладка термостата</w:t>
            </w:r>
          </w:p>
        </w:tc>
        <w:tc>
          <w:tcPr>
            <w:tcW w:w="2393" w:type="dxa"/>
          </w:tcPr>
          <w:p w14:paraId="69DCEC42">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378A690E">
            <w:pPr>
              <w:spacing w:after="0" w:line="240" w:lineRule="auto"/>
              <w:jc w:val="both"/>
              <w:rPr>
                <w:rFonts w:ascii="Times New Roman" w:hAnsi="Times New Roman" w:cs="Times New Roman"/>
                <w:sz w:val="24"/>
                <w:szCs w:val="24"/>
              </w:rPr>
            </w:pPr>
          </w:p>
        </w:tc>
      </w:tr>
      <w:tr w14:paraId="6BEF0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FF438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3968" w:type="dxa"/>
          </w:tcPr>
          <w:p w14:paraId="419C1191">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кольца стопорные</w:t>
            </w:r>
          </w:p>
        </w:tc>
        <w:tc>
          <w:tcPr>
            <w:tcW w:w="2393" w:type="dxa"/>
          </w:tcPr>
          <w:p w14:paraId="5C4EE5CA">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393" w:type="dxa"/>
          </w:tcPr>
          <w:p w14:paraId="011E7126">
            <w:pPr>
              <w:spacing w:after="0" w:line="240" w:lineRule="auto"/>
              <w:jc w:val="both"/>
              <w:rPr>
                <w:rFonts w:ascii="Times New Roman" w:hAnsi="Times New Roman" w:cs="Times New Roman"/>
                <w:sz w:val="24"/>
                <w:szCs w:val="24"/>
              </w:rPr>
            </w:pPr>
          </w:p>
        </w:tc>
      </w:tr>
      <w:tr w14:paraId="59C7E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B18DD2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3968" w:type="dxa"/>
          </w:tcPr>
          <w:p w14:paraId="3E26A08A">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болт крепление фазорегулятора</w:t>
            </w:r>
          </w:p>
        </w:tc>
        <w:tc>
          <w:tcPr>
            <w:tcW w:w="2393" w:type="dxa"/>
          </w:tcPr>
          <w:p w14:paraId="6060122C">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393" w:type="dxa"/>
          </w:tcPr>
          <w:p w14:paraId="50BE37BB">
            <w:pPr>
              <w:spacing w:after="0" w:line="240" w:lineRule="auto"/>
              <w:jc w:val="both"/>
              <w:rPr>
                <w:rFonts w:ascii="Times New Roman" w:hAnsi="Times New Roman" w:cs="Times New Roman"/>
                <w:sz w:val="24"/>
                <w:szCs w:val="24"/>
              </w:rPr>
            </w:pPr>
          </w:p>
        </w:tc>
      </w:tr>
      <w:tr w14:paraId="0BBF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58AC3B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p>
        </w:tc>
        <w:tc>
          <w:tcPr>
            <w:tcW w:w="3968" w:type="dxa"/>
          </w:tcPr>
          <w:p w14:paraId="75C68E80">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поршень</w:t>
            </w:r>
          </w:p>
        </w:tc>
        <w:tc>
          <w:tcPr>
            <w:tcW w:w="2393" w:type="dxa"/>
          </w:tcPr>
          <w:p w14:paraId="240D882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2393" w:type="dxa"/>
          </w:tcPr>
          <w:p w14:paraId="61C5B847">
            <w:pPr>
              <w:spacing w:after="0" w:line="240" w:lineRule="auto"/>
              <w:jc w:val="both"/>
              <w:rPr>
                <w:rFonts w:ascii="Times New Roman" w:hAnsi="Times New Roman" w:cs="Times New Roman"/>
                <w:sz w:val="24"/>
                <w:szCs w:val="24"/>
              </w:rPr>
            </w:pPr>
          </w:p>
        </w:tc>
      </w:tr>
      <w:tr w14:paraId="0A1D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362B10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3968" w:type="dxa"/>
          </w:tcPr>
          <w:p w14:paraId="65ED88AA">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шатуна</w:t>
            </w:r>
          </w:p>
        </w:tc>
        <w:tc>
          <w:tcPr>
            <w:tcW w:w="2393" w:type="dxa"/>
          </w:tcPr>
          <w:p w14:paraId="17E46C97">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2393" w:type="dxa"/>
          </w:tcPr>
          <w:p w14:paraId="02EEC383">
            <w:pPr>
              <w:spacing w:after="0" w:line="240" w:lineRule="auto"/>
              <w:jc w:val="both"/>
              <w:rPr>
                <w:rFonts w:ascii="Times New Roman" w:hAnsi="Times New Roman" w:cs="Times New Roman"/>
                <w:sz w:val="24"/>
                <w:szCs w:val="24"/>
              </w:rPr>
            </w:pPr>
          </w:p>
        </w:tc>
      </w:tr>
      <w:tr w14:paraId="2204A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95B187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p>
        </w:tc>
        <w:tc>
          <w:tcPr>
            <w:tcW w:w="3968" w:type="dxa"/>
          </w:tcPr>
          <w:p w14:paraId="1F5E205B">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Болт М 6 шаг резьбы 0,75/5,2</w:t>
            </w:r>
          </w:p>
        </w:tc>
        <w:tc>
          <w:tcPr>
            <w:tcW w:w="2393" w:type="dxa"/>
          </w:tcPr>
          <w:p w14:paraId="6F2B81EA">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8</w:t>
            </w:r>
          </w:p>
        </w:tc>
        <w:tc>
          <w:tcPr>
            <w:tcW w:w="2393" w:type="dxa"/>
          </w:tcPr>
          <w:p w14:paraId="5109C13E">
            <w:pPr>
              <w:spacing w:after="0" w:line="240" w:lineRule="auto"/>
              <w:jc w:val="both"/>
              <w:rPr>
                <w:rFonts w:ascii="Times New Roman" w:hAnsi="Times New Roman" w:cs="Times New Roman"/>
                <w:sz w:val="24"/>
                <w:szCs w:val="24"/>
              </w:rPr>
            </w:pPr>
          </w:p>
        </w:tc>
      </w:tr>
      <w:tr w14:paraId="4974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3FC1E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p>
        </w:tc>
        <w:tc>
          <w:tcPr>
            <w:tcW w:w="3968" w:type="dxa"/>
          </w:tcPr>
          <w:p w14:paraId="15563CCF">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палец поршневой</w:t>
            </w:r>
          </w:p>
        </w:tc>
        <w:tc>
          <w:tcPr>
            <w:tcW w:w="2393" w:type="dxa"/>
          </w:tcPr>
          <w:p w14:paraId="5404022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2393" w:type="dxa"/>
          </w:tcPr>
          <w:p w14:paraId="30F12AF0">
            <w:pPr>
              <w:spacing w:after="0" w:line="240" w:lineRule="auto"/>
              <w:jc w:val="both"/>
              <w:rPr>
                <w:rFonts w:ascii="Times New Roman" w:hAnsi="Times New Roman" w:cs="Times New Roman"/>
                <w:sz w:val="24"/>
                <w:szCs w:val="24"/>
              </w:rPr>
            </w:pPr>
          </w:p>
        </w:tc>
      </w:tr>
      <w:tr w14:paraId="1DB01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070F2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3968" w:type="dxa"/>
          </w:tcPr>
          <w:p w14:paraId="1D118813">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кольца масляные комплект</w:t>
            </w:r>
          </w:p>
        </w:tc>
        <w:tc>
          <w:tcPr>
            <w:tcW w:w="2393" w:type="dxa"/>
          </w:tcPr>
          <w:p w14:paraId="72C01179">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w:t>
            </w:r>
          </w:p>
        </w:tc>
        <w:tc>
          <w:tcPr>
            <w:tcW w:w="2393" w:type="dxa"/>
          </w:tcPr>
          <w:p w14:paraId="709388BF">
            <w:pPr>
              <w:spacing w:after="0" w:line="240" w:lineRule="auto"/>
              <w:jc w:val="both"/>
              <w:rPr>
                <w:rFonts w:ascii="Times New Roman" w:hAnsi="Times New Roman" w:cs="Times New Roman"/>
                <w:sz w:val="24"/>
                <w:szCs w:val="24"/>
              </w:rPr>
            </w:pPr>
          </w:p>
        </w:tc>
      </w:tr>
      <w:tr w14:paraId="36D9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Pr>
          <w:p w14:paraId="66F483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p>
        </w:tc>
        <w:tc>
          <w:tcPr>
            <w:tcW w:w="3968" w:type="dxa"/>
          </w:tcPr>
          <w:p w14:paraId="78321326">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упорной шайбы коленвала</w:t>
            </w:r>
          </w:p>
        </w:tc>
        <w:tc>
          <w:tcPr>
            <w:tcW w:w="2393" w:type="dxa"/>
          </w:tcPr>
          <w:p w14:paraId="44800F7E">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75A1CA5D">
            <w:pPr>
              <w:spacing w:after="0" w:line="240" w:lineRule="auto"/>
              <w:jc w:val="both"/>
              <w:rPr>
                <w:rFonts w:ascii="Times New Roman" w:hAnsi="Times New Roman" w:cs="Times New Roman"/>
                <w:sz w:val="24"/>
                <w:szCs w:val="24"/>
              </w:rPr>
            </w:pPr>
          </w:p>
        </w:tc>
      </w:tr>
      <w:tr w14:paraId="2DA5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62890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p>
        </w:tc>
        <w:tc>
          <w:tcPr>
            <w:tcW w:w="3968" w:type="dxa"/>
          </w:tcPr>
          <w:p w14:paraId="4A404992">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болт М8,М10, шаг резьбы 1/7, 1,25/8,7</w:t>
            </w:r>
          </w:p>
        </w:tc>
        <w:tc>
          <w:tcPr>
            <w:tcW w:w="2393" w:type="dxa"/>
          </w:tcPr>
          <w:p w14:paraId="089C12B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14</w:t>
            </w:r>
          </w:p>
        </w:tc>
        <w:tc>
          <w:tcPr>
            <w:tcW w:w="2393" w:type="dxa"/>
          </w:tcPr>
          <w:p w14:paraId="2E8E4A2E">
            <w:pPr>
              <w:spacing w:after="0" w:line="240" w:lineRule="auto"/>
              <w:jc w:val="both"/>
              <w:rPr>
                <w:rFonts w:ascii="Times New Roman" w:hAnsi="Times New Roman" w:cs="Times New Roman"/>
                <w:sz w:val="24"/>
                <w:szCs w:val="24"/>
              </w:rPr>
            </w:pPr>
          </w:p>
        </w:tc>
      </w:tr>
      <w:tr w14:paraId="740A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DF8F5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p>
        </w:tc>
        <w:tc>
          <w:tcPr>
            <w:tcW w:w="3968" w:type="dxa"/>
          </w:tcPr>
          <w:p w14:paraId="37E82D85">
            <w:pPr>
              <w:spacing w:after="0" w:line="240" w:lineRule="auto"/>
              <w:jc w:val="both"/>
              <w:rPr>
                <w:rStyle w:val="7"/>
                <w:rFonts w:ascii="Times New Roman" w:hAnsi="Times New Roman" w:cs="Times New Roman"/>
                <w:sz w:val="24"/>
                <w:szCs w:val="24"/>
                <w:lang w:val="ru-RU"/>
              </w:rPr>
            </w:pPr>
            <w:r>
              <w:rPr>
                <w:rStyle w:val="7"/>
                <w:rFonts w:ascii="Times New Roman" w:hAnsi="Times New Roman" w:cs="Times New Roman"/>
                <w:sz w:val="24"/>
                <w:szCs w:val="24"/>
                <w:lang w:val="ru-RU"/>
              </w:rPr>
              <w:t>Замена стартера</w:t>
            </w:r>
          </w:p>
        </w:tc>
        <w:tc>
          <w:tcPr>
            <w:tcW w:w="2393" w:type="dxa"/>
          </w:tcPr>
          <w:p w14:paraId="1CFABBB5">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2393" w:type="dxa"/>
          </w:tcPr>
          <w:p w14:paraId="69D80EB6">
            <w:pPr>
              <w:spacing w:after="0" w:line="240" w:lineRule="auto"/>
              <w:jc w:val="both"/>
              <w:rPr>
                <w:rFonts w:ascii="Times New Roman" w:hAnsi="Times New Roman" w:cs="Times New Roman"/>
                <w:sz w:val="24"/>
                <w:szCs w:val="24"/>
              </w:rPr>
            </w:pPr>
          </w:p>
        </w:tc>
      </w:tr>
      <w:tr w14:paraId="24D98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BAF7A7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3968" w:type="dxa"/>
          </w:tcPr>
          <w:p w14:paraId="54494F18">
            <w:pPr>
              <w:spacing w:after="0" w:line="240" w:lineRule="auto"/>
              <w:jc w:val="both"/>
              <w:rPr>
                <w:rStyle w:val="7"/>
                <w:rFonts w:ascii="Times New Roman" w:hAnsi="Times New Roman" w:cs="Times New Roman"/>
                <w:sz w:val="24"/>
                <w:szCs w:val="24"/>
                <w:lang w:val="ru-RU"/>
              </w:rPr>
            </w:pPr>
            <w:r>
              <w:rPr>
                <w:rStyle w:val="7"/>
                <w:rFonts w:ascii="Times New Roman" w:hAnsi="Times New Roman" w:cs="Times New Roman"/>
                <w:sz w:val="24"/>
                <w:szCs w:val="24"/>
                <w:lang w:val="ru-RU"/>
              </w:rPr>
              <w:t>Замена генератора</w:t>
            </w:r>
          </w:p>
        </w:tc>
        <w:tc>
          <w:tcPr>
            <w:tcW w:w="2393" w:type="dxa"/>
          </w:tcPr>
          <w:p w14:paraId="3EE8A068">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2393" w:type="dxa"/>
          </w:tcPr>
          <w:p w14:paraId="2D411A95">
            <w:pPr>
              <w:spacing w:after="0" w:line="240" w:lineRule="auto"/>
              <w:jc w:val="both"/>
              <w:rPr>
                <w:rFonts w:ascii="Times New Roman" w:hAnsi="Times New Roman" w:cs="Times New Roman"/>
                <w:sz w:val="24"/>
                <w:szCs w:val="24"/>
              </w:rPr>
            </w:pPr>
          </w:p>
        </w:tc>
      </w:tr>
      <w:tr w14:paraId="0A1BF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382BDF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3968" w:type="dxa"/>
          </w:tcPr>
          <w:p w14:paraId="4E3200F7">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охлаждающей жидкости в системе</w:t>
            </w:r>
          </w:p>
        </w:tc>
        <w:tc>
          <w:tcPr>
            <w:tcW w:w="2393" w:type="dxa"/>
          </w:tcPr>
          <w:p w14:paraId="52C2AE1B">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10 л</w:t>
            </w:r>
          </w:p>
        </w:tc>
        <w:tc>
          <w:tcPr>
            <w:tcW w:w="2393" w:type="dxa"/>
          </w:tcPr>
          <w:p w14:paraId="2AEC2DA1">
            <w:pPr>
              <w:spacing w:after="0" w:line="240" w:lineRule="auto"/>
              <w:jc w:val="both"/>
              <w:rPr>
                <w:rFonts w:ascii="Times New Roman" w:hAnsi="Times New Roman" w:cs="Times New Roman"/>
                <w:sz w:val="24"/>
                <w:szCs w:val="24"/>
              </w:rPr>
            </w:pPr>
          </w:p>
        </w:tc>
      </w:tr>
      <w:tr w14:paraId="436D8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D782DE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p>
        </w:tc>
        <w:tc>
          <w:tcPr>
            <w:tcW w:w="3968" w:type="dxa"/>
          </w:tcPr>
          <w:p w14:paraId="3F60C209">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термоста</w:t>
            </w:r>
          </w:p>
        </w:tc>
        <w:tc>
          <w:tcPr>
            <w:tcW w:w="2393" w:type="dxa"/>
          </w:tcPr>
          <w:p w14:paraId="08753B4D">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5D6A204C">
            <w:pPr>
              <w:spacing w:after="0" w:line="240" w:lineRule="auto"/>
              <w:jc w:val="both"/>
              <w:rPr>
                <w:rFonts w:ascii="Times New Roman" w:hAnsi="Times New Roman" w:cs="Times New Roman"/>
                <w:sz w:val="24"/>
                <w:szCs w:val="24"/>
              </w:rPr>
            </w:pPr>
          </w:p>
        </w:tc>
      </w:tr>
      <w:tr w14:paraId="4A08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6F1D6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27</w:t>
            </w:r>
          </w:p>
        </w:tc>
        <w:tc>
          <w:tcPr>
            <w:tcW w:w="3968" w:type="dxa"/>
          </w:tcPr>
          <w:p w14:paraId="6BD09610">
            <w:pPr>
              <w:spacing w:after="0" w:line="240" w:lineRule="auto"/>
              <w:jc w:val="both"/>
              <w:rPr>
                <w:rStyle w:val="7"/>
                <w:rFonts w:ascii="Times New Roman" w:hAnsi="Times New Roman" w:cs="Times New Roman"/>
                <w:sz w:val="24"/>
                <w:szCs w:val="24"/>
                <w:lang w:val="ru-RU"/>
              </w:rPr>
            </w:pPr>
            <w:r>
              <w:rPr>
                <w:rStyle w:val="7"/>
                <w:rFonts w:ascii="Times New Roman" w:hAnsi="Times New Roman" w:cs="Times New Roman"/>
                <w:sz w:val="24"/>
                <w:szCs w:val="24"/>
              </w:rPr>
              <w:t xml:space="preserve">Замена ремень </w:t>
            </w:r>
            <w:r>
              <w:rPr>
                <w:rStyle w:val="7"/>
                <w:rFonts w:ascii="Times New Roman" w:hAnsi="Times New Roman" w:cs="Times New Roman"/>
                <w:sz w:val="24"/>
                <w:szCs w:val="24"/>
                <w:lang w:val="ru-RU"/>
              </w:rPr>
              <w:t>приводной</w:t>
            </w:r>
          </w:p>
        </w:tc>
        <w:tc>
          <w:tcPr>
            <w:tcW w:w="2393" w:type="dxa"/>
          </w:tcPr>
          <w:p w14:paraId="7B37605D">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2FB9A2BC">
            <w:pPr>
              <w:spacing w:after="0" w:line="240" w:lineRule="auto"/>
              <w:jc w:val="both"/>
              <w:rPr>
                <w:rFonts w:ascii="Times New Roman" w:hAnsi="Times New Roman" w:cs="Times New Roman"/>
                <w:sz w:val="24"/>
                <w:szCs w:val="24"/>
              </w:rPr>
            </w:pPr>
          </w:p>
        </w:tc>
      </w:tr>
      <w:tr w14:paraId="282F8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5FC0F2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w:t>
            </w:r>
          </w:p>
        </w:tc>
        <w:tc>
          <w:tcPr>
            <w:tcW w:w="3968" w:type="dxa"/>
          </w:tcPr>
          <w:p w14:paraId="13F0C97D">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подушки двигателя</w:t>
            </w:r>
          </w:p>
        </w:tc>
        <w:tc>
          <w:tcPr>
            <w:tcW w:w="2393" w:type="dxa"/>
          </w:tcPr>
          <w:p w14:paraId="4288C589">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w:t>
            </w:r>
          </w:p>
        </w:tc>
        <w:tc>
          <w:tcPr>
            <w:tcW w:w="2393" w:type="dxa"/>
          </w:tcPr>
          <w:p w14:paraId="06542462">
            <w:pPr>
              <w:spacing w:after="0" w:line="240" w:lineRule="auto"/>
              <w:jc w:val="both"/>
              <w:rPr>
                <w:rFonts w:ascii="Times New Roman" w:hAnsi="Times New Roman" w:cs="Times New Roman"/>
                <w:sz w:val="24"/>
                <w:szCs w:val="24"/>
              </w:rPr>
            </w:pPr>
          </w:p>
        </w:tc>
      </w:tr>
      <w:tr w14:paraId="6E991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7B364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29</w:t>
            </w:r>
          </w:p>
        </w:tc>
        <w:tc>
          <w:tcPr>
            <w:tcW w:w="3968" w:type="dxa"/>
          </w:tcPr>
          <w:p w14:paraId="78CDF7DB">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гидрокомпенсатора</w:t>
            </w:r>
          </w:p>
        </w:tc>
        <w:tc>
          <w:tcPr>
            <w:tcW w:w="2393" w:type="dxa"/>
          </w:tcPr>
          <w:p w14:paraId="28A85B8F">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16</w:t>
            </w:r>
          </w:p>
        </w:tc>
        <w:tc>
          <w:tcPr>
            <w:tcW w:w="2393" w:type="dxa"/>
          </w:tcPr>
          <w:p w14:paraId="5282F5C8">
            <w:pPr>
              <w:spacing w:after="0" w:line="240" w:lineRule="auto"/>
              <w:jc w:val="both"/>
              <w:rPr>
                <w:rFonts w:ascii="Times New Roman" w:hAnsi="Times New Roman" w:cs="Times New Roman"/>
                <w:sz w:val="24"/>
                <w:szCs w:val="24"/>
              </w:rPr>
            </w:pPr>
          </w:p>
        </w:tc>
      </w:tr>
      <w:tr w14:paraId="63E80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5128FC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30</w:t>
            </w:r>
          </w:p>
        </w:tc>
        <w:tc>
          <w:tcPr>
            <w:tcW w:w="3968" w:type="dxa"/>
          </w:tcPr>
          <w:p w14:paraId="41587062">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распределительного трубопровода</w:t>
            </w:r>
          </w:p>
        </w:tc>
        <w:tc>
          <w:tcPr>
            <w:tcW w:w="2393" w:type="dxa"/>
          </w:tcPr>
          <w:p w14:paraId="6E1CF8C3">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4936C61B">
            <w:pPr>
              <w:spacing w:after="0" w:line="240" w:lineRule="auto"/>
              <w:jc w:val="both"/>
              <w:rPr>
                <w:rFonts w:ascii="Times New Roman" w:hAnsi="Times New Roman" w:cs="Times New Roman"/>
                <w:sz w:val="24"/>
                <w:szCs w:val="24"/>
              </w:rPr>
            </w:pPr>
          </w:p>
        </w:tc>
      </w:tr>
      <w:tr w14:paraId="592BB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71E0D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p>
        </w:tc>
        <w:tc>
          <w:tcPr>
            <w:tcW w:w="3968" w:type="dxa"/>
          </w:tcPr>
          <w:p w14:paraId="2A854618">
            <w:pPr>
              <w:spacing w:after="0" w:line="240" w:lineRule="auto"/>
              <w:jc w:val="both"/>
              <w:rPr>
                <w:rStyle w:val="7"/>
                <w:rFonts w:ascii="Times New Roman" w:hAnsi="Times New Roman" w:cs="Times New Roman"/>
                <w:sz w:val="24"/>
                <w:szCs w:val="24"/>
              </w:rPr>
            </w:pPr>
            <w:r>
              <w:rPr>
                <w:rStyle w:val="7"/>
                <w:rFonts w:ascii="Times New Roman" w:hAnsi="Times New Roman" w:cs="Times New Roman"/>
                <w:sz w:val="24"/>
                <w:szCs w:val="24"/>
              </w:rPr>
              <w:t>Замена бензонасоса</w:t>
            </w:r>
          </w:p>
        </w:tc>
        <w:tc>
          <w:tcPr>
            <w:tcW w:w="2393" w:type="dxa"/>
          </w:tcPr>
          <w:p w14:paraId="0C18BA24">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393" w:type="dxa"/>
          </w:tcPr>
          <w:p w14:paraId="073649E3">
            <w:pPr>
              <w:spacing w:after="0" w:line="240" w:lineRule="auto"/>
              <w:jc w:val="both"/>
              <w:rPr>
                <w:rFonts w:ascii="Times New Roman" w:hAnsi="Times New Roman" w:cs="Times New Roman"/>
                <w:sz w:val="24"/>
                <w:szCs w:val="24"/>
              </w:rPr>
            </w:pPr>
          </w:p>
        </w:tc>
      </w:tr>
    </w:tbl>
    <w:p w14:paraId="157668A5">
      <w:pPr>
        <w:rPr>
          <w:rFonts w:ascii="Times New Roman" w:hAnsi="Times New Roman" w:cs="Times New Roman"/>
          <w:sz w:val="24"/>
          <w:szCs w:val="24"/>
          <w:lang w:val="ru-RU"/>
        </w:rPr>
      </w:pPr>
    </w:p>
    <w:p w14:paraId="2773C0BD">
      <w:pPr>
        <w:rPr>
          <w:rFonts w:ascii="Times New Roman" w:hAnsi="Times New Roman" w:cs="Times New Roman"/>
          <w:sz w:val="24"/>
          <w:szCs w:val="24"/>
          <w:lang w:val="ru-RU"/>
        </w:rPr>
      </w:pPr>
    </w:p>
    <w:p w14:paraId="690AAE03">
      <w:pPr>
        <w:rPr>
          <w:rFonts w:ascii="Times New Roman" w:hAnsi="Times New Roman" w:cs="Times New Roman"/>
          <w:sz w:val="24"/>
          <w:szCs w:val="24"/>
          <w:lang w:val="ru-RU"/>
        </w:rPr>
      </w:pPr>
    </w:p>
    <w:p w14:paraId="4C101DD8">
      <w:pPr>
        <w:rPr>
          <w:rFonts w:ascii="Times New Roman" w:hAnsi="Times New Roman" w:cs="Times New Roman"/>
          <w:sz w:val="24"/>
          <w:szCs w:val="24"/>
          <w:lang w:val="ru-RU"/>
        </w:rPr>
      </w:pPr>
    </w:p>
    <w:p w14:paraId="42148860">
      <w:pPr>
        <w:rPr>
          <w:rFonts w:ascii="Times New Roman" w:hAnsi="Times New Roman" w:cs="Times New Roman"/>
          <w:sz w:val="24"/>
          <w:szCs w:val="24"/>
          <w:lang w:val="ru-RU"/>
        </w:rPr>
      </w:pPr>
    </w:p>
    <w:p w14:paraId="59B8A27A">
      <w:pPr>
        <w:spacing w:after="0" w:line="240" w:lineRule="auto"/>
        <w:rPr>
          <w:rFonts w:ascii="Times New Roman" w:hAnsi="Times New Roman" w:cs="Times New Roman"/>
          <w:sz w:val="24"/>
          <w:szCs w:val="24"/>
          <w:lang w:val="ru-RU"/>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5314FB"/>
    <w:multiLevelType w:val="multilevel"/>
    <w:tmpl w:val="645314FB"/>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
    <w:nsid w:val="64D75956"/>
    <w:multiLevelType w:val="multilevel"/>
    <w:tmpl w:val="64D75956"/>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08"/>
  <w:hyphenationZone w:val="141"/>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BFF"/>
    <w:rsid w:val="00032E02"/>
    <w:rsid w:val="00056C7D"/>
    <w:rsid w:val="0007179A"/>
    <w:rsid w:val="000B519B"/>
    <w:rsid w:val="000C5744"/>
    <w:rsid w:val="000D70A1"/>
    <w:rsid w:val="001146B6"/>
    <w:rsid w:val="001372C1"/>
    <w:rsid w:val="001C2B06"/>
    <w:rsid w:val="001F7293"/>
    <w:rsid w:val="002033F5"/>
    <w:rsid w:val="0025070E"/>
    <w:rsid w:val="00260E0C"/>
    <w:rsid w:val="0028753B"/>
    <w:rsid w:val="002D601D"/>
    <w:rsid w:val="002D6875"/>
    <w:rsid w:val="002F494A"/>
    <w:rsid w:val="0031741A"/>
    <w:rsid w:val="00365689"/>
    <w:rsid w:val="003B7E9A"/>
    <w:rsid w:val="003E106D"/>
    <w:rsid w:val="004144D6"/>
    <w:rsid w:val="00424E7E"/>
    <w:rsid w:val="00435EAA"/>
    <w:rsid w:val="004715A2"/>
    <w:rsid w:val="005004C6"/>
    <w:rsid w:val="00513326"/>
    <w:rsid w:val="00514F3D"/>
    <w:rsid w:val="00527B40"/>
    <w:rsid w:val="00553113"/>
    <w:rsid w:val="005B02A9"/>
    <w:rsid w:val="005D4AD2"/>
    <w:rsid w:val="005F64E7"/>
    <w:rsid w:val="00620BC4"/>
    <w:rsid w:val="006235EA"/>
    <w:rsid w:val="00680D7D"/>
    <w:rsid w:val="00710C5A"/>
    <w:rsid w:val="00713A89"/>
    <w:rsid w:val="007434AD"/>
    <w:rsid w:val="007713E7"/>
    <w:rsid w:val="007A6802"/>
    <w:rsid w:val="007F1416"/>
    <w:rsid w:val="007F4017"/>
    <w:rsid w:val="0081513E"/>
    <w:rsid w:val="00816687"/>
    <w:rsid w:val="00864AE9"/>
    <w:rsid w:val="008813FD"/>
    <w:rsid w:val="008867F2"/>
    <w:rsid w:val="008B57E8"/>
    <w:rsid w:val="008E3DCF"/>
    <w:rsid w:val="009B4CB2"/>
    <w:rsid w:val="009D12B4"/>
    <w:rsid w:val="009D66F9"/>
    <w:rsid w:val="00A244B0"/>
    <w:rsid w:val="00A326C3"/>
    <w:rsid w:val="00A32CFC"/>
    <w:rsid w:val="00A52D28"/>
    <w:rsid w:val="00A9435D"/>
    <w:rsid w:val="00AA78F1"/>
    <w:rsid w:val="00AC1FA9"/>
    <w:rsid w:val="00B24BFF"/>
    <w:rsid w:val="00B73EF6"/>
    <w:rsid w:val="00BC6D12"/>
    <w:rsid w:val="00BE71A6"/>
    <w:rsid w:val="00C13115"/>
    <w:rsid w:val="00C13FE3"/>
    <w:rsid w:val="00C34A45"/>
    <w:rsid w:val="00C52777"/>
    <w:rsid w:val="00C57087"/>
    <w:rsid w:val="00C75D55"/>
    <w:rsid w:val="00CA1A22"/>
    <w:rsid w:val="00CA2E38"/>
    <w:rsid w:val="00CE4FBB"/>
    <w:rsid w:val="00D017E4"/>
    <w:rsid w:val="00D228DC"/>
    <w:rsid w:val="00D26472"/>
    <w:rsid w:val="00D32D8F"/>
    <w:rsid w:val="00DA4C73"/>
    <w:rsid w:val="00DF14DC"/>
    <w:rsid w:val="00E34582"/>
    <w:rsid w:val="00EC4736"/>
    <w:rsid w:val="00EC7000"/>
    <w:rsid w:val="00ED438A"/>
    <w:rsid w:val="00F0784D"/>
    <w:rsid w:val="00F867B0"/>
    <w:rsid w:val="00F9159A"/>
    <w:rsid w:val="00FB0DE8"/>
    <w:rsid w:val="505A55C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kk-KZ"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8"/>
    <w:unhideWhenUsed/>
    <w:qFormat/>
    <w:uiPriority w:val="99"/>
    <w:pPr>
      <w:tabs>
        <w:tab w:val="center" w:pos="4677"/>
        <w:tab w:val="right" w:pos="9355"/>
      </w:tabs>
      <w:spacing w:after="0" w:line="240" w:lineRule="auto"/>
    </w:pPr>
  </w:style>
  <w:style w:type="paragraph" w:styleId="5">
    <w:name w:val="footer"/>
    <w:basedOn w:val="1"/>
    <w:link w:val="9"/>
    <w:unhideWhenUsed/>
    <w:qFormat/>
    <w:uiPriority w:val="99"/>
    <w:pPr>
      <w:tabs>
        <w:tab w:val="center" w:pos="4677"/>
        <w:tab w:val="right" w:pos="9355"/>
      </w:tabs>
      <w:spacing w:after="0" w:line="240" w:lineRule="auto"/>
    </w:pPr>
  </w:style>
  <w:style w:type="table" w:styleId="6">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markedcontent"/>
    <w:basedOn w:val="2"/>
    <w:qFormat/>
    <w:uiPriority w:val="0"/>
  </w:style>
  <w:style w:type="character" w:customStyle="1" w:styleId="8">
    <w:name w:val="Верхний колонтитул Знак"/>
    <w:basedOn w:val="2"/>
    <w:link w:val="4"/>
    <w:qFormat/>
    <w:uiPriority w:val="99"/>
  </w:style>
  <w:style w:type="character" w:customStyle="1" w:styleId="9">
    <w:name w:val="Нижний колонтитул Знак"/>
    <w:basedOn w:val="2"/>
    <w:link w:val="5"/>
    <w:qFormat/>
    <w:uiPriority w:val="99"/>
  </w:style>
  <w:style w:type="paragraph"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CF0E2-FDC3-4B91-904F-92F352F43A04}">
  <ds:schemaRefs/>
</ds:datastoreItem>
</file>

<file path=docProps/app.xml><?xml version="1.0" encoding="utf-8"?>
<Properties xmlns="http://schemas.openxmlformats.org/officeDocument/2006/extended-properties" xmlns:vt="http://schemas.openxmlformats.org/officeDocument/2006/docPropsVTypes">
  <Template>Normal.dotm</Template>
  <Pages>5</Pages>
  <Words>1153</Words>
  <Characters>7719</Characters>
  <Lines>65</Lines>
  <Paragraphs>18</Paragraphs>
  <TotalTime>36</TotalTime>
  <ScaleCrop>false</ScaleCrop>
  <LinksUpToDate>false</LinksUpToDate>
  <CharactersWithSpaces>8902</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2024-09-12T12:17:00Z</dcterms:created>
  <dc:creator>ARAI</dc:creator>
  <cp:lastModifiedBy>Бота Зейракын</cp:lastModifiedBy>
  <cp:lastPrinted>2024-09-26T10:14:00Z</cp:lastPrinted>
  <dcterms:modified xsi:type="dcterms:W3CDTF">2026-10-14T17:47:31Z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3683394CDE114C9C821AA246063E70A9_13</vt:lpwstr>
  </property>
</Properties>
</file>