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524" w:rsidRPr="00A75960" w:rsidRDefault="00F24524" w:rsidP="006C0FDF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24524" w:rsidRPr="00F673E1" w:rsidRDefault="00BB6D74" w:rsidP="00F673E1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73E1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  <w:r w:rsidR="00F673E1" w:rsidRPr="00F673E1">
        <w:rPr>
          <w:rFonts w:ascii="Times New Roman" w:hAnsi="Times New Roman" w:cs="Times New Roman"/>
          <w:b/>
          <w:sz w:val="24"/>
          <w:szCs w:val="24"/>
        </w:rPr>
        <w:t xml:space="preserve"> при </w:t>
      </w:r>
      <w:r w:rsidR="00F673E1" w:rsidRPr="00F673E1">
        <w:rPr>
          <w:rFonts w:ascii="Times New Roman" w:eastAsia="Times New Roman" w:hAnsi="Times New Roman" w:cs="Times New Roman"/>
          <w:b/>
          <w:sz w:val="24"/>
          <w:szCs w:val="24"/>
        </w:rPr>
        <w:t>проведении технического обслуживания спектрометра МГА-1000 (замена графитовых втулок) д</w:t>
      </w:r>
      <w:r w:rsidR="00A14FE8" w:rsidRPr="00F673E1">
        <w:rPr>
          <w:rFonts w:ascii="Times New Roman" w:hAnsi="Times New Roman" w:cs="Times New Roman"/>
          <w:b/>
          <w:sz w:val="24"/>
          <w:szCs w:val="24"/>
        </w:rPr>
        <w:t>ля</w:t>
      </w:r>
      <w:r w:rsidR="00F673E1" w:rsidRPr="00F673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4524" w:rsidRPr="00F673E1">
        <w:rPr>
          <w:rFonts w:ascii="Times New Roman" w:hAnsi="Times New Roman" w:cs="Times New Roman"/>
          <w:b/>
          <w:sz w:val="24"/>
          <w:szCs w:val="24"/>
        </w:rPr>
        <w:t>КЛНСЗОС г. Караганды и Карагандинской области, г. Темиртау</w:t>
      </w:r>
    </w:p>
    <w:p w:rsidR="00BB6D74" w:rsidRPr="00F673E1" w:rsidRDefault="00BB6D74" w:rsidP="00BB6D7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673E1">
        <w:rPr>
          <w:rFonts w:ascii="Times New Roman" w:hAnsi="Times New Roman" w:cs="Times New Roman"/>
          <w:b/>
          <w:sz w:val="24"/>
          <w:szCs w:val="24"/>
        </w:rPr>
        <w:t xml:space="preserve">Требования </w:t>
      </w:r>
      <w:r w:rsidR="003C3954" w:rsidRPr="00F673E1">
        <w:rPr>
          <w:rFonts w:ascii="Times New Roman" w:hAnsi="Times New Roman" w:cs="Times New Roman"/>
          <w:b/>
          <w:sz w:val="24"/>
          <w:szCs w:val="24"/>
        </w:rPr>
        <w:t>к мероприятиям по поставке товаров</w:t>
      </w:r>
    </w:p>
    <w:p w:rsidR="00F24524" w:rsidRPr="00F673E1" w:rsidRDefault="00F24524" w:rsidP="00BB6D7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B6D74" w:rsidRPr="00F673E1" w:rsidRDefault="00CB4403" w:rsidP="00CB4403">
      <w:pPr>
        <w:pStyle w:val="a4"/>
        <w:ind w:left="709"/>
        <w:jc w:val="both"/>
        <w:outlineLvl w:val="0"/>
        <w:rPr>
          <w:b/>
        </w:rPr>
      </w:pPr>
      <w:r w:rsidRPr="00F673E1">
        <w:rPr>
          <w:b/>
        </w:rPr>
        <w:t>1.</w:t>
      </w:r>
      <w:r w:rsidR="00BB6D74" w:rsidRPr="00F673E1">
        <w:rPr>
          <w:b/>
        </w:rPr>
        <w:t>Общие требования</w:t>
      </w:r>
    </w:p>
    <w:p w:rsidR="00F673E1" w:rsidRPr="00F673E1" w:rsidRDefault="00A14FE8" w:rsidP="00CB4403">
      <w:pPr>
        <w:pStyle w:val="a4"/>
        <w:ind w:left="709"/>
        <w:jc w:val="both"/>
        <w:outlineLvl w:val="0"/>
        <w:rPr>
          <w:b/>
        </w:rPr>
      </w:pPr>
      <w:r w:rsidRPr="00F673E1">
        <w:t>Пост</w:t>
      </w:r>
      <w:r w:rsidR="00F673E1" w:rsidRPr="00F673E1">
        <w:t>авщик должен произвести техническое обслуживание спектрометра МГА-1000 (замена графитовых втулок).</w:t>
      </w:r>
    </w:p>
    <w:p w:rsidR="00F673E1" w:rsidRPr="00F673E1" w:rsidRDefault="00F673E1" w:rsidP="00CB4403">
      <w:pPr>
        <w:pStyle w:val="a4"/>
        <w:ind w:left="709"/>
        <w:jc w:val="both"/>
        <w:outlineLvl w:val="0"/>
        <w:rPr>
          <w:b/>
        </w:rPr>
      </w:pPr>
    </w:p>
    <w:p w:rsidR="00BB6D74" w:rsidRPr="00F673E1" w:rsidRDefault="00F673E1" w:rsidP="00CB4403">
      <w:pPr>
        <w:pStyle w:val="a4"/>
        <w:ind w:left="709"/>
        <w:jc w:val="both"/>
        <w:outlineLvl w:val="0"/>
        <w:rPr>
          <w:b/>
        </w:rPr>
      </w:pPr>
      <w:r w:rsidRPr="00F673E1">
        <w:rPr>
          <w:b/>
        </w:rPr>
        <w:t xml:space="preserve"> </w:t>
      </w:r>
      <w:r w:rsidR="00CB4403" w:rsidRPr="00F673E1">
        <w:rPr>
          <w:b/>
        </w:rPr>
        <w:t>2.</w:t>
      </w:r>
      <w:r w:rsidR="002B0254" w:rsidRPr="00F673E1">
        <w:rPr>
          <w:b/>
        </w:rPr>
        <w:t>Требования к Товар</w:t>
      </w:r>
      <w:r w:rsidR="00BB6D74" w:rsidRPr="00F673E1">
        <w:rPr>
          <w:b/>
        </w:rPr>
        <w:t>ам</w:t>
      </w:r>
    </w:p>
    <w:p w:rsidR="00F673E1" w:rsidRPr="00F673E1" w:rsidRDefault="00A14FE8" w:rsidP="00F673E1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="00F673E1" w:rsidRPr="00F673E1">
        <w:rPr>
          <w:rFonts w:ascii="Times New Roman" w:eastAsia="Times New Roman" w:hAnsi="Times New Roman" w:cs="Times New Roman"/>
          <w:sz w:val="24"/>
          <w:szCs w:val="24"/>
        </w:rPr>
        <w:t>Перечень работ при проведении технического обслуживания спектрометра МГА-1000</w:t>
      </w:r>
    </w:p>
    <w:p w:rsidR="00F673E1" w:rsidRPr="00F673E1" w:rsidRDefault="00F673E1" w:rsidP="00F67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b/>
          <w:sz w:val="24"/>
          <w:szCs w:val="24"/>
        </w:rPr>
        <w:t>Проверить: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внешний вид прибора, обращая внимание на отсутствие грязи, сколов краски, вмятин и пр., удалить пыль с наружных поверхностей;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герметичность присоединения редуктора к баллону с аргоном;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напряжения по всем фазам относительно нуля;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убедиться в надежном соединении заземляющего контакта с земляной шиной;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работоспособность помпы системы охлаждения, отсутствие большого количества загрязнений в воде системы охлаждения;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состояние емкости холодильника, убедиться в отсутствии трещин, других повреждений;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качество закрепления винтами и болтами механических узлов прибора (турели, атомизатора, подсоединение силового провода для нагрева графитовой печи и пр.);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надёжность присоединения соединительных кабелей с разъемами;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 xml:space="preserve">состояние температурной калибровки (отсутствие сажи при температуре </w:t>
      </w:r>
      <w:proofErr w:type="spellStart"/>
      <w:r w:rsidRPr="00F673E1">
        <w:rPr>
          <w:rFonts w:ascii="Times New Roman" w:eastAsia="Times New Roman" w:hAnsi="Times New Roman" w:cs="Times New Roman"/>
          <w:sz w:val="24"/>
          <w:szCs w:val="24"/>
        </w:rPr>
        <w:t>атомизации</w:t>
      </w:r>
      <w:proofErr w:type="spellEnd"/>
      <w:r w:rsidRPr="00F673E1">
        <w:rPr>
          <w:rFonts w:ascii="Times New Roman" w:eastAsia="Times New Roman" w:hAnsi="Times New Roman" w:cs="Times New Roman"/>
          <w:sz w:val="24"/>
          <w:szCs w:val="24"/>
        </w:rPr>
        <w:t xml:space="preserve"> 2850 С)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скорость набора температуры</w:t>
      </w:r>
      <w:r w:rsidRPr="00F673E1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:rsidR="00F673E1" w:rsidRPr="00F673E1" w:rsidRDefault="00F673E1" w:rsidP="00F673E1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 xml:space="preserve">калибровку </w:t>
      </w:r>
      <w:proofErr w:type="spellStart"/>
      <w:r w:rsidRPr="00F673E1">
        <w:rPr>
          <w:rFonts w:ascii="Times New Roman" w:eastAsia="Times New Roman" w:hAnsi="Times New Roman" w:cs="Times New Roman"/>
          <w:sz w:val="24"/>
          <w:szCs w:val="24"/>
        </w:rPr>
        <w:t>автосемплера</w:t>
      </w:r>
      <w:proofErr w:type="spellEnd"/>
      <w:r w:rsidRPr="00F673E1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:rsidR="00F673E1" w:rsidRPr="00F673E1" w:rsidRDefault="00F673E1" w:rsidP="00F67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73E1" w:rsidRPr="00F673E1" w:rsidRDefault="00F673E1" w:rsidP="00F673E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b/>
          <w:sz w:val="24"/>
          <w:szCs w:val="24"/>
        </w:rPr>
        <w:t>Провести:</w:t>
      </w:r>
    </w:p>
    <w:p w:rsidR="00F673E1" w:rsidRPr="00F673E1" w:rsidRDefault="00F673E1" w:rsidP="00F673E1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удаление пыли с внутренних поверхностей под крышками;</w:t>
      </w:r>
    </w:p>
    <w:p w:rsidR="00F673E1" w:rsidRPr="00F673E1" w:rsidRDefault="00F673E1" w:rsidP="00F673E1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 xml:space="preserve">чистка атомизатора (внутренних поверхностей, подвижного/неподвижного электродов, магнитов, </w:t>
      </w:r>
      <w:proofErr w:type="spellStart"/>
      <w:r w:rsidRPr="00F673E1">
        <w:rPr>
          <w:rFonts w:ascii="Times New Roman" w:eastAsia="Times New Roman" w:hAnsi="Times New Roman" w:cs="Times New Roman"/>
          <w:sz w:val="24"/>
          <w:szCs w:val="24"/>
        </w:rPr>
        <w:t>световода</w:t>
      </w:r>
      <w:proofErr w:type="spellEnd"/>
      <w:r w:rsidRPr="00F673E1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F673E1" w:rsidRPr="00F673E1" w:rsidRDefault="00F673E1" w:rsidP="00F673E1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 xml:space="preserve">замена графитовых втулок атомизатора </w:t>
      </w:r>
    </w:p>
    <w:p w:rsidR="00F673E1" w:rsidRPr="00F673E1" w:rsidRDefault="00F673E1" w:rsidP="00F673E1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настройку фазовой пластины</w:t>
      </w:r>
      <w:r w:rsidRPr="00F673E1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:rsidR="00F673E1" w:rsidRPr="00F673E1" w:rsidRDefault="00F673E1" w:rsidP="00F673E1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очистка от пыли оптических окон, наклонной пластины, линз, зеркал;</w:t>
      </w:r>
    </w:p>
    <w:p w:rsidR="00F673E1" w:rsidRPr="00F673E1" w:rsidRDefault="00F673E1" w:rsidP="00F673E1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калибровка монохроматора (</w:t>
      </w:r>
      <w:proofErr w:type="gramStart"/>
      <w:r w:rsidRPr="00F673E1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proofErr w:type="spellStart"/>
      <w:proofErr w:type="gramEnd"/>
      <w:r w:rsidRPr="00F673E1">
        <w:rPr>
          <w:rFonts w:ascii="Times New Roman" w:eastAsia="Times New Roman" w:hAnsi="Times New Roman" w:cs="Times New Roman"/>
          <w:sz w:val="24"/>
          <w:szCs w:val="24"/>
        </w:rPr>
        <w:t>нятие</w:t>
      </w:r>
      <w:proofErr w:type="spellEnd"/>
      <w:r w:rsidRPr="00F673E1">
        <w:rPr>
          <w:rFonts w:ascii="Times New Roman" w:eastAsia="Times New Roman" w:hAnsi="Times New Roman" w:cs="Times New Roman"/>
          <w:sz w:val="24"/>
          <w:szCs w:val="24"/>
        </w:rPr>
        <w:t xml:space="preserve"> контрольного спектра лампы);</w:t>
      </w:r>
    </w:p>
    <w:p w:rsidR="00F673E1" w:rsidRPr="00F673E1" w:rsidRDefault="00F673E1" w:rsidP="00F673E1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 xml:space="preserve">провести </w:t>
      </w:r>
      <w:r w:rsidRPr="00F673E1">
        <w:rPr>
          <w:rFonts w:ascii="Times New Roman" w:eastAsia="Times New Roman" w:hAnsi="Times New Roman" w:cs="Times New Roman"/>
          <w:sz w:val="24"/>
          <w:szCs w:val="24"/>
          <w:lang w:val="en-US"/>
        </w:rPr>
        <w:t>backup</w:t>
      </w:r>
      <w:r w:rsidRPr="00F673E1">
        <w:rPr>
          <w:rFonts w:ascii="Times New Roman" w:eastAsia="Times New Roman" w:hAnsi="Times New Roman" w:cs="Times New Roman"/>
          <w:sz w:val="24"/>
          <w:szCs w:val="24"/>
        </w:rPr>
        <w:t xml:space="preserve"> программного обеспечения</w:t>
      </w:r>
    </w:p>
    <w:p w:rsidR="00F673E1" w:rsidRPr="00F673E1" w:rsidRDefault="00F673E1" w:rsidP="00F673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673E1" w:rsidRPr="00F673E1" w:rsidRDefault="00F673E1" w:rsidP="00F673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3E1">
        <w:rPr>
          <w:rFonts w:ascii="Times New Roman" w:eastAsia="Times New Roman" w:hAnsi="Times New Roman" w:cs="Times New Roman"/>
          <w:sz w:val="24"/>
          <w:szCs w:val="24"/>
        </w:rPr>
        <w:t>Подготовка рекомендаций по работоспособности прибора и последующему обслуживанию</w:t>
      </w:r>
    </w:p>
    <w:p w:rsidR="00904871" w:rsidRPr="00F673E1" w:rsidRDefault="00904871" w:rsidP="00F673E1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673E1">
        <w:rPr>
          <w:rFonts w:ascii="Times New Roman" w:hAnsi="Times New Roman" w:cs="Times New Roman"/>
          <w:b/>
          <w:sz w:val="24"/>
          <w:szCs w:val="24"/>
        </w:rPr>
        <w:t>3.</w:t>
      </w:r>
      <w:r w:rsidR="00BB6D74" w:rsidRPr="00F673E1">
        <w:rPr>
          <w:rFonts w:ascii="Times New Roman" w:hAnsi="Times New Roman" w:cs="Times New Roman"/>
          <w:b/>
          <w:sz w:val="24"/>
          <w:szCs w:val="24"/>
        </w:rPr>
        <w:t>Требования к местам поставки и количеству</w:t>
      </w:r>
      <w:r w:rsidRPr="00F673E1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04871" w:rsidRPr="00F673E1" w:rsidRDefault="00904871" w:rsidP="00F673E1">
      <w:pPr>
        <w:pStyle w:val="FMainTXT"/>
        <w:tabs>
          <w:tab w:val="left" w:pos="992"/>
        </w:tabs>
        <w:suppressAutoHyphens/>
        <w:spacing w:before="0" w:line="240" w:lineRule="auto"/>
        <w:ind w:left="0" w:firstLine="0"/>
        <w:rPr>
          <w:rFonts w:ascii="Times New Roman" w:hAnsi="Times New Roman"/>
          <w:szCs w:val="24"/>
        </w:rPr>
      </w:pPr>
      <w:r w:rsidRPr="00F673E1">
        <w:rPr>
          <w:rFonts w:ascii="Times New Roman" w:hAnsi="Times New Roman"/>
          <w:b/>
          <w:szCs w:val="24"/>
        </w:rPr>
        <w:t xml:space="preserve">   Количество:</w:t>
      </w:r>
      <w:r w:rsidR="00F673E1" w:rsidRPr="00F673E1">
        <w:rPr>
          <w:rFonts w:ascii="Times New Roman" w:hAnsi="Times New Roman"/>
          <w:szCs w:val="24"/>
        </w:rPr>
        <w:t>1 пара</w:t>
      </w:r>
      <w:proofErr w:type="gramStart"/>
      <w:r w:rsidR="00A14FE8" w:rsidRPr="00F673E1">
        <w:rPr>
          <w:rFonts w:ascii="Times New Roman" w:hAnsi="Times New Roman"/>
          <w:szCs w:val="24"/>
        </w:rPr>
        <w:t>.</w:t>
      </w:r>
      <w:r w:rsidR="006A3C4F" w:rsidRPr="00F673E1">
        <w:rPr>
          <w:rFonts w:ascii="Times New Roman" w:hAnsi="Times New Roman"/>
          <w:szCs w:val="24"/>
        </w:rPr>
        <w:t>.</w:t>
      </w:r>
      <w:proofErr w:type="gramEnd"/>
    </w:p>
    <w:p w:rsidR="00BB6D74" w:rsidRPr="00F673E1" w:rsidRDefault="00904871" w:rsidP="00F673E1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673E1">
        <w:rPr>
          <w:rFonts w:ascii="Times New Roman" w:hAnsi="Times New Roman" w:cs="Times New Roman"/>
          <w:b/>
          <w:sz w:val="24"/>
          <w:szCs w:val="24"/>
        </w:rPr>
        <w:t xml:space="preserve">   Место поставки товаров:</w:t>
      </w:r>
      <w:r w:rsidRPr="00F673E1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Pr="00F673E1">
        <w:rPr>
          <w:rFonts w:ascii="Times New Roman" w:hAnsi="Times New Roman" w:cs="Times New Roman"/>
          <w:sz w:val="24"/>
          <w:szCs w:val="24"/>
        </w:rPr>
        <w:t>.</w:t>
      </w:r>
      <w:r w:rsidRPr="00F673E1">
        <w:rPr>
          <w:rFonts w:ascii="Times New Roman" w:hAnsi="Times New Roman" w:cs="Times New Roman"/>
          <w:sz w:val="24"/>
          <w:szCs w:val="24"/>
          <w:lang w:val="kk-KZ"/>
        </w:rPr>
        <w:t>К</w:t>
      </w:r>
      <w:proofErr w:type="gramEnd"/>
      <w:r w:rsidRPr="00F673E1">
        <w:rPr>
          <w:rFonts w:ascii="Times New Roman" w:hAnsi="Times New Roman" w:cs="Times New Roman"/>
          <w:sz w:val="24"/>
          <w:szCs w:val="24"/>
          <w:lang w:val="kk-KZ"/>
        </w:rPr>
        <w:t>араганда</w:t>
      </w:r>
      <w:r w:rsidR="00A14FE8" w:rsidRPr="00F673E1">
        <w:rPr>
          <w:rFonts w:ascii="Times New Roman" w:hAnsi="Times New Roman" w:cs="Times New Roman"/>
          <w:sz w:val="24"/>
          <w:szCs w:val="24"/>
          <w:lang w:val="kk-KZ"/>
        </w:rPr>
        <w:t>, ул. Алиханова,11А</w:t>
      </w:r>
    </w:p>
    <w:p w:rsidR="00F24524" w:rsidRPr="00F673E1" w:rsidRDefault="00F24524" w:rsidP="00F24524">
      <w:pPr>
        <w:pStyle w:val="a4"/>
        <w:ind w:left="1000"/>
        <w:jc w:val="both"/>
        <w:outlineLvl w:val="0"/>
        <w:rPr>
          <w:b/>
        </w:rPr>
      </w:pPr>
    </w:p>
    <w:p w:rsidR="00F24524" w:rsidRDefault="00F24524" w:rsidP="00F24524">
      <w:pPr>
        <w:pStyle w:val="a3"/>
        <w:tabs>
          <w:tab w:val="left" w:pos="6096"/>
          <w:tab w:val="left" w:pos="6379"/>
        </w:tabs>
        <w:spacing w:before="0" w:beforeAutospacing="0" w:after="0" w:afterAutospacing="0" w:line="360" w:lineRule="auto"/>
        <w:jc w:val="both"/>
        <w:rPr>
          <w:b/>
        </w:rPr>
      </w:pPr>
    </w:p>
    <w:p w:rsidR="00F04B01" w:rsidRDefault="00F04B01" w:rsidP="00F04B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Қарағанды қаласының және Қарағанды облысының КЛНСЗОС, Теміртау қаласы үшін МГА-1000 спектрометріне техникалық қызмет көрсету (графитті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втулканы</w:t>
      </w:r>
      <w:r w:rsidRPr="00F04B0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ауыстыру) кезіндегі техникалық ерекшелік</w:t>
      </w:r>
    </w:p>
    <w:p w:rsidR="00F04B01" w:rsidRDefault="00F04B01" w:rsidP="00F04B01">
      <w:pPr>
        <w:jc w:val="both"/>
        <w:rPr>
          <w:b/>
          <w:sz w:val="24"/>
          <w:szCs w:val="24"/>
          <w:lang w:val="kk-KZ"/>
        </w:rPr>
      </w:pPr>
    </w:p>
    <w:p w:rsidR="00F04B01" w:rsidRPr="00F04B01" w:rsidRDefault="00F04B01" w:rsidP="00F04B01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b/>
          <w:sz w:val="24"/>
          <w:szCs w:val="24"/>
          <w:lang w:val="kk-KZ"/>
        </w:rPr>
        <w:t>1. Жалпы талаптар</w:t>
      </w:r>
    </w:p>
    <w:p w:rsidR="00F04B01" w:rsidRDefault="00F04B01" w:rsidP="00F04B01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 xml:space="preserve">Жеткізуші МГА-1000 спектрометріне техникалық қызмет </w:t>
      </w:r>
      <w:r>
        <w:rPr>
          <w:rFonts w:ascii="Times New Roman" w:hAnsi="Times New Roman" w:cs="Times New Roman"/>
          <w:sz w:val="24"/>
          <w:szCs w:val="24"/>
          <w:lang w:val="kk-KZ"/>
        </w:rPr>
        <w:t>көрсетуді (графитті втулканы</w:t>
      </w:r>
      <w:r w:rsidRPr="00F04B01">
        <w:rPr>
          <w:rFonts w:ascii="Times New Roman" w:hAnsi="Times New Roman" w:cs="Times New Roman"/>
          <w:sz w:val="24"/>
          <w:szCs w:val="24"/>
          <w:lang w:val="kk-KZ"/>
        </w:rPr>
        <w:t xml:space="preserve"> ауыстыру) жүргізуі тиіс.</w:t>
      </w:r>
    </w:p>
    <w:p w:rsidR="00F04B01" w:rsidRPr="00F04B01" w:rsidRDefault="00F04B01" w:rsidP="00F04B01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b/>
          <w:sz w:val="24"/>
          <w:szCs w:val="24"/>
          <w:lang w:val="kk-KZ"/>
        </w:rPr>
        <w:t>2. Тауарларға қойылатын талаптар</w:t>
      </w:r>
    </w:p>
    <w:p w:rsid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 xml:space="preserve"> Спектрометр МГА-1000</w:t>
      </w:r>
      <w:r>
        <w:rPr>
          <w:rFonts w:ascii="Times New Roman" w:hAnsi="Times New Roman" w:cs="Times New Roman"/>
          <w:sz w:val="24"/>
          <w:szCs w:val="24"/>
          <w:lang w:val="kk-KZ"/>
        </w:rPr>
        <w:t>-ге</w:t>
      </w:r>
      <w:r w:rsidRPr="00F04B01">
        <w:rPr>
          <w:rFonts w:ascii="Times New Roman" w:hAnsi="Times New Roman" w:cs="Times New Roman"/>
          <w:sz w:val="24"/>
          <w:szCs w:val="24"/>
          <w:lang w:val="kk-KZ"/>
        </w:rPr>
        <w:t xml:space="preserve"> техникалық қызмет көрсету кезіндегі жұмыстардың тізбесі 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Тексеру: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аспаптың сыртқы түрі, кір, бояу сынықтары, майысу және т.б. болмауына назар аудара отырып, сыртқы беттердегі шаңды жою;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редуктордың аргоны бар баллонға қосылуының герметикалығы;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нөлге қатысты барлық фазалар бойынша кернеу;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жерге тұйықтау түйіспесінің жер шинасымен сенімді қосылғанына көз жеткізу;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салқындату жүйесі насосының жұмыс қабілеттілігі, салқындату жүйесінің суында көп мөлшерде ластанудың болмауы;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тоңазытқыш сыйымдылығының жай-күйі, жарықтардың, басқа да зақымданулардың жоқтығына көз жеткізу;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аспаптың механикалық тораптарын бұрандалармен және бұрандалармен бекіту сапасы (турель, атомизатор, графит пешін қыздыру үшін күштік сымды қосу және т.б.);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қосқыш кабельдерді ажыратқыштармен жалғау сенімділігі;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температуралық калибрлеу жағдайы (2850 С атомдау температурасында күйенің болмауы)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температураны жинау жылдамдығы;</w:t>
      </w:r>
    </w:p>
    <w:p w:rsid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автосемплерді калибрлеу;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Өткізу: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қақпақтар астындағы ішкі беттерден шаңды жою;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атомизаторды (ішкі беттерді, жылжымалы/жылжымайтын электродтарды, магниттерді, жарық өткізгішті) тазалау;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 xml:space="preserve">• атомизатордың графит </w:t>
      </w:r>
      <w:r>
        <w:rPr>
          <w:rFonts w:ascii="Times New Roman" w:hAnsi="Times New Roman" w:cs="Times New Roman"/>
          <w:sz w:val="24"/>
          <w:szCs w:val="24"/>
          <w:lang w:val="kk-KZ"/>
        </w:rPr>
        <w:t>втулканы</w:t>
      </w:r>
      <w:r w:rsidRPr="00F04B01">
        <w:rPr>
          <w:rFonts w:ascii="Times New Roman" w:hAnsi="Times New Roman" w:cs="Times New Roman"/>
          <w:sz w:val="24"/>
          <w:szCs w:val="24"/>
          <w:lang w:val="kk-KZ"/>
        </w:rPr>
        <w:t xml:space="preserve"> ауыстыру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фазалық пластинаны баптау;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оптикалық терезелерді, көлбеу пластиналарды, линзаларды, айналарды шаңнан тазарту;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монохроматорды калибрлеу (шамның бақылау спектрін алу);</w:t>
      </w:r>
    </w:p>
    <w:p w:rsid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• backup бағдарламалық жасақтаманы жүргізу</w:t>
      </w:r>
    </w:p>
    <w:p w:rsid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>Аспаптың жұмыс қабілеттілігі және кейінгі қызмет көрсету бойынша ұсынымдар дайындау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b/>
          <w:sz w:val="24"/>
          <w:szCs w:val="24"/>
          <w:lang w:val="kk-KZ"/>
        </w:rPr>
        <w:t>3. Жеткізу орындарына және санына қойылатын талаптар: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sz w:val="24"/>
          <w:szCs w:val="24"/>
          <w:lang w:val="kk-KZ"/>
        </w:rPr>
        <w:t xml:space="preserve">   Саны: 1 жұп.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04B0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Тауарларды жеткізу орны: Қарағанды қаласы, Әлиханов көшесі, 11А</w:t>
      </w:r>
    </w:p>
    <w:p w:rsidR="00F04B01" w:rsidRPr="00F04B01" w:rsidRDefault="00F04B01" w:rsidP="00F04B01">
      <w:pPr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sectPr w:rsidR="00F04B01" w:rsidRPr="00F04B01" w:rsidSect="00F95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81DA7"/>
    <w:multiLevelType w:val="hybridMultilevel"/>
    <w:tmpl w:val="8AC8AD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A51B2E"/>
    <w:multiLevelType w:val="hybridMultilevel"/>
    <w:tmpl w:val="09DED194"/>
    <w:lvl w:ilvl="0" w:tplc="5F3E38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234C6D"/>
    <w:multiLevelType w:val="multilevel"/>
    <w:tmpl w:val="AA96A61C"/>
    <w:numStyleLink w:val="2"/>
  </w:abstractNum>
  <w:abstractNum w:abstractNumId="3">
    <w:nsid w:val="3CC7586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">
    <w:nsid w:val="63C4339B"/>
    <w:multiLevelType w:val="hybridMultilevel"/>
    <w:tmpl w:val="1BCCD0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2A36FD"/>
    <w:multiLevelType w:val="multilevel"/>
    <w:tmpl w:val="AA96A61C"/>
    <w:styleLink w:val="2"/>
    <w:lvl w:ilvl="0">
      <w:start w:val="1"/>
      <w:numFmt w:val="decimalZero"/>
      <w:lvlText w:val="M0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lvl w:ilvl="0">
        <w:start w:val="1"/>
        <w:numFmt w:val="decimalZero"/>
        <w:lvlText w:val="M0%1"/>
        <w:lvlJc w:val="left"/>
        <w:pPr>
          <w:tabs>
            <w:tab w:val="num" w:pos="1210"/>
          </w:tabs>
          <w:ind w:left="1210" w:hanging="360"/>
        </w:pPr>
        <w:rPr>
          <w:rFonts w:cs="Times New Roman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D74"/>
    <w:rsid w:val="00007C54"/>
    <w:rsid w:val="00051375"/>
    <w:rsid w:val="000533DE"/>
    <w:rsid w:val="00060241"/>
    <w:rsid w:val="00126C20"/>
    <w:rsid w:val="001471E0"/>
    <w:rsid w:val="001B0550"/>
    <w:rsid w:val="001B0711"/>
    <w:rsid w:val="00243A91"/>
    <w:rsid w:val="002747BA"/>
    <w:rsid w:val="002B0254"/>
    <w:rsid w:val="002D5876"/>
    <w:rsid w:val="00371E15"/>
    <w:rsid w:val="00386029"/>
    <w:rsid w:val="003B59AB"/>
    <w:rsid w:val="003C3954"/>
    <w:rsid w:val="004726F4"/>
    <w:rsid w:val="004816EA"/>
    <w:rsid w:val="005D1237"/>
    <w:rsid w:val="005F34FF"/>
    <w:rsid w:val="00615BFF"/>
    <w:rsid w:val="00654C84"/>
    <w:rsid w:val="0068486D"/>
    <w:rsid w:val="006A3C4F"/>
    <w:rsid w:val="006C0FDF"/>
    <w:rsid w:val="00717182"/>
    <w:rsid w:val="00733487"/>
    <w:rsid w:val="007B1226"/>
    <w:rsid w:val="008146D3"/>
    <w:rsid w:val="00880460"/>
    <w:rsid w:val="008A38EC"/>
    <w:rsid w:val="008D618D"/>
    <w:rsid w:val="008F38DE"/>
    <w:rsid w:val="00904871"/>
    <w:rsid w:val="00944DBE"/>
    <w:rsid w:val="00974231"/>
    <w:rsid w:val="009770DF"/>
    <w:rsid w:val="00977445"/>
    <w:rsid w:val="009B6AD0"/>
    <w:rsid w:val="009C399A"/>
    <w:rsid w:val="00A14FE8"/>
    <w:rsid w:val="00A75960"/>
    <w:rsid w:val="00A76EC9"/>
    <w:rsid w:val="00BB6D74"/>
    <w:rsid w:val="00C84ED0"/>
    <w:rsid w:val="00CB1E73"/>
    <w:rsid w:val="00CB4403"/>
    <w:rsid w:val="00CD2AE0"/>
    <w:rsid w:val="00D51555"/>
    <w:rsid w:val="00DA275F"/>
    <w:rsid w:val="00E91644"/>
    <w:rsid w:val="00F04B01"/>
    <w:rsid w:val="00F236B0"/>
    <w:rsid w:val="00F24524"/>
    <w:rsid w:val="00F673E1"/>
    <w:rsid w:val="00F8463F"/>
    <w:rsid w:val="00F85976"/>
    <w:rsid w:val="00F95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D74"/>
    <w:pPr>
      <w:spacing w:after="200" w:line="276" w:lineRule="auto"/>
    </w:pPr>
    <w:rPr>
      <w:rFonts w:eastAsiaTheme="minorEastAsia"/>
      <w:lang w:eastAsia="ru-RU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A14F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B6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B6D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MainTXT">
    <w:name w:val="FMainTXT"/>
    <w:basedOn w:val="a"/>
    <w:semiHidden/>
    <w:rsid w:val="00BB6D74"/>
    <w:pPr>
      <w:spacing w:before="120" w:after="0" w:line="360" w:lineRule="auto"/>
      <w:ind w:left="142" w:firstLine="709"/>
      <w:jc w:val="both"/>
    </w:pPr>
    <w:rPr>
      <w:rFonts w:ascii="Arial" w:eastAsia="Times New Roman" w:hAnsi="Arial" w:cs="Times New Roman"/>
      <w:sz w:val="24"/>
      <w:szCs w:val="20"/>
    </w:rPr>
  </w:style>
  <w:style w:type="numbering" w:customStyle="1" w:styleId="2">
    <w:name w:val="Стиль2"/>
    <w:rsid w:val="00BB6D74"/>
    <w:pPr>
      <w:numPr>
        <w:numId w:val="3"/>
      </w:numPr>
    </w:pPr>
  </w:style>
  <w:style w:type="paragraph" w:styleId="a5">
    <w:name w:val="Balloon Text"/>
    <w:basedOn w:val="a"/>
    <w:link w:val="a6"/>
    <w:uiPriority w:val="99"/>
    <w:semiHidden/>
    <w:unhideWhenUsed/>
    <w:rsid w:val="00243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43A91"/>
    <w:rPr>
      <w:rFonts w:ascii="Segoe UI" w:eastAsiaTheme="minorEastAsia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39"/>
    <w:rsid w:val="007B1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Заголовок 2 Знак"/>
    <w:basedOn w:val="a0"/>
    <w:link w:val="20"/>
    <w:uiPriority w:val="9"/>
    <w:rsid w:val="00A14FE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D74"/>
    <w:pPr>
      <w:spacing w:after="200" w:line="276" w:lineRule="auto"/>
    </w:pPr>
    <w:rPr>
      <w:rFonts w:eastAsiaTheme="minorEastAsia"/>
      <w:lang w:eastAsia="ru-RU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A14F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B6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B6D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MainTXT">
    <w:name w:val="FMainTXT"/>
    <w:basedOn w:val="a"/>
    <w:semiHidden/>
    <w:rsid w:val="00BB6D74"/>
    <w:pPr>
      <w:spacing w:before="120" w:after="0" w:line="360" w:lineRule="auto"/>
      <w:ind w:left="142" w:firstLine="709"/>
      <w:jc w:val="both"/>
    </w:pPr>
    <w:rPr>
      <w:rFonts w:ascii="Arial" w:eastAsia="Times New Roman" w:hAnsi="Arial" w:cs="Times New Roman"/>
      <w:sz w:val="24"/>
      <w:szCs w:val="20"/>
    </w:rPr>
  </w:style>
  <w:style w:type="numbering" w:customStyle="1" w:styleId="2">
    <w:name w:val="Стиль2"/>
    <w:rsid w:val="00BB6D74"/>
    <w:pPr>
      <w:numPr>
        <w:numId w:val="3"/>
      </w:numPr>
    </w:pPr>
  </w:style>
  <w:style w:type="paragraph" w:styleId="a5">
    <w:name w:val="Balloon Text"/>
    <w:basedOn w:val="a"/>
    <w:link w:val="a6"/>
    <w:uiPriority w:val="99"/>
    <w:semiHidden/>
    <w:unhideWhenUsed/>
    <w:rsid w:val="00243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43A91"/>
    <w:rPr>
      <w:rFonts w:ascii="Segoe UI" w:eastAsiaTheme="minorEastAsia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39"/>
    <w:rsid w:val="007B1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Заголовок 2 Знак"/>
    <w:basedOn w:val="a0"/>
    <w:link w:val="20"/>
    <w:uiPriority w:val="9"/>
    <w:rsid w:val="00A14FE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6</cp:revision>
  <cp:lastPrinted>2014-09-08T10:25:00Z</cp:lastPrinted>
  <dcterms:created xsi:type="dcterms:W3CDTF">2026-09-18T04:03:00Z</dcterms:created>
  <dcterms:modified xsi:type="dcterms:W3CDTF">2026-10-08T05:51:00Z</dcterms:modified>
</cp:coreProperties>
</file>