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5EB" w:rsidRDefault="005465EB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5465EB" w:rsidRDefault="00F355B3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:rsidR="005465EB" w:rsidRDefault="005465EB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5465EB" w:rsidRDefault="005465EB">
      <w:pPr>
        <w:pStyle w:val="Default"/>
        <w:jc w:val="center"/>
        <w:rPr>
          <w:b/>
        </w:rPr>
      </w:pPr>
    </w:p>
    <w:p w:rsidR="005465EB" w:rsidRDefault="005465EB">
      <w:pPr>
        <w:pStyle w:val="Default"/>
        <w:jc w:val="center"/>
        <w:rPr>
          <w:b/>
        </w:rPr>
      </w:pPr>
    </w:p>
    <w:p w:rsidR="005465EB" w:rsidRDefault="00F355B3">
      <w:pPr>
        <w:pStyle w:val="Default"/>
        <w:jc w:val="center"/>
        <w:rPr>
          <w:b/>
          <w:lang w:val="kk-KZ"/>
        </w:rPr>
      </w:pPr>
      <w:r>
        <w:rPr>
          <w:b/>
        </w:rPr>
        <w:t xml:space="preserve">Техническая спецификация </w:t>
      </w:r>
    </w:p>
    <w:p w:rsidR="005465EB" w:rsidRDefault="005465EB">
      <w:pPr>
        <w:pStyle w:val="Default"/>
        <w:jc w:val="both"/>
        <w:rPr>
          <w:b/>
        </w:rPr>
      </w:pPr>
    </w:p>
    <w:p w:rsidR="005465EB" w:rsidRDefault="00F355B3">
      <w:pPr>
        <w:pStyle w:val="Default"/>
        <w:jc w:val="both"/>
        <w:rPr>
          <w:b/>
          <w:bCs/>
        </w:rPr>
      </w:pPr>
      <w:r>
        <w:rPr>
          <w:b/>
        </w:rPr>
        <w:t>Вид/кла</w:t>
      </w:r>
      <w:proofErr w:type="gramStart"/>
      <w:r>
        <w:rPr>
          <w:b/>
        </w:rPr>
        <w:t>сс стр</w:t>
      </w:r>
      <w:proofErr w:type="gramEnd"/>
      <w:r>
        <w:rPr>
          <w:b/>
        </w:rPr>
        <w:t xml:space="preserve">ахования: </w:t>
      </w:r>
      <w:r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5465EB" w:rsidRDefault="00F355B3">
      <w:pPr>
        <w:pStyle w:val="Default"/>
        <w:jc w:val="both"/>
        <w:rPr>
          <w:b/>
          <w:lang w:val="kk-KZ"/>
        </w:rPr>
      </w:pPr>
      <w:r>
        <w:rPr>
          <w:b/>
          <w:u w:val="single"/>
          <w:lang w:val="kk-KZ"/>
        </w:rPr>
        <w:t>Страхователь/Заказчик</w:t>
      </w:r>
      <w:r>
        <w:rPr>
          <w:b/>
          <w:lang w:val="kk-KZ"/>
        </w:rPr>
        <w:t>:</w:t>
      </w:r>
      <w:r>
        <w:rPr>
          <w:b/>
          <w:lang w:val="kk-KZ"/>
        </w:rPr>
        <w:t xml:space="preserve"> </w:t>
      </w:r>
      <w:r>
        <w:rPr>
          <w:b/>
          <w:lang w:val="kk-KZ"/>
        </w:rPr>
        <w:t>КГУ «</w:t>
      </w:r>
      <w:r w:rsidR="00185ADE">
        <w:rPr>
          <w:b/>
          <w:lang w:val="kk-KZ"/>
        </w:rPr>
        <w:t>Дворец школьников Кәусар отдела образования города Караганда управления образования</w:t>
      </w:r>
      <w:r>
        <w:rPr>
          <w:b/>
          <w:lang w:val="kk-KZ"/>
        </w:rPr>
        <w:t xml:space="preserve"> Карагандинской </w:t>
      </w:r>
      <w:r>
        <w:rPr>
          <w:b/>
          <w:lang w:val="kk-KZ"/>
        </w:rPr>
        <w:t>области»</w:t>
      </w:r>
    </w:p>
    <w:p w:rsidR="005465EB" w:rsidRDefault="00F355B3">
      <w:pPr>
        <w:pStyle w:val="Default"/>
        <w:jc w:val="both"/>
        <w:rPr>
          <w:b/>
          <w:i/>
        </w:rPr>
      </w:pPr>
      <w:r>
        <w:rPr>
          <w:b/>
          <w:u w:val="single"/>
        </w:rPr>
        <w:t>Период страхования</w:t>
      </w:r>
      <w:r>
        <w:rPr>
          <w:b/>
          <w:lang w:val="kk-KZ"/>
        </w:rPr>
        <w:t>:</w:t>
      </w:r>
      <w:r>
        <w:rPr>
          <w:b/>
        </w:rPr>
        <w:t xml:space="preserve"> 12 месяцев</w:t>
      </w:r>
    </w:p>
    <w:p w:rsidR="005465EB" w:rsidRDefault="00F355B3">
      <w:pPr>
        <w:pStyle w:val="Default"/>
        <w:jc w:val="both"/>
        <w:rPr>
          <w:lang w:val="kk-KZ"/>
        </w:rPr>
      </w:pPr>
      <w:r>
        <w:rPr>
          <w:b/>
          <w:u w:val="single"/>
        </w:rPr>
        <w:t>Объе</w:t>
      </w:r>
      <w:proofErr w:type="gramStart"/>
      <w:r>
        <w:rPr>
          <w:b/>
          <w:u w:val="single"/>
        </w:rPr>
        <w:t>кт стр</w:t>
      </w:r>
      <w:proofErr w:type="gramEnd"/>
      <w:r>
        <w:rPr>
          <w:b/>
          <w:u w:val="single"/>
        </w:rPr>
        <w:t>ахования:</w:t>
      </w:r>
      <w:r>
        <w:t xml:space="preserve"> </w:t>
      </w:r>
      <w:r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>
        <w:rPr>
          <w:lang w:val="kk-KZ"/>
        </w:rPr>
        <w:t>законодательством</w:t>
      </w:r>
      <w:r>
        <w:rPr>
          <w:lang w:val="kk-KZ"/>
        </w:rPr>
        <w:fldChar w:fldCharType="end"/>
      </w:r>
      <w:r>
        <w:rPr>
          <w:lang w:val="kk-KZ"/>
        </w:rPr>
        <w:t xml:space="preserve"> Республики Каз</w:t>
      </w:r>
      <w:r>
        <w:rPr>
          <w:lang w:val="kk-KZ"/>
        </w:rPr>
        <w:t>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5465EB" w:rsidRDefault="00F355B3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портных средств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5465EB" w:rsidRDefault="00F355B3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u w:val="single"/>
        </w:rPr>
        <w:t>Условия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страховая защита 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июля 2003 года  № 446-II.</w:t>
      </w:r>
    </w:p>
    <w:p w:rsidR="005465EB" w:rsidRDefault="00F355B3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5465EB">
        <w:trPr>
          <w:trHeight w:val="782"/>
        </w:trPr>
        <w:tc>
          <w:tcPr>
            <w:tcW w:w="2376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:rsidR="005465EB" w:rsidRDefault="00F355B3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5465EB">
        <w:trPr>
          <w:trHeight w:hRule="exact" w:val="567"/>
        </w:trPr>
        <w:tc>
          <w:tcPr>
            <w:tcW w:w="2376" w:type="dxa"/>
          </w:tcPr>
          <w:p w:rsidR="005465EB" w:rsidRDefault="00185AD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YUTONG</w:t>
            </w:r>
          </w:p>
        </w:tc>
        <w:tc>
          <w:tcPr>
            <w:tcW w:w="1560" w:type="dxa"/>
            <w:vAlign w:val="center"/>
          </w:tcPr>
          <w:p w:rsidR="005465EB" w:rsidRDefault="00185ADE" w:rsidP="00185AD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345 BO</w:t>
            </w:r>
            <w:r w:rsidR="00F355B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</w:p>
        </w:tc>
        <w:tc>
          <w:tcPr>
            <w:tcW w:w="1134" w:type="dxa"/>
            <w:vAlign w:val="center"/>
          </w:tcPr>
          <w:p w:rsidR="005465EB" w:rsidRDefault="00185AD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409" w:type="dxa"/>
            <w:vAlign w:val="center"/>
          </w:tcPr>
          <w:p w:rsidR="005465EB" w:rsidRDefault="00F355B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Караганда</w:t>
            </w:r>
          </w:p>
        </w:tc>
        <w:tc>
          <w:tcPr>
            <w:tcW w:w="1843" w:type="dxa"/>
            <w:vAlign w:val="center"/>
          </w:tcPr>
          <w:p w:rsidR="005465EB" w:rsidRDefault="00185ADE" w:rsidP="00185AD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D/M3</w:t>
            </w:r>
          </w:p>
        </w:tc>
      </w:tr>
    </w:tbl>
    <w:p w:rsidR="005465EB" w:rsidRDefault="005465EB"/>
    <w:p w:rsidR="005465EB" w:rsidRDefault="00F355B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>2-қосымша</w:t>
      </w:r>
    </w:p>
    <w:p w:rsidR="005465EB" w:rsidRDefault="00F355B3">
      <w:pPr>
        <w:pStyle w:val="a6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Сатып алынатын тауардың техникалық ерекшелігі</w:t>
      </w:r>
    </w:p>
    <w:p w:rsidR="005465EB" w:rsidRDefault="005465EB">
      <w:pPr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465EB" w:rsidRDefault="00F355B3">
      <w:pPr>
        <w:pStyle w:val="a6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185ADE" w:rsidRPr="00185ADE" w:rsidRDefault="00F355B3" w:rsidP="00185ADE">
      <w:pPr>
        <w:pStyle w:val="a6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Сақтанушы/Тапсырыс беруші: </w:t>
      </w:r>
      <w:r w:rsidR="00185ADE" w:rsidRPr="00185ADE">
        <w:rPr>
          <w:rFonts w:ascii="Times New Roman" w:hAnsi="Times New Roman" w:cs="Times New Roman"/>
          <w:b/>
          <w:lang w:val="kk-KZ"/>
        </w:rPr>
        <w:t>"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Қарағанды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облысы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білім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басқармасының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Қарағанды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қаласы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білім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бөлімінің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Кәусар</w:t>
      </w:r>
      <w:r w:rsidR="00185ADE" w:rsidRPr="00185ADE">
        <w:rPr>
          <w:rFonts w:ascii="Times New Roman" w:hAnsi="Times New Roman" w:cs="Times New Roman"/>
          <w:b/>
          <w:lang w:val="kk-KZ"/>
        </w:rPr>
        <w:t xml:space="preserve"> оқушылар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сарайы"</w:t>
      </w:r>
      <w:r w:rsidR="00185ADE" w:rsidRPr="00185ADE">
        <w:rPr>
          <w:lang w:val="kk-KZ"/>
        </w:rPr>
        <w:t xml:space="preserve"> </w:t>
      </w:r>
      <w:r w:rsidR="00185ADE" w:rsidRPr="00185ADE">
        <w:rPr>
          <w:rStyle w:val="ypks7kbdpwfgdykd3qb9"/>
          <w:rFonts w:ascii="Times New Roman" w:hAnsi="Times New Roman" w:cs="Times New Roman"/>
          <w:b/>
          <w:lang w:val="kk-KZ"/>
        </w:rPr>
        <w:t>КММ</w:t>
      </w:r>
    </w:p>
    <w:p w:rsidR="005465EB" w:rsidRDefault="00F355B3">
      <w:pPr>
        <w:pStyle w:val="a6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Сақтандыру мерзімі: 12 ай</w:t>
      </w:r>
    </w:p>
    <w:p w:rsidR="005465EB" w:rsidRDefault="00F355B3">
      <w:pPr>
        <w:pStyle w:val="a6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Сақтандыру объектісі: сақтанушының үшінші тұлғалардың өміріне, денсаулығына және (немесе) мүлкіне келтірілген зиянды өтеу нәтижесінде Қаз</w:t>
      </w:r>
      <w:r>
        <w:rPr>
          <w:rFonts w:ascii="Times New Roman" w:hAnsi="Times New Roman"/>
          <w:b/>
          <w:sz w:val="24"/>
          <w:szCs w:val="24"/>
          <w:lang w:val="kk-KZ"/>
        </w:rPr>
        <w:t>ақстан Республикасының азаматтық заңнамасында белгіленген оның міндетіне байланысты мүліктік мүддесі. жоғары қауіп көзі ретінде көлік құралын пайдалану</w:t>
      </w:r>
    </w:p>
    <w:p w:rsidR="005465EB" w:rsidRDefault="00F355B3">
      <w:pPr>
        <w:pStyle w:val="HTML"/>
        <w:shd w:val="clear" w:color="auto" w:fill="F8F9FA"/>
        <w:rPr>
          <w:rFonts w:ascii="inherit" w:hAnsi="inherit"/>
          <w:color w:val="202124"/>
          <w:sz w:val="42"/>
          <w:szCs w:val="42"/>
          <w:lang w:val="kk-KZ"/>
        </w:rPr>
      </w:pP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>Аумақ: көлік құралдары иелерінің жауапкершілігін міндетті сақтандыру шартының әрекеті Қазақстан Республи</w:t>
      </w: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>касының аумағымен шектеледі</w:t>
      </w:r>
      <w:r>
        <w:rPr>
          <w:rStyle w:val="y2iqfc"/>
          <w:rFonts w:ascii="inherit" w:hAnsi="inherit"/>
          <w:color w:val="202124"/>
          <w:sz w:val="42"/>
          <w:szCs w:val="42"/>
          <w:lang w:val="kk-KZ"/>
        </w:rPr>
        <w:t>.</w:t>
      </w:r>
    </w:p>
    <w:p w:rsidR="005465EB" w:rsidRDefault="00F355B3">
      <w:pPr>
        <w:pStyle w:val="HTML"/>
        <w:shd w:val="clear" w:color="auto" w:fill="F8F9FA"/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</w:pP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>Шарттары: сақтандыруды қорғау «Көлiк құралдары иелерiнiң азаматтық-құқықтық жауапкершiлiгiн мiндеттi сақтандыру туралы» Қазақстан Республикасының 2003 жылғы 1 шілдедегі № 446-II Заңына сәйкес жүзеге асырылады.</w:t>
      </w:r>
    </w:p>
    <w:p w:rsidR="005465EB" w:rsidRDefault="00F355B3">
      <w:pPr>
        <w:pStyle w:val="HTML"/>
        <w:shd w:val="clear" w:color="auto" w:fill="F8F9FA"/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</w:pP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>Әрбір</w:t>
      </w: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 xml:space="preserve"> көлік құрал</w:t>
      </w:r>
      <w:r>
        <w:rPr>
          <w:rFonts w:ascii="Times New Roman" w:eastAsiaTheme="minorHAnsi" w:hAnsi="Times New Roman" w:cstheme="minorBidi"/>
          <w:b/>
          <w:sz w:val="24"/>
          <w:szCs w:val="24"/>
          <w:lang w:val="kk-KZ" w:eastAsia="en-US"/>
        </w:rPr>
        <w:t>ы үшін сақтандыру шарты/сақтандыру полисі тізімге сәйкес жасалады: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5465EB">
        <w:trPr>
          <w:trHeight w:val="782"/>
        </w:trPr>
        <w:tc>
          <w:tcPr>
            <w:tcW w:w="2376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bookmarkStart w:id="0" w:name="_GoBack" w:colFirst="5" w:colLast="5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Марка</w:t>
            </w:r>
          </w:p>
        </w:tc>
        <w:tc>
          <w:tcPr>
            <w:tcW w:w="1560" w:type="dxa"/>
            <w:vAlign w:val="center"/>
          </w:tcPr>
          <w:p w:rsidR="005465EB" w:rsidRDefault="00F355B3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5465EB" w:rsidRDefault="00F355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185ADE">
        <w:trPr>
          <w:trHeight w:hRule="exact" w:val="567"/>
        </w:trPr>
        <w:tc>
          <w:tcPr>
            <w:tcW w:w="2376" w:type="dxa"/>
          </w:tcPr>
          <w:p w:rsidR="00185ADE" w:rsidRDefault="00185ADE" w:rsidP="00384A8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YUTONG</w:t>
            </w:r>
          </w:p>
        </w:tc>
        <w:tc>
          <w:tcPr>
            <w:tcW w:w="1560" w:type="dxa"/>
            <w:vAlign w:val="center"/>
          </w:tcPr>
          <w:p w:rsidR="00185ADE" w:rsidRDefault="00185ADE" w:rsidP="00384A8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345 BO09</w:t>
            </w:r>
          </w:p>
        </w:tc>
        <w:tc>
          <w:tcPr>
            <w:tcW w:w="1134" w:type="dxa"/>
            <w:vAlign w:val="center"/>
          </w:tcPr>
          <w:p w:rsidR="00185ADE" w:rsidRDefault="00185ADE" w:rsidP="00384A8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409" w:type="dxa"/>
            <w:vAlign w:val="center"/>
          </w:tcPr>
          <w:p w:rsidR="00185ADE" w:rsidRDefault="00185ADE" w:rsidP="00384A8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Караганда</w:t>
            </w:r>
          </w:p>
        </w:tc>
        <w:tc>
          <w:tcPr>
            <w:tcW w:w="1843" w:type="dxa"/>
            <w:vAlign w:val="center"/>
          </w:tcPr>
          <w:p w:rsidR="00185ADE" w:rsidRDefault="00185ADE" w:rsidP="00384A8E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D/M3</w:t>
            </w:r>
          </w:p>
        </w:tc>
      </w:tr>
      <w:bookmarkEnd w:id="0"/>
    </w:tbl>
    <w:p w:rsidR="005465EB" w:rsidRDefault="005465EB">
      <w:pPr>
        <w:spacing w:after="0" w:line="240" w:lineRule="auto"/>
        <w:ind w:left="-426" w:hanging="141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:rsidR="005465EB" w:rsidRDefault="00F355B3">
      <w:pPr>
        <w:spacing w:after="0" w:line="240" w:lineRule="auto"/>
        <w:ind w:left="-426" w:hanging="141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</w:p>
    <w:p w:rsidR="005465EB" w:rsidRDefault="005465E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5465E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5B3" w:rsidRDefault="00F355B3">
      <w:pPr>
        <w:spacing w:line="240" w:lineRule="auto"/>
      </w:pPr>
      <w:r>
        <w:separator/>
      </w:r>
    </w:p>
  </w:endnote>
  <w:endnote w:type="continuationSeparator" w:id="0">
    <w:p w:rsidR="00F355B3" w:rsidRDefault="00F355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charset w:val="00"/>
    <w:family w:val="roman"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5B3" w:rsidRDefault="00F355B3">
      <w:pPr>
        <w:spacing w:after="0"/>
      </w:pPr>
      <w:r>
        <w:separator/>
      </w:r>
    </w:p>
  </w:footnote>
  <w:footnote w:type="continuationSeparator" w:id="0">
    <w:p w:rsidR="00F355B3" w:rsidRDefault="00F355B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7D0"/>
    <w:rsid w:val="00072AA5"/>
    <w:rsid w:val="00185ADE"/>
    <w:rsid w:val="00332FB5"/>
    <w:rsid w:val="005465EB"/>
    <w:rsid w:val="00565729"/>
    <w:rsid w:val="00891D27"/>
    <w:rsid w:val="008A67D0"/>
    <w:rsid w:val="009A2C91"/>
    <w:rsid w:val="00B5638C"/>
    <w:rsid w:val="00C67B61"/>
    <w:rsid w:val="00D94563"/>
    <w:rsid w:val="00EE1C83"/>
    <w:rsid w:val="00F355B3"/>
    <w:rsid w:val="00FD734C"/>
    <w:rsid w:val="3D45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Pr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Calibri" w:hAnsi="Segoe UI" w:cs="Segoe UI"/>
      <w:sz w:val="18"/>
      <w:szCs w:val="18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character" w:customStyle="1" w:styleId="ypks7kbdpwfgdykd3qb9">
    <w:name w:val="ypks7kbdpwfgdykd3qb9"/>
    <w:basedOn w:val="a0"/>
    <w:rsid w:val="00185A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Pr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Calibri" w:hAnsi="Segoe UI" w:cs="Segoe UI"/>
      <w:sz w:val="18"/>
      <w:szCs w:val="18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character" w:customStyle="1" w:styleId="ypks7kbdpwfgdykd3qb9">
    <w:name w:val="ypks7kbdpwfgdykd3qb9"/>
    <w:basedOn w:val="a0"/>
    <w:rsid w:val="0018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0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Aibala</dc:creator>
  <cp:lastModifiedBy>QK-205PC2</cp:lastModifiedBy>
  <cp:revision>4</cp:revision>
  <cp:lastPrinted>2023-06-08T10:53:00Z</cp:lastPrinted>
  <dcterms:created xsi:type="dcterms:W3CDTF">2025-03-20T07:02:00Z</dcterms:created>
  <dcterms:modified xsi:type="dcterms:W3CDTF">2026-10-15T05:12:00Z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387DB0FA9EF04D63926BF3708913CB62_13</vt:lpwstr>
  </property>
</Properties>
</file>