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4D0D70" w14:textId="77777777" w:rsidR="00D1356B" w:rsidRPr="00340DAE" w:rsidRDefault="00D1356B" w:rsidP="00340DAE">
      <w:pPr>
        <w:spacing w:after="0" w:line="240" w:lineRule="auto"/>
        <w:rPr>
          <w:rFonts w:cs="Times New Roman"/>
          <w:sz w:val="22"/>
        </w:rPr>
      </w:pPr>
    </w:p>
    <w:p w14:paraId="4AFA347E" w14:textId="77777777" w:rsidR="004B239B" w:rsidRPr="00340DAE" w:rsidRDefault="004B239B" w:rsidP="00340DAE">
      <w:pPr>
        <w:pStyle w:val="aa"/>
        <w:keepNext/>
        <w:spacing w:after="0"/>
        <w:jc w:val="center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75093EAD" w14:textId="1B70A1C1" w:rsidR="00D1356B" w:rsidRPr="00351104" w:rsidRDefault="004C54E6" w:rsidP="00340DAE">
      <w:pPr>
        <w:pStyle w:val="aa"/>
        <w:keepNext/>
        <w:spacing w:after="0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351104">
        <w:rPr>
          <w:rFonts w:ascii="Times New Roman" w:eastAsia="Times New Roman" w:hAnsi="Times New Roman" w:cs="Times New Roman"/>
          <w:sz w:val="22"/>
          <w:szCs w:val="22"/>
          <w:lang w:val="ru-RU"/>
        </w:rPr>
        <w:t>Техническая спецификация</w:t>
      </w:r>
    </w:p>
    <w:p w14:paraId="08A4C65C" w14:textId="77777777" w:rsidR="004B239B" w:rsidRPr="00340DAE" w:rsidRDefault="004C54E6" w:rsidP="00340DAE">
      <w:pPr>
        <w:keepNext/>
        <w:spacing w:after="0" w:line="240" w:lineRule="auto"/>
        <w:jc w:val="center"/>
        <w:rPr>
          <w:rFonts w:cs="Times New Roman"/>
          <w:bCs/>
          <w:color w:val="000000"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на услуги по администрированию и техническому обслуживанию </w:t>
      </w:r>
    </w:p>
    <w:p w14:paraId="7EB66D80" w14:textId="3F5A5CBE" w:rsidR="00D1356B" w:rsidRPr="00340DAE" w:rsidRDefault="004C54E6" w:rsidP="00340DAE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действующего АПК </w:t>
      </w:r>
      <w:proofErr w:type="spellStart"/>
      <w:r w:rsidRPr="00340DAE">
        <w:rPr>
          <w:rFonts w:cs="Times New Roman"/>
          <w:bCs/>
          <w:color w:val="000000"/>
          <w:sz w:val="22"/>
        </w:rPr>
        <w:t>Alaqan</w:t>
      </w:r>
      <w:proofErr w:type="spellEnd"/>
      <w:r w:rsidRPr="00340DAE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bCs/>
          <w:color w:val="000000"/>
          <w:sz w:val="22"/>
        </w:rPr>
        <w:t>Mektep</w:t>
      </w:r>
      <w:proofErr w:type="spellEnd"/>
    </w:p>
    <w:p w14:paraId="3793D50A" w14:textId="77777777" w:rsidR="00D1356B" w:rsidRPr="00340DAE" w:rsidRDefault="004C54E6" w:rsidP="00340DAE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с продлением лицензионного доступа </w:t>
      </w:r>
      <w:r w:rsidRPr="00340DAE">
        <w:rPr>
          <w:rFonts w:cs="Times New Roman"/>
          <w:bCs/>
          <w:color w:val="000000"/>
          <w:sz w:val="22"/>
          <w:lang w:val="ru-RU"/>
        </w:rPr>
        <w:t>к облачной платформе</w:t>
      </w:r>
    </w:p>
    <w:p w14:paraId="026CBB9E" w14:textId="77777777" w:rsidR="00340DAE" w:rsidRPr="00340DAE" w:rsidRDefault="00340DAE" w:rsidP="00340DAE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3D60BF1E" w14:textId="1A63D19A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Настоящая техническая спецификация определяет состав одной комплексной услуги, необходимой для возобновления и непрерывной работы ранее установленного в школе аппаратно-программного комплекса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Mektep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до 31 декабря 2026 года.</w:t>
      </w:r>
    </w:p>
    <w:p w14:paraId="115DA72E" w14:textId="77777777" w:rsidR="00340DAE" w:rsidRPr="00340DAE" w:rsidRDefault="00340DAE" w:rsidP="00340DAE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4390BD9C" w14:textId="50E34C2D" w:rsidR="00D1356B" w:rsidRPr="00340DAE" w:rsidRDefault="004C54E6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340DAE">
        <w:rPr>
          <w:rFonts w:ascii="Times New Roman" w:eastAsia="Times New Roman" w:hAnsi="Times New Roman" w:cs="Times New Roman"/>
          <w:sz w:val="22"/>
          <w:szCs w:val="22"/>
        </w:rPr>
        <w:t>1</w:t>
      </w:r>
      <w:r w:rsidR="00340DAE"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340DAE">
        <w:rPr>
          <w:rFonts w:ascii="Times New Roman" w:eastAsia="Times New Roman" w:hAnsi="Times New Roman" w:cs="Times New Roman"/>
          <w:sz w:val="22"/>
          <w:szCs w:val="22"/>
        </w:rPr>
        <w:t>Основные</w:t>
      </w:r>
      <w:proofErr w:type="spellEnd"/>
      <w:r w:rsidRPr="00340DA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340DAE">
        <w:rPr>
          <w:rFonts w:ascii="Times New Roman" w:eastAsia="Times New Roman" w:hAnsi="Times New Roman" w:cs="Times New Roman"/>
          <w:sz w:val="22"/>
          <w:szCs w:val="22"/>
        </w:rPr>
        <w:t>сведения</w:t>
      </w:r>
      <w:proofErr w:type="spellEnd"/>
      <w:r w:rsidRPr="00340DAE">
        <w:rPr>
          <w:rFonts w:ascii="Times New Roman" w:eastAsia="Times New Roman" w:hAnsi="Times New Roman" w:cs="Times New Roman"/>
          <w:sz w:val="22"/>
          <w:szCs w:val="22"/>
        </w:rPr>
        <w:t xml:space="preserve"> о </w:t>
      </w:r>
      <w:proofErr w:type="spellStart"/>
      <w:r w:rsidRPr="00340DAE">
        <w:rPr>
          <w:rFonts w:ascii="Times New Roman" w:eastAsia="Times New Roman" w:hAnsi="Times New Roman" w:cs="Times New Roman"/>
          <w:sz w:val="22"/>
          <w:szCs w:val="22"/>
        </w:rPr>
        <w:t>закупке</w:t>
      </w:r>
      <w:proofErr w:type="spellEnd"/>
    </w:p>
    <w:tbl>
      <w:tblPr>
        <w:tblW w:w="10205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3771"/>
        <w:gridCol w:w="6434"/>
      </w:tblGrid>
      <w:tr w:rsidR="00D1356B" w:rsidRPr="00340DAE" w14:paraId="25E7635D" w14:textId="77777777" w:rsidTr="00340DAE">
        <w:trPr>
          <w:tblHeader/>
          <w:jc w:val="center"/>
        </w:trPr>
        <w:tc>
          <w:tcPr>
            <w:tcW w:w="377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2C6F01A" w14:textId="77777777" w:rsidR="00D1356B" w:rsidRPr="00340DAE" w:rsidRDefault="004C54E6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Показатель</w:t>
            </w:r>
            <w:proofErr w:type="spellEnd"/>
          </w:p>
        </w:tc>
        <w:tc>
          <w:tcPr>
            <w:tcW w:w="6434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4F5D489" w14:textId="77777777" w:rsidR="00D1356B" w:rsidRPr="00340DAE" w:rsidRDefault="004C54E6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Содержание</w:t>
            </w:r>
            <w:proofErr w:type="spellEnd"/>
          </w:p>
        </w:tc>
      </w:tr>
      <w:tr w:rsidR="00D1356B" w:rsidRPr="00340DAE" w14:paraId="07B6B191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8DBA739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Наименование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заказчика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AB17A3" w14:textId="199D1E88" w:rsidR="00D1356B" w:rsidRPr="00351104" w:rsidRDefault="00351104" w:rsidP="00351104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 xml:space="preserve">Средняя школа имени Жамбыла </w:t>
            </w:r>
          </w:p>
        </w:tc>
      </w:tr>
      <w:tr w:rsidR="00D1356B" w:rsidRPr="00340DAE" w14:paraId="0F982FD9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6C6C9FE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 xml:space="preserve">БИН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заказчика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33FBF3D" w14:textId="212C8120" w:rsidR="00D1356B" w:rsidRPr="00351104" w:rsidRDefault="00351104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>
              <w:rPr>
                <w:rFonts w:cs="Times New Roman"/>
                <w:color w:val="000000"/>
                <w:sz w:val="22"/>
                <w:lang w:val="ru-RU"/>
              </w:rPr>
              <w:t>980 240 000 673</w:t>
            </w:r>
            <w:bookmarkStart w:id="0" w:name="_GoBack"/>
            <w:bookmarkEnd w:id="0"/>
          </w:p>
        </w:tc>
      </w:tr>
      <w:tr w:rsidR="00D1356B" w:rsidRPr="00340DAE" w14:paraId="2F619B96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C706382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Способ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закупки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EA65D99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Запрос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ценовых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предложений</w:t>
            </w:r>
            <w:proofErr w:type="spellEnd"/>
          </w:p>
        </w:tc>
      </w:tr>
      <w:tr w:rsidR="00D1356B" w:rsidRPr="00340DAE" w14:paraId="00581BED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E9A9DA3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Код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C9E4F62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620920.000.000002</w:t>
            </w:r>
          </w:p>
        </w:tc>
      </w:tr>
      <w:tr w:rsidR="00D1356B" w:rsidRPr="00351104" w14:paraId="4CE1C831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3404D9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b/>
                <w:color w:val="000000"/>
                <w:sz w:val="22"/>
                <w:lang w:val="ru-RU"/>
              </w:rPr>
              <w:t>Наименование услуги по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9AAEA0E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Услуги по 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>администрированию и техническому обслуживанию программно-аппаратного комплекса</w:t>
            </w:r>
          </w:p>
        </w:tc>
      </w:tr>
      <w:tr w:rsidR="00D1356B" w:rsidRPr="00340DAE" w14:paraId="2850232E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CC9E6FB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Единица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измерения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8AEE33B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Услуга</w:t>
            </w:r>
            <w:proofErr w:type="spellEnd"/>
          </w:p>
        </w:tc>
      </w:tr>
      <w:tr w:rsidR="00D1356B" w:rsidRPr="00340DAE" w14:paraId="58A1672E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5625FE6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Количество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05B945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1</w:t>
            </w:r>
          </w:p>
        </w:tc>
      </w:tr>
      <w:tr w:rsidR="00D1356B" w:rsidRPr="00340DAE" w14:paraId="3F3ACC94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30024C1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b/>
                <w:color w:val="000000"/>
                <w:sz w:val="22"/>
                <w:lang w:val="ru-RU"/>
              </w:rPr>
              <w:t>Цена за единицу без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78EE02B" w14:textId="44B834D7" w:rsidR="00D1356B" w:rsidRPr="00340DAE" w:rsidRDefault="00340DAE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тенге</w:t>
            </w:r>
            <w:proofErr w:type="spellEnd"/>
          </w:p>
        </w:tc>
      </w:tr>
      <w:tr w:rsidR="00D1356B" w:rsidRPr="00340DAE" w14:paraId="6291A86B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DC72674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Общая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сумма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без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C1AFE10" w14:textId="1F0152C7" w:rsidR="00D1356B" w:rsidRPr="00340DAE" w:rsidRDefault="00340DAE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тенге</w:t>
            </w:r>
            <w:proofErr w:type="spellEnd"/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 </w:t>
            </w:r>
          </w:p>
        </w:tc>
      </w:tr>
      <w:tr w:rsidR="00D1356B" w:rsidRPr="00351104" w14:paraId="58AC17D6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8F6ED69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Срок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оказания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услуг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3FE9523" w14:textId="30BFDD06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proofErr w:type="gramStart"/>
            <w:r w:rsidRPr="00340DAE">
              <w:rPr>
                <w:rFonts w:cs="Times New Roman"/>
                <w:color w:val="000000"/>
                <w:sz w:val="22"/>
                <w:lang w:val="ru-RU"/>
              </w:rPr>
              <w:t>С даты заключения</w:t>
            </w:r>
            <w:proofErr w:type="gramEnd"/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 договора до </w:t>
            </w:r>
            <w:r w:rsidR="00340DAE">
              <w:rPr>
                <w:rFonts w:cs="Times New Roman"/>
                <w:color w:val="000000"/>
                <w:sz w:val="22"/>
                <w:lang w:val="ru-RU"/>
              </w:rPr>
              <w:t>31.12.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>2026 г</w:t>
            </w:r>
            <w:r w:rsidR="00340DAE">
              <w:rPr>
                <w:rFonts w:cs="Times New Roman"/>
                <w:color w:val="000000"/>
                <w:sz w:val="22"/>
                <w:lang w:val="ru-RU"/>
              </w:rPr>
              <w:t>.,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 включительно</w:t>
            </w:r>
          </w:p>
        </w:tc>
      </w:tr>
      <w:tr w:rsidR="00D1356B" w:rsidRPr="00351104" w14:paraId="6A665020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D1B4874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Место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оказания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услуг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AB77090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highlight w:val="yellow"/>
                <w:lang w:val="ru-RU"/>
              </w:rPr>
              <w:t xml:space="preserve">[адрес школы, населенный пункт, район, </w:t>
            </w:r>
            <w:proofErr w:type="spellStart"/>
            <w:r w:rsidRPr="00340DAE">
              <w:rPr>
                <w:rFonts w:cs="Times New Roman"/>
                <w:color w:val="000000"/>
                <w:sz w:val="22"/>
                <w:highlight w:val="yellow"/>
                <w:lang w:val="ru-RU"/>
              </w:rPr>
              <w:t>Атырауская</w:t>
            </w:r>
            <w:proofErr w:type="spellEnd"/>
            <w:r w:rsidRPr="00340DAE">
              <w:rPr>
                <w:rFonts w:cs="Times New Roman"/>
                <w:color w:val="000000"/>
                <w:sz w:val="22"/>
                <w:highlight w:val="yellow"/>
                <w:lang w:val="ru-RU"/>
              </w:rPr>
              <w:t xml:space="preserve"> область]</w:t>
            </w:r>
          </w:p>
        </w:tc>
      </w:tr>
      <w:tr w:rsidR="00D1356B" w:rsidRPr="00340DAE" w14:paraId="5441158A" w14:textId="77777777" w:rsidTr="00340DAE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21CD9BA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Авансовый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платеж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7D9A94F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0 %</w:t>
            </w:r>
          </w:p>
        </w:tc>
      </w:tr>
    </w:tbl>
    <w:p w14:paraId="5FE420CE" w14:textId="77777777" w:rsidR="00D1356B" w:rsidRPr="00340DAE" w:rsidRDefault="00D1356B" w:rsidP="00340DAE">
      <w:pPr>
        <w:spacing w:after="0" w:line="240" w:lineRule="auto"/>
        <w:rPr>
          <w:rFonts w:cs="Times New Roman"/>
          <w:sz w:val="22"/>
        </w:rPr>
      </w:pPr>
    </w:p>
    <w:p w14:paraId="4DCB583A" w14:textId="4B8EF397" w:rsidR="00D1356B" w:rsidRPr="00340DAE" w:rsidRDefault="004C54E6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2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Исходное состояние и назначение услуги</w:t>
      </w:r>
    </w:p>
    <w:p w14:paraId="0D04774D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Заказчик эксплуатирует ранее приобретенный и введенный в эксплуатацию аппаратно-программный комплекс, облачную платформу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и модуль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Mektep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>. Обслуживанию подлежат действующая учетная среда школы, зарегистрированное в ней оборудование, данные, на</w:t>
      </w:r>
      <w:r w:rsidRPr="00340DAE">
        <w:rPr>
          <w:rFonts w:cs="Times New Roman"/>
          <w:color w:val="000000"/>
          <w:sz w:val="22"/>
          <w:lang w:val="ru-RU"/>
        </w:rPr>
        <w:t>стройки и разрешенные интеграционные связи.</w:t>
      </w:r>
    </w:p>
    <w:p w14:paraId="7F616A5C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Цель закупки – продлить лицензионный доступ на существующей учетной записи и обеспечить техническое сопровождение до 31 декабря 2026 года без повторной регистрации пользователей, повторной привязки оборудования и</w:t>
      </w:r>
      <w:r w:rsidRPr="00340DAE">
        <w:rPr>
          <w:rFonts w:cs="Times New Roman"/>
          <w:color w:val="000000"/>
          <w:sz w:val="22"/>
          <w:lang w:val="ru-RU"/>
        </w:rPr>
        <w:t xml:space="preserve"> необоснованного повторного сбора персональных данных.</w:t>
      </w:r>
    </w:p>
    <w:p w14:paraId="573A3DC3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Поставка нового оборудования, переход на иную платформу, создание новой учетной среды, перенос данных в другую систему и создание новых интеграций в предмет закупки не входят. Предложение, предусматрив</w:t>
      </w:r>
      <w:r w:rsidRPr="00340DAE">
        <w:rPr>
          <w:rFonts w:cs="Times New Roman"/>
          <w:color w:val="000000"/>
          <w:sz w:val="22"/>
          <w:lang w:val="ru-RU"/>
        </w:rPr>
        <w:t>ающее замену действующей платформы, миграцию либо оказание услуг в иной учетной среде, не соответствует предмету закупки.</w:t>
      </w:r>
    </w:p>
    <w:p w14:paraId="706042DF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i/>
          <w:color w:val="000000"/>
          <w:sz w:val="22"/>
          <w:lang w:val="ru-RU"/>
        </w:rPr>
        <w:t xml:space="preserve">Наименование </w:t>
      </w:r>
      <w:proofErr w:type="spellStart"/>
      <w:r w:rsidRPr="00340DAE">
        <w:rPr>
          <w:rFonts w:cs="Times New Roman"/>
          <w:i/>
          <w:color w:val="000000"/>
          <w:sz w:val="22"/>
        </w:rPr>
        <w:t>Alaqan</w:t>
      </w:r>
      <w:proofErr w:type="spellEnd"/>
      <w:r w:rsidRPr="00340DAE">
        <w:rPr>
          <w:rFonts w:cs="Times New Roman"/>
          <w:i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i/>
          <w:color w:val="000000"/>
          <w:sz w:val="22"/>
        </w:rPr>
        <w:t>Mektep</w:t>
      </w:r>
      <w:proofErr w:type="spellEnd"/>
      <w:r w:rsidRPr="00340DAE">
        <w:rPr>
          <w:rFonts w:cs="Times New Roman"/>
          <w:i/>
          <w:color w:val="000000"/>
          <w:sz w:val="22"/>
          <w:lang w:val="ru-RU"/>
        </w:rPr>
        <w:t xml:space="preserve"> указано для идентификации ранее установленного лицензируемого программного обеспечения и действующего аппар</w:t>
      </w:r>
      <w:r w:rsidRPr="00340DAE">
        <w:rPr>
          <w:rFonts w:cs="Times New Roman"/>
          <w:i/>
          <w:color w:val="000000"/>
          <w:sz w:val="22"/>
          <w:lang w:val="ru-RU"/>
        </w:rPr>
        <w:t>атно-программного комплекса. Такое указание применяется в соответствии с подпунктами 1) и 3) пункта 5 статьи 12 Закона Республики Казахстан «О государственных закупках»: закупка связана с установленным лицензионным программным обеспечением и техническим об</w:t>
      </w:r>
      <w:r w:rsidRPr="00340DAE">
        <w:rPr>
          <w:rFonts w:cs="Times New Roman"/>
          <w:i/>
          <w:color w:val="000000"/>
          <w:sz w:val="22"/>
          <w:lang w:val="ru-RU"/>
        </w:rPr>
        <w:t>служиванием имеющегося у заказчика оборудования. Услугу вправе оказать правообладатель либо уполномоченное им лицо, способное выполнить все требования настоящей технической спецификации.</w:t>
      </w:r>
    </w:p>
    <w:p w14:paraId="7AEE3A2A" w14:textId="77777777" w:rsidR="00340DAE" w:rsidRDefault="00340DAE" w:rsidP="00340DAE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37F24778" w14:textId="203A5B11" w:rsidR="00D1356B" w:rsidRPr="00340DAE" w:rsidRDefault="004C54E6" w:rsidP="00340DAE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Состав комплексной услуги</w:t>
      </w:r>
    </w:p>
    <w:p w14:paraId="64AC9425" w14:textId="77777777" w:rsidR="00D1356B" w:rsidRPr="00340DAE" w:rsidRDefault="004C54E6" w:rsidP="00340DAE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3.1 Продление лицензионного доступа</w:t>
      </w:r>
    </w:p>
    <w:p w14:paraId="4BBC2935" w14:textId="77777777" w:rsidR="00D1356B" w:rsidRPr="00340DAE" w:rsidRDefault="004C54E6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воз</w:t>
      </w:r>
      <w:r w:rsidRPr="00340DAE">
        <w:rPr>
          <w:rFonts w:cs="Times New Roman"/>
          <w:color w:val="000000"/>
          <w:sz w:val="22"/>
          <w:lang w:val="ru-RU"/>
        </w:rPr>
        <w:t>обновить и продлить доступ к действующей учетной записи школы до 31 декабря 2026 года включительно;</w:t>
      </w:r>
    </w:p>
    <w:p w14:paraId="0C85A0F6" w14:textId="77777777" w:rsidR="00D1356B" w:rsidRPr="00340DAE" w:rsidRDefault="004C54E6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выполнить активацию не позднее трех рабочих дней </w:t>
      </w:r>
      <w:proofErr w:type="gramStart"/>
      <w:r w:rsidRPr="00340DAE">
        <w:rPr>
          <w:rFonts w:cs="Times New Roman"/>
          <w:color w:val="000000"/>
          <w:sz w:val="22"/>
          <w:lang w:val="ru-RU"/>
        </w:rPr>
        <w:t>с даты заключения</w:t>
      </w:r>
      <w:proofErr w:type="gramEnd"/>
      <w:r w:rsidRPr="00340DAE">
        <w:rPr>
          <w:rFonts w:cs="Times New Roman"/>
          <w:color w:val="000000"/>
          <w:sz w:val="22"/>
          <w:lang w:val="ru-RU"/>
        </w:rPr>
        <w:t xml:space="preserve"> договора;</w:t>
      </w:r>
    </w:p>
    <w:p w14:paraId="7D7CB483" w14:textId="77777777" w:rsidR="00D1356B" w:rsidRPr="00340DAE" w:rsidRDefault="004C54E6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сохранить пользователей, роли и права доступа, данные, отчеты, сформированные б</w:t>
      </w:r>
      <w:r w:rsidRPr="00340DAE">
        <w:rPr>
          <w:rFonts w:cs="Times New Roman"/>
          <w:color w:val="000000"/>
          <w:sz w:val="22"/>
          <w:lang w:val="ru-RU"/>
        </w:rPr>
        <w:t>иометрические шаблоны, настройки, журналы событий, привязки оборудования и разрешенные интеграционные связи;</w:t>
      </w:r>
    </w:p>
    <w:p w14:paraId="3425F9CE" w14:textId="77777777" w:rsidR="00D1356B" w:rsidRPr="00340DAE" w:rsidRDefault="004C54E6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предоставлять обновления программного обеспечения правообладателя без ухудшения действующей функциональности, совместимости и сохранности данных;</w:t>
      </w:r>
    </w:p>
    <w:p w14:paraId="2FED2330" w14:textId="77777777" w:rsidR="00D1356B" w:rsidRPr="00340DAE" w:rsidRDefault="004C54E6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не создавать новую учетную запись и не требовать повторной регистрации пользователей, если это не вызвано документированным поручением заказчика или требованиями законодательства.</w:t>
      </w:r>
    </w:p>
    <w:p w14:paraId="376BA9A0" w14:textId="77777777" w:rsidR="00D1356B" w:rsidRPr="00340DAE" w:rsidRDefault="004C54E6" w:rsidP="00340DAE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3.2 Учет бесплатного питания и интеграция с Социальным кошельком</w:t>
      </w:r>
    </w:p>
    <w:p w14:paraId="38573A04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Поставщик о</w:t>
      </w:r>
      <w:r w:rsidRPr="00340DAE">
        <w:rPr>
          <w:rFonts w:cs="Times New Roman"/>
          <w:color w:val="000000"/>
          <w:sz w:val="22"/>
          <w:lang w:val="ru-RU"/>
        </w:rPr>
        <w:t>беспечивает поддержку действующей интеграции с информационной системой «Социальный кошелек». Каждое подтвержденное событие получения бесплатного питания передается по действующему интеграционному каналу и сопоставляется с пользователем, организацией, обору</w:t>
      </w:r>
      <w:r w:rsidRPr="00340DAE">
        <w:rPr>
          <w:rFonts w:cs="Times New Roman"/>
          <w:color w:val="000000"/>
          <w:sz w:val="22"/>
          <w:lang w:val="ru-RU"/>
        </w:rPr>
        <w:t>дованием, датой, временем и результатом обработки.</w:t>
      </w:r>
    </w:p>
    <w:p w14:paraId="05596B98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административном кабинете отображаются статусы обмена, ошибки и возможность повторной отправки в предусмотренных системой случаях, а также сведения, необходимые заказчику для контроля фактического получе</w:t>
      </w:r>
      <w:r w:rsidRPr="00340DAE">
        <w:rPr>
          <w:rFonts w:cs="Times New Roman"/>
          <w:color w:val="000000"/>
          <w:sz w:val="22"/>
          <w:lang w:val="ru-RU"/>
        </w:rPr>
        <w:t>ния питания. Замена действующей интеграции ручной выгрузкой либо передачей через не предусмотренную действующей системой стороннюю платформу не допускается.</w:t>
      </w:r>
    </w:p>
    <w:p w14:paraId="52816C47" w14:textId="77777777" w:rsidR="00D1356B" w:rsidRPr="00340DAE" w:rsidRDefault="004C54E6" w:rsidP="00340DAE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3.3 Административный кабинет и отчетность</w:t>
      </w:r>
    </w:p>
    <w:p w14:paraId="4A23B343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gramStart"/>
      <w:r w:rsidRPr="00340DAE">
        <w:rPr>
          <w:rFonts w:cs="Times New Roman"/>
          <w:color w:val="000000"/>
          <w:sz w:val="22"/>
          <w:lang w:val="ru-RU"/>
        </w:rPr>
        <w:t>Заказчику предоставляется доступ к действующему администр</w:t>
      </w:r>
      <w:r w:rsidRPr="00340DAE">
        <w:rPr>
          <w:rFonts w:cs="Times New Roman"/>
          <w:color w:val="000000"/>
          <w:sz w:val="22"/>
          <w:lang w:val="ru-RU"/>
        </w:rPr>
        <w:t xml:space="preserve">ативному веб-кабинету, включая профили обучающихся, классы и категории питания, сведения о получивших и не получивших питание, дату, время и терминал операции, мониторинг оборудования, поиск, фильтрацию и экспорт отчетов в форматы </w:t>
      </w:r>
      <w:r w:rsidRPr="00340DAE">
        <w:rPr>
          <w:rFonts w:cs="Times New Roman"/>
          <w:color w:val="000000"/>
          <w:sz w:val="22"/>
        </w:rPr>
        <w:t>Excel</w:t>
      </w:r>
      <w:r w:rsidRPr="00340DAE">
        <w:rPr>
          <w:rFonts w:cs="Times New Roman"/>
          <w:color w:val="000000"/>
          <w:sz w:val="22"/>
          <w:lang w:val="ru-RU"/>
        </w:rPr>
        <w:t xml:space="preserve"> и </w:t>
      </w:r>
      <w:r w:rsidRPr="00340DAE">
        <w:rPr>
          <w:rFonts w:cs="Times New Roman"/>
          <w:color w:val="000000"/>
          <w:sz w:val="22"/>
        </w:rPr>
        <w:t>PDF</w:t>
      </w:r>
      <w:r w:rsidRPr="00340DAE">
        <w:rPr>
          <w:rFonts w:cs="Times New Roman"/>
          <w:color w:val="000000"/>
          <w:sz w:val="22"/>
          <w:lang w:val="ru-RU"/>
        </w:rPr>
        <w:t>.</w:t>
      </w:r>
      <w:proofErr w:type="gramEnd"/>
    </w:p>
    <w:p w14:paraId="0029AE56" w14:textId="77777777" w:rsidR="00340DAE" w:rsidRDefault="00340DAE" w:rsidP="00340DAE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56A0F884" w14:textId="5A11D6C2" w:rsidR="00D1356B" w:rsidRPr="00340DAE" w:rsidRDefault="004C54E6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4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Техническое сопровождение и уровень сервиса</w:t>
      </w:r>
    </w:p>
    <w:p w14:paraId="786ABE5C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Техническое сопровождение включает консультационную и дистанционную поддержку, регистрацию обращений, мониторинг связи, диагностику, проверку и восстановление программной конфигурации, проверку журналов обмена, </w:t>
      </w:r>
      <w:r w:rsidRPr="00340DAE">
        <w:rPr>
          <w:rFonts w:cs="Times New Roman"/>
          <w:color w:val="000000"/>
          <w:sz w:val="22"/>
          <w:lang w:val="ru-RU"/>
        </w:rPr>
        <w:t>настройку и устранение программных сбоев. Выезд специалиста выполняется, если неисправность невозможно локализовать или устранить дистанционно.</w:t>
      </w:r>
    </w:p>
    <w:tbl>
      <w:tblPr>
        <w:tblW w:w="10300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542"/>
        <w:gridCol w:w="2977"/>
        <w:gridCol w:w="4781"/>
      </w:tblGrid>
      <w:tr w:rsidR="00D1356B" w:rsidRPr="00340DAE" w14:paraId="09B065D5" w14:textId="77777777" w:rsidTr="00340DAE">
        <w:trPr>
          <w:tblHeader/>
          <w:jc w:val="center"/>
        </w:trPr>
        <w:tc>
          <w:tcPr>
            <w:tcW w:w="2542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215CA88" w14:textId="77777777" w:rsidR="00D1356B" w:rsidRPr="00340DAE" w:rsidRDefault="004C54E6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Категория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обращения</w:t>
            </w:r>
            <w:proofErr w:type="spellEnd"/>
          </w:p>
        </w:tc>
        <w:tc>
          <w:tcPr>
            <w:tcW w:w="2977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90787AB" w14:textId="77777777" w:rsidR="00D1356B" w:rsidRPr="00340DAE" w:rsidRDefault="004C54E6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Начало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реакции</w:t>
            </w:r>
            <w:proofErr w:type="spellEnd"/>
          </w:p>
        </w:tc>
        <w:tc>
          <w:tcPr>
            <w:tcW w:w="478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0EC70CF" w14:textId="77777777" w:rsidR="00D1356B" w:rsidRPr="00340DAE" w:rsidRDefault="004C54E6" w:rsidP="00340D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Срок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и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результат</w:t>
            </w:r>
            <w:proofErr w:type="spellEnd"/>
          </w:p>
        </w:tc>
      </w:tr>
      <w:tr w:rsidR="00D1356B" w:rsidRPr="00351104" w14:paraId="4AF15511" w14:textId="77777777" w:rsidTr="00340DAE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3F4B6F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Полная недоступность платформы или основной функции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3DC95D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не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позднее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2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рабочих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часов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F62C376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план восстановления – в течение 8 рабочих часов; устранение причины в зоне ответственности поставщика – не позднее 1 рабочего дня</w:t>
            </w:r>
          </w:p>
        </w:tc>
      </w:tr>
      <w:tr w:rsidR="00D1356B" w:rsidRPr="00351104" w14:paraId="08CDCE13" w14:textId="77777777" w:rsidTr="00340DAE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75946CB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Частичное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нарушение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функциональности</w:t>
            </w:r>
            <w:proofErr w:type="spellEnd"/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6FD9684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не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позднее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4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рабочих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часов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9840557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устранение причины в зоне 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>ответственности поставщика – в течение 3 рабочих дней</w:t>
            </w:r>
          </w:p>
        </w:tc>
      </w:tr>
      <w:tr w:rsidR="00D1356B" w:rsidRPr="00351104" w14:paraId="65FE35F6" w14:textId="77777777" w:rsidTr="00340DAE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A675EDB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Консультационное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обращение</w:t>
            </w:r>
            <w:proofErr w:type="spellEnd"/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AAEDAFD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 xml:space="preserve">в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течение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1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рабочего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дня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113F72D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ответ или рекомендации по дальнейшим действиям</w:t>
            </w:r>
          </w:p>
        </w:tc>
      </w:tr>
      <w:tr w:rsidR="00D1356B" w:rsidRPr="00351104" w14:paraId="1D666EFB" w14:textId="77777777" w:rsidTr="00340DAE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4691C8B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Необходимость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выезда</w:t>
            </w:r>
            <w:proofErr w:type="spellEnd"/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F78FC34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после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дистанционной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диагностики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F702C75" w14:textId="77777777" w:rsidR="00D1356B" w:rsidRPr="00340DAE" w:rsidRDefault="004C54E6" w:rsidP="00340DAE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выезд – не позднее 3 рабочих дней после подтверж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>дения необходимости</w:t>
            </w:r>
          </w:p>
        </w:tc>
      </w:tr>
    </w:tbl>
    <w:p w14:paraId="7DBC4AED" w14:textId="77777777" w:rsidR="00D1356B" w:rsidRPr="00340DAE" w:rsidRDefault="00D1356B" w:rsidP="00340DAE">
      <w:pPr>
        <w:spacing w:after="0" w:line="240" w:lineRule="auto"/>
        <w:rPr>
          <w:rFonts w:cs="Times New Roman"/>
          <w:sz w:val="22"/>
          <w:lang w:val="ru-RU"/>
        </w:rPr>
      </w:pPr>
    </w:p>
    <w:p w14:paraId="3B936BB2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Поддержка предоставляется в рабочие дни с 09:00 до 18:00 по времени города Астаны. Поставщик предоставляет заказчику не менее одного регистрируемого канала приема обращений.</w:t>
      </w:r>
    </w:p>
    <w:p w14:paraId="21976069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Подтвержденное время устранения сбоя оператором связи, </w:t>
      </w:r>
      <w:r w:rsidRPr="00340DAE">
        <w:rPr>
          <w:rFonts w:cs="Times New Roman"/>
          <w:color w:val="000000"/>
          <w:sz w:val="22"/>
          <w:lang w:val="ru-RU"/>
        </w:rPr>
        <w:t>государственной информационной системой, инфраструктурой заказчика или иным третьим лицом не включается в сроки устранения поставщика. Поставщик проводит первичную диагностику, сообщает установленный источник сбоя и оказывает техническое содействие.</w:t>
      </w:r>
    </w:p>
    <w:p w14:paraId="475A6054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стои</w:t>
      </w:r>
      <w:r w:rsidRPr="00340DAE">
        <w:rPr>
          <w:rFonts w:cs="Times New Roman"/>
          <w:color w:val="000000"/>
          <w:sz w:val="22"/>
          <w:lang w:val="ru-RU"/>
        </w:rPr>
        <w:t>мость услуги не входят запасные части, замена оборудования, ремонт механических повреждений, прокладка кабелей, восстановление электропитания и локальной сети, услуги связи и создание новых интеграций. Такие работы и расходы выполняются только по отдельном</w:t>
      </w:r>
      <w:r w:rsidRPr="00340DAE">
        <w:rPr>
          <w:rFonts w:cs="Times New Roman"/>
          <w:color w:val="000000"/>
          <w:sz w:val="22"/>
          <w:lang w:val="ru-RU"/>
        </w:rPr>
        <w:t>у законному основанию.</w:t>
      </w:r>
    </w:p>
    <w:p w14:paraId="7A8FE586" w14:textId="77777777" w:rsidR="00340DAE" w:rsidRDefault="00340DAE" w:rsidP="00340DAE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712E5B97" w14:textId="7D65523E" w:rsidR="00D1356B" w:rsidRPr="00340DAE" w:rsidRDefault="004C54E6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5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Права на программное обеспечение и документы исполнения</w:t>
      </w:r>
    </w:p>
    <w:p w14:paraId="1A7CB156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Подавая ценовое предложение, потенциальный поставщик подтверждает, что может исполнить все требования настоящей технической спецификации в пределах предложенной цены и устан</w:t>
      </w:r>
      <w:r w:rsidRPr="00340DAE">
        <w:rPr>
          <w:rFonts w:cs="Times New Roman"/>
          <w:color w:val="000000"/>
          <w:sz w:val="22"/>
          <w:lang w:val="ru-RU"/>
        </w:rPr>
        <w:t>овленного срока. Победитель закупки до начала оказания услуг подтверждает наличие правовой и технической возможности продлить доступ и сопровождать именно действующую учетную среду заказчика.</w:t>
      </w:r>
    </w:p>
    <w:p w14:paraId="3CABDEEC" w14:textId="77777777" w:rsidR="00D1356B" w:rsidRPr="00340DAE" w:rsidRDefault="004C54E6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Если поставщик является правообладателем, он </w:t>
      </w:r>
      <w:proofErr w:type="gramStart"/>
      <w:r w:rsidRPr="00340DAE">
        <w:rPr>
          <w:rFonts w:cs="Times New Roman"/>
          <w:color w:val="000000"/>
          <w:sz w:val="22"/>
          <w:lang w:val="ru-RU"/>
        </w:rPr>
        <w:t>предоставляет докум</w:t>
      </w:r>
      <w:r w:rsidRPr="00340DAE">
        <w:rPr>
          <w:rFonts w:cs="Times New Roman"/>
          <w:color w:val="000000"/>
          <w:sz w:val="22"/>
          <w:lang w:val="ru-RU"/>
        </w:rPr>
        <w:t>ент</w:t>
      </w:r>
      <w:proofErr w:type="gramEnd"/>
      <w:r w:rsidRPr="00340DAE">
        <w:rPr>
          <w:rFonts w:cs="Times New Roman"/>
          <w:color w:val="000000"/>
          <w:sz w:val="22"/>
          <w:lang w:val="ru-RU"/>
        </w:rPr>
        <w:t xml:space="preserve">, позволяющий проверить его права на программное обеспечение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>. Если поставщик не является правообладателем, он предоставляет письмо или иной проверяемый документ правообладателя с полномочиями на продление лицензионного доступа, предоставление обн</w:t>
      </w:r>
      <w:r w:rsidRPr="00340DAE">
        <w:rPr>
          <w:rFonts w:cs="Times New Roman"/>
          <w:color w:val="000000"/>
          <w:sz w:val="22"/>
          <w:lang w:val="ru-RU"/>
        </w:rPr>
        <w:t>овлений, техническое сопровождение действующей учетной записи, оборудования и интеграции с ИС «Социальный кошелек» на срок не менее срока действия договора. Документ должен содержать наименование и БИН уполномоченного поставщика, перечень предоставленных п</w:t>
      </w:r>
      <w:r w:rsidRPr="00340DAE">
        <w:rPr>
          <w:rFonts w:cs="Times New Roman"/>
          <w:color w:val="000000"/>
          <w:sz w:val="22"/>
          <w:lang w:val="ru-RU"/>
        </w:rPr>
        <w:t>олномочий, дату выдачи и срок действия; заказчик вправе проверить его по официальным контактам правообладателя.</w:t>
      </w:r>
    </w:p>
    <w:p w14:paraId="2893E3CB" w14:textId="77777777" w:rsidR="00D1356B" w:rsidRPr="00340DAE" w:rsidRDefault="004C54E6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340DAE">
        <w:rPr>
          <w:rFonts w:cs="Times New Roman"/>
          <w:color w:val="000000"/>
          <w:sz w:val="22"/>
          <w:lang w:val="ru-RU"/>
        </w:rPr>
        <w:t>Программный продукт должен соответствовать действующей записи № 659 в Реестре доверенного программного обеспечения и продукции электронной промы</w:t>
      </w:r>
      <w:r w:rsidRPr="00340DAE">
        <w:rPr>
          <w:rFonts w:cs="Times New Roman"/>
          <w:color w:val="000000"/>
          <w:sz w:val="22"/>
          <w:lang w:val="ru-RU"/>
        </w:rPr>
        <w:t xml:space="preserve">шленности. </w:t>
      </w:r>
      <w:proofErr w:type="spellStart"/>
      <w:r w:rsidRPr="00340DAE">
        <w:rPr>
          <w:rFonts w:cs="Times New Roman"/>
          <w:color w:val="000000"/>
          <w:sz w:val="22"/>
        </w:rPr>
        <w:t>Поставщик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предоставляет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актуальные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проверяемые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сведения</w:t>
      </w:r>
      <w:proofErr w:type="spellEnd"/>
      <w:r w:rsidRPr="00340DAE">
        <w:rPr>
          <w:rFonts w:cs="Times New Roman"/>
          <w:color w:val="000000"/>
          <w:sz w:val="22"/>
        </w:rPr>
        <w:t xml:space="preserve"> о </w:t>
      </w:r>
      <w:proofErr w:type="spellStart"/>
      <w:r w:rsidRPr="00340DAE">
        <w:rPr>
          <w:rFonts w:cs="Times New Roman"/>
          <w:color w:val="000000"/>
          <w:sz w:val="22"/>
        </w:rPr>
        <w:t>такой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записи</w:t>
      </w:r>
      <w:proofErr w:type="spellEnd"/>
      <w:r w:rsidRPr="00340DAE">
        <w:rPr>
          <w:rFonts w:cs="Times New Roman"/>
          <w:color w:val="000000"/>
          <w:sz w:val="22"/>
        </w:rPr>
        <w:t>.</w:t>
      </w:r>
    </w:p>
    <w:p w14:paraId="4C96B757" w14:textId="77777777" w:rsidR="00D1356B" w:rsidRPr="00340DAE" w:rsidRDefault="004C54E6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Информационная безопасность используемой версии подтверждается действующими положительными протоколами анализа исходного кода, испытаний функций информационной безопасности,</w:t>
      </w:r>
      <w:r w:rsidRPr="00340DAE">
        <w:rPr>
          <w:rFonts w:cs="Times New Roman"/>
          <w:color w:val="000000"/>
          <w:sz w:val="22"/>
          <w:lang w:val="ru-RU"/>
        </w:rPr>
        <w:t xml:space="preserve"> нагрузочного испытания, обследования процессов обеспечения информационной безопасности и сетевой инфраструктуры.</w:t>
      </w:r>
    </w:p>
    <w:p w14:paraId="4D046137" w14:textId="77777777" w:rsidR="00D1356B" w:rsidRPr="00340DAE" w:rsidRDefault="004C54E6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К исполнению </w:t>
      </w:r>
      <w:proofErr w:type="gramStart"/>
      <w:r w:rsidRPr="00340DAE">
        <w:rPr>
          <w:rFonts w:cs="Times New Roman"/>
          <w:color w:val="000000"/>
          <w:sz w:val="22"/>
          <w:lang w:val="ru-RU"/>
        </w:rPr>
        <w:t>привлекается не менее одного специалиста</w:t>
      </w:r>
      <w:proofErr w:type="gramEnd"/>
      <w:r w:rsidRPr="00340DAE">
        <w:rPr>
          <w:rFonts w:cs="Times New Roman"/>
          <w:color w:val="000000"/>
          <w:sz w:val="22"/>
          <w:lang w:val="ru-RU"/>
        </w:rPr>
        <w:t>, полномочия которого на установку, настройку и техническое сопровождение программного об</w:t>
      </w:r>
      <w:r w:rsidRPr="00340DAE">
        <w:rPr>
          <w:rFonts w:cs="Times New Roman"/>
          <w:color w:val="000000"/>
          <w:sz w:val="22"/>
          <w:lang w:val="ru-RU"/>
        </w:rPr>
        <w:t xml:space="preserve">еспечения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подтверждены разработчиком или правообладателем.</w:t>
      </w:r>
    </w:p>
    <w:p w14:paraId="3C12684D" w14:textId="77777777" w:rsidR="00D1356B" w:rsidRPr="00340DAE" w:rsidRDefault="004C54E6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Указанные документы предоставляются заказчику в электронной форме не позднее одного рабочего дня </w:t>
      </w:r>
      <w:proofErr w:type="gramStart"/>
      <w:r w:rsidRPr="00340DAE">
        <w:rPr>
          <w:rFonts w:cs="Times New Roman"/>
          <w:color w:val="000000"/>
          <w:sz w:val="22"/>
          <w:lang w:val="ru-RU"/>
        </w:rPr>
        <w:t>с даты заключения</w:t>
      </w:r>
      <w:proofErr w:type="gramEnd"/>
      <w:r w:rsidRPr="00340DAE">
        <w:rPr>
          <w:rFonts w:cs="Times New Roman"/>
          <w:color w:val="000000"/>
          <w:sz w:val="22"/>
          <w:lang w:val="ru-RU"/>
        </w:rPr>
        <w:t xml:space="preserve"> договора и до активации доступа. Они являются документами исполнения догово</w:t>
      </w:r>
      <w:r w:rsidRPr="00340DAE">
        <w:rPr>
          <w:rFonts w:cs="Times New Roman"/>
          <w:color w:val="000000"/>
          <w:sz w:val="22"/>
          <w:lang w:val="ru-RU"/>
        </w:rPr>
        <w:t>ра и не устанавливаются в качестве отдельного квалификационного требования при подаче ценового предложения.</w:t>
      </w:r>
    </w:p>
    <w:p w14:paraId="29382C57" w14:textId="77777777" w:rsidR="00D1356B" w:rsidRPr="00340DAE" w:rsidRDefault="004C54E6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При непредставлении документов, невозможности проверить их достоверность либо отсутствии необходимых полномочий заказчик применяет меры, предусмотренные договором и законодательством Республики Казахстан. </w:t>
      </w:r>
      <w:proofErr w:type="spellStart"/>
      <w:r w:rsidRPr="00340DAE">
        <w:rPr>
          <w:rFonts w:cs="Times New Roman"/>
          <w:color w:val="000000"/>
          <w:sz w:val="22"/>
        </w:rPr>
        <w:t>Поставщик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несет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ответственность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за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достоверность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пр</w:t>
      </w:r>
      <w:r w:rsidRPr="00340DAE">
        <w:rPr>
          <w:rFonts w:cs="Times New Roman"/>
          <w:color w:val="000000"/>
          <w:sz w:val="22"/>
        </w:rPr>
        <w:t>едставленных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сведений</w:t>
      </w:r>
      <w:proofErr w:type="spellEnd"/>
      <w:r w:rsidRPr="00340DAE">
        <w:rPr>
          <w:rFonts w:cs="Times New Roman"/>
          <w:color w:val="000000"/>
          <w:sz w:val="22"/>
        </w:rPr>
        <w:t>.</w:t>
      </w:r>
    </w:p>
    <w:p w14:paraId="3365DD86" w14:textId="77777777" w:rsidR="00340DAE" w:rsidRDefault="00340DAE" w:rsidP="00340DAE">
      <w:pPr>
        <w:pStyle w:val="1"/>
        <w:spacing w:before="0" w:line="240" w:lineRule="auto"/>
        <w:ind w:firstLine="425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6B09BB54" w14:textId="65F020AA" w:rsidR="00D1356B" w:rsidRPr="00340DAE" w:rsidRDefault="004C54E6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6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Персональные данные и информационная безопасность</w:t>
      </w:r>
    </w:p>
    <w:p w14:paraId="6F64686B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Заказчик является собственником базы персональных данных и определяет цели и объем обработки. Поставщик обрабатывает данные посредством платформы как оператор исключительно в пред</w:t>
      </w:r>
      <w:r w:rsidRPr="00340DAE">
        <w:rPr>
          <w:rFonts w:cs="Times New Roman"/>
          <w:color w:val="000000"/>
          <w:sz w:val="22"/>
          <w:lang w:val="ru-RU"/>
        </w:rPr>
        <w:t>елах договора, документированных поручений заказчика, действующих согласий субъектов либо иных законных оснований. Использование данных для рекламы, самостоятельного профилирования или передачи третьим лицам, не связанным с исполнением договора, не допуска</w:t>
      </w:r>
      <w:r w:rsidRPr="00340DAE">
        <w:rPr>
          <w:rFonts w:cs="Times New Roman"/>
          <w:color w:val="000000"/>
          <w:sz w:val="22"/>
          <w:lang w:val="ru-RU"/>
        </w:rPr>
        <w:t>ется.</w:t>
      </w:r>
    </w:p>
    <w:p w14:paraId="7A06C814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Электронные ресурсы, содержащие персональные данные, и их резервные копии размещаются на территории Республики Казахстан. Передача данных выполняется по защищенному соединению; применяются ролевое разграничение доступа, принцип минимальных полномочий</w:t>
      </w:r>
      <w:r w:rsidRPr="00340DAE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340DAE">
        <w:rPr>
          <w:rFonts w:cs="Times New Roman"/>
          <w:color w:val="000000"/>
          <w:sz w:val="22"/>
          <w:lang w:val="ru-RU"/>
        </w:rPr>
        <w:t>журналирование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>, резервное копирование, контроль целостности и обновления безопасности.</w:t>
      </w:r>
    </w:p>
    <w:p w14:paraId="7136A72A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Доступ работников поставщика к учетной среде допускается только в объеме, необходимом для зарегистрированного обращения или согласованной работы. Действия с привилегир</w:t>
      </w:r>
      <w:r w:rsidRPr="00340DAE">
        <w:rPr>
          <w:rFonts w:cs="Times New Roman"/>
          <w:color w:val="000000"/>
          <w:sz w:val="22"/>
          <w:lang w:val="ru-RU"/>
        </w:rPr>
        <w:t xml:space="preserve">ованным доступом </w:t>
      </w:r>
      <w:proofErr w:type="spellStart"/>
      <w:r w:rsidRPr="00340DAE">
        <w:rPr>
          <w:rFonts w:cs="Times New Roman"/>
          <w:color w:val="000000"/>
          <w:sz w:val="22"/>
          <w:lang w:val="ru-RU"/>
        </w:rPr>
        <w:t>журналируются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>. Об инциденте, затрагивающем данные заказчика, поставщик уведомляет не позднее одного рабочего дня с момента выявления.</w:t>
      </w:r>
    </w:p>
    <w:p w14:paraId="58B7F8DB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действующей системе используются сформированные биометрические шаблоны без хранения исходных изображени</w:t>
      </w:r>
      <w:r w:rsidRPr="00340DAE">
        <w:rPr>
          <w:rFonts w:cs="Times New Roman"/>
          <w:color w:val="000000"/>
          <w:sz w:val="22"/>
          <w:lang w:val="ru-RU"/>
        </w:rPr>
        <w:t>й ладони. Продление лицензионного доступа не должно влечь повторный сбор биометрических данных или изменение установленного заказчиком режима их законной обработки.</w:t>
      </w:r>
    </w:p>
    <w:p w14:paraId="24D2DA7A" w14:textId="4822026F" w:rsidR="00D1356B" w:rsidRPr="00340DAE" w:rsidRDefault="004C54E6" w:rsidP="00340DAE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7</w:t>
      </w:r>
      <w:r w:rsid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Обязанности заказчика и порядок приемки</w:t>
      </w:r>
    </w:p>
    <w:p w14:paraId="481449E5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Заказчик обеспечивает исправное электропитание, </w:t>
      </w:r>
      <w:r w:rsidRPr="00340DAE">
        <w:rPr>
          <w:rFonts w:cs="Times New Roman"/>
          <w:color w:val="000000"/>
          <w:sz w:val="22"/>
          <w:lang w:val="ru-RU"/>
        </w:rPr>
        <w:t>доступ в интернет, физический доступ к обслуживаемому оборудованию в согласованное время и участие уполномоченного работника в контрольной проверке.</w:t>
      </w:r>
    </w:p>
    <w:p w14:paraId="4D63AC49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 подписания электронного акта стороны проводят контрольную проверку. Поставщик предъявляет документы, пре</w:t>
      </w:r>
      <w:r w:rsidRPr="00340DAE">
        <w:rPr>
          <w:rFonts w:cs="Times New Roman"/>
          <w:color w:val="000000"/>
          <w:sz w:val="22"/>
          <w:lang w:val="ru-RU"/>
        </w:rPr>
        <w:t>дусмотренные разделом 5, и демонстрирует выполнение следующих требований:</w:t>
      </w:r>
    </w:p>
    <w:p w14:paraId="03D53B0C" w14:textId="77777777" w:rsidR="00D1356B" w:rsidRPr="00340DAE" w:rsidRDefault="004C54E6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lastRenderedPageBreak/>
        <w:t>в действующей учетной записи указан срок доступа до 31 декабря 2026 года включительно;</w:t>
      </w:r>
    </w:p>
    <w:p w14:paraId="2646FCA0" w14:textId="77777777" w:rsidR="00D1356B" w:rsidRPr="00340DAE" w:rsidRDefault="004C54E6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сохранены пользователи, роли, данные, настройки, журналы событий и привязки действующего оборуд</w:t>
      </w:r>
      <w:r w:rsidRPr="00340DAE">
        <w:rPr>
          <w:rFonts w:cs="Times New Roman"/>
          <w:color w:val="000000"/>
          <w:sz w:val="22"/>
          <w:lang w:val="ru-RU"/>
        </w:rPr>
        <w:t>ования;</w:t>
      </w:r>
    </w:p>
    <w:p w14:paraId="0C56419F" w14:textId="77777777" w:rsidR="00D1356B" w:rsidRPr="00340DAE" w:rsidRDefault="004C54E6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proofErr w:type="gramStart"/>
      <w:r w:rsidRPr="00340DAE">
        <w:rPr>
          <w:rFonts w:cs="Times New Roman"/>
          <w:color w:val="000000"/>
          <w:sz w:val="22"/>
          <w:lang w:val="ru-RU"/>
        </w:rPr>
        <w:t>доступны</w:t>
      </w:r>
      <w:proofErr w:type="gramEnd"/>
      <w:r w:rsidRPr="00340DAE">
        <w:rPr>
          <w:rFonts w:cs="Times New Roman"/>
          <w:color w:val="000000"/>
          <w:sz w:val="22"/>
          <w:lang w:val="ru-RU"/>
        </w:rPr>
        <w:t xml:space="preserve"> административный кабинет, предусмотренная отчетность и экспорт данных;</w:t>
      </w:r>
    </w:p>
    <w:p w14:paraId="64202CC7" w14:textId="77777777" w:rsidR="00D1356B" w:rsidRPr="00340DAE" w:rsidRDefault="004C54E6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контрольное событие бесплатного питания отображается в системе и передается по действующей интеграции с ИС «Социальный кошелек»;</w:t>
      </w:r>
    </w:p>
    <w:p w14:paraId="4162BB17" w14:textId="77777777" w:rsidR="00D1356B" w:rsidRPr="00340DAE" w:rsidRDefault="004C54E6" w:rsidP="00340DAE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действует канал регистрации обращений, </w:t>
      </w:r>
      <w:r w:rsidRPr="00340DAE">
        <w:rPr>
          <w:rFonts w:cs="Times New Roman"/>
          <w:color w:val="000000"/>
          <w:sz w:val="22"/>
          <w:lang w:val="ru-RU"/>
        </w:rPr>
        <w:t>а поставщик принял обязательства по уровню сервиса, установленному разделом 4.</w:t>
      </w:r>
    </w:p>
    <w:p w14:paraId="03B0314F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Замена платформы, создание новой учетной среды, потеря ранее накопленных данных, повторная регистрация пользователей либо отсутствие действующей интеграции не признаются надлежа</w:t>
      </w:r>
      <w:r w:rsidRPr="00340DAE">
        <w:rPr>
          <w:rFonts w:cs="Times New Roman"/>
          <w:color w:val="000000"/>
          <w:sz w:val="22"/>
          <w:lang w:val="ru-RU"/>
        </w:rPr>
        <w:t>щим исполнением.</w:t>
      </w:r>
    </w:p>
    <w:p w14:paraId="19604FE9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Выявленные несоответствия устраняются до подписания акта. По итогам оказания комплексной услуги оформляется один электронный акт. Подписание акта не освобождает поставщика от обязанности обеспечивать лицензионный доступ, обновления и техни</w:t>
      </w:r>
      <w:r w:rsidRPr="00340DAE">
        <w:rPr>
          <w:rFonts w:cs="Times New Roman"/>
          <w:color w:val="000000"/>
          <w:sz w:val="22"/>
          <w:lang w:val="ru-RU"/>
        </w:rPr>
        <w:t>ческое сопровождение до 31 декабря 2026 года включительно.</w:t>
      </w:r>
    </w:p>
    <w:p w14:paraId="6F6C7626" w14:textId="77777777" w:rsidR="00C72568" w:rsidRDefault="00C72568" w:rsidP="00C7256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1EE65791" w14:textId="2EFD8465" w:rsidR="00D1356B" w:rsidRPr="00340DAE" w:rsidRDefault="004C54E6" w:rsidP="00C7256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8</w:t>
      </w:r>
      <w:r w:rsidR="00C7256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Итоговый результат</w:t>
      </w:r>
    </w:p>
    <w:p w14:paraId="05BA18D1" w14:textId="77777777" w:rsidR="00D1356B" w:rsidRPr="00340DAE" w:rsidRDefault="004C54E6" w:rsidP="00340DAE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gramStart"/>
      <w:r w:rsidRPr="00340DAE">
        <w:rPr>
          <w:rFonts w:cs="Times New Roman"/>
          <w:color w:val="000000"/>
          <w:sz w:val="22"/>
          <w:lang w:val="ru-RU"/>
        </w:rPr>
        <w:t xml:space="preserve">Результатом является возобновленная и непрерывная работа заказчика в ранее созданной среде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Mektep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без миграции и повторной регистрации, действующий лицензионный доступ до 31 декабря 2026 года, сохранность данных и настроек, работоспособность действующего оборудования, административного кабинета, отчетности и интеграции с ИС «Социальный кошелек», а так</w:t>
      </w:r>
      <w:r w:rsidRPr="00340DAE">
        <w:rPr>
          <w:rFonts w:cs="Times New Roman"/>
          <w:color w:val="000000"/>
          <w:sz w:val="22"/>
          <w:lang w:val="ru-RU"/>
        </w:rPr>
        <w:t>же техническое сопровождение действующего АПК до окончания срока договора.</w:t>
      </w:r>
      <w:proofErr w:type="gramEnd"/>
    </w:p>
    <w:sectPr w:rsidR="00D1356B" w:rsidRPr="00340DAE" w:rsidSect="00034616">
      <w:footerReference w:type="default" r:id="rId9"/>
      <w:pgSz w:w="11906" w:h="16838"/>
      <w:pgMar w:top="964" w:right="1020" w:bottom="850" w:left="1134" w:header="397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4F7C56" w14:textId="77777777" w:rsidR="004C54E6" w:rsidRDefault="004C54E6">
      <w:pPr>
        <w:spacing w:after="0" w:line="240" w:lineRule="auto"/>
      </w:pPr>
      <w:r>
        <w:separator/>
      </w:r>
    </w:p>
  </w:endnote>
  <w:endnote w:type="continuationSeparator" w:id="0">
    <w:p w14:paraId="3E3ED7EC" w14:textId="77777777" w:rsidR="004C54E6" w:rsidRDefault="004C5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5927D" w14:textId="77777777" w:rsidR="00D1356B" w:rsidRDefault="004C54E6">
    <w:pPr>
      <w:pStyle w:val="a7"/>
      <w:jc w:val="center"/>
    </w:pPr>
    <w:r>
      <w:rPr>
        <w:color w:val="000000"/>
        <w:sz w:val="18"/>
      </w:rPr>
      <w:fldChar w:fldCharType="begin"/>
    </w:r>
    <w:r>
      <w:rPr>
        <w:color w:val="000000"/>
        <w:sz w:val="18"/>
      </w:rPr>
      <w:instrText xml:space="preserve"> PAGE </w:instrText>
    </w:r>
    <w:r>
      <w:rPr>
        <w:color w:val="000000"/>
        <w:sz w:val="18"/>
      </w:rPr>
      <w:fldChar w:fldCharType="separate"/>
    </w:r>
    <w:r w:rsidR="00351104">
      <w:rPr>
        <w:noProof/>
        <w:color w:val="000000"/>
        <w:sz w:val="18"/>
      </w:rPr>
      <w:t>1</w:t>
    </w:r>
    <w:r>
      <w:rPr>
        <w:color w:val="00000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8046FC" w14:textId="77777777" w:rsidR="004C54E6" w:rsidRDefault="004C54E6">
      <w:pPr>
        <w:spacing w:after="0" w:line="240" w:lineRule="auto"/>
      </w:pPr>
      <w:r>
        <w:separator/>
      </w:r>
    </w:p>
  </w:footnote>
  <w:footnote w:type="continuationSeparator" w:id="0">
    <w:p w14:paraId="002EC6C5" w14:textId="77777777" w:rsidR="004C54E6" w:rsidRDefault="004C54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76A1E"/>
    <w:rsid w:val="0015074B"/>
    <w:rsid w:val="0029639D"/>
    <w:rsid w:val="002D306C"/>
    <w:rsid w:val="00326F90"/>
    <w:rsid w:val="00340DAE"/>
    <w:rsid w:val="00351104"/>
    <w:rsid w:val="004B239B"/>
    <w:rsid w:val="004C54E6"/>
    <w:rsid w:val="00AA1D8D"/>
    <w:rsid w:val="00B47730"/>
    <w:rsid w:val="00C72568"/>
    <w:rsid w:val="00CB0664"/>
    <w:rsid w:val="00D1356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F1923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26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26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891B46-0207-46FC-972C-28D1957EB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1778</Words>
  <Characters>10141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11896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LENOVA</dc:creator>
  <cp:lastModifiedBy>Пользователь Windows</cp:lastModifiedBy>
  <cp:revision>2</cp:revision>
  <dcterms:created xsi:type="dcterms:W3CDTF">2026-10-27T06:35:00Z</dcterms:created>
  <dcterms:modified xsi:type="dcterms:W3CDTF">2026-10-27T06:35:00Z</dcterms:modified>
</cp:coreProperties>
</file>