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1C4" w:rsidRDefault="002701C4" w:rsidP="002701C4">
      <w:pPr>
        <w:pStyle w:val="ab"/>
        <w:tabs>
          <w:tab w:val="left" w:pos="1080"/>
        </w:tabs>
        <w:spacing w:before="0" w:beforeAutospacing="0" w:after="0" w:afterAutospacing="0"/>
        <w:jc w:val="right"/>
        <w:rPr>
          <w:rStyle w:val="ac"/>
          <w:i w:val="0"/>
        </w:rPr>
      </w:pPr>
      <w:bookmarkStart w:id="0" w:name="_GoBack"/>
      <w:bookmarkEnd w:id="0"/>
      <w:r w:rsidRPr="00D02C54">
        <w:rPr>
          <w:rStyle w:val="ac"/>
          <w:i w:val="0"/>
        </w:rPr>
        <w:t>Приложение №2</w:t>
      </w:r>
    </w:p>
    <w:p w:rsidR="00DE6A24" w:rsidRDefault="00DE6A24" w:rsidP="002701C4">
      <w:pPr>
        <w:pStyle w:val="ab"/>
        <w:tabs>
          <w:tab w:val="left" w:pos="1080"/>
        </w:tabs>
        <w:spacing w:before="0" w:beforeAutospacing="0" w:after="0" w:afterAutospacing="0"/>
        <w:jc w:val="center"/>
        <w:rPr>
          <w:rStyle w:val="ac"/>
          <w:i w:val="0"/>
          <w:lang w:val="kk-KZ"/>
        </w:rPr>
      </w:pPr>
    </w:p>
    <w:p w:rsidR="002701C4" w:rsidRDefault="002701C4" w:rsidP="002701C4">
      <w:pPr>
        <w:pStyle w:val="ab"/>
        <w:tabs>
          <w:tab w:val="left" w:pos="1080"/>
        </w:tabs>
        <w:spacing w:before="0" w:beforeAutospacing="0" w:after="0" w:afterAutospacing="0"/>
        <w:jc w:val="center"/>
        <w:rPr>
          <w:rStyle w:val="ac"/>
          <w:i w:val="0"/>
          <w:lang w:val="kk-KZ"/>
        </w:rPr>
      </w:pPr>
      <w:r>
        <w:rPr>
          <w:rStyle w:val="ac"/>
          <w:i w:val="0"/>
          <w:lang w:val="kk-KZ"/>
        </w:rPr>
        <w:t>Техническая спецификация</w:t>
      </w:r>
    </w:p>
    <w:p w:rsidR="00DE6A24" w:rsidRDefault="00DE6A24" w:rsidP="002701C4">
      <w:pPr>
        <w:pStyle w:val="ab"/>
        <w:tabs>
          <w:tab w:val="left" w:pos="1080"/>
        </w:tabs>
        <w:spacing w:before="0" w:beforeAutospacing="0" w:after="0" w:afterAutospacing="0"/>
        <w:jc w:val="center"/>
      </w:pPr>
    </w:p>
    <w:p w:rsidR="00103AF0" w:rsidRDefault="00582C08" w:rsidP="00651850">
      <w:pPr>
        <w:jc w:val="both"/>
        <w:rPr>
          <w:rFonts w:ascii="Times New Roman" w:eastAsia="ArialMT" w:hAnsi="Times New Roman" w:cs="Times New Roman"/>
          <w:sz w:val="24"/>
          <w:szCs w:val="24"/>
        </w:rPr>
      </w:pPr>
      <w:r w:rsidRPr="00E83A55">
        <w:rPr>
          <w:rFonts w:ascii="Times New Roman" w:hAnsi="Times New Roman" w:cs="Times New Roman"/>
          <w:sz w:val="24"/>
          <w:szCs w:val="24"/>
        </w:rPr>
        <w:t>Огнезащитная обработка деревянных конструкций кровли способом поверхностной пропитки огнезащитным составом</w:t>
      </w:r>
      <w:r w:rsidR="00523389" w:rsidRPr="00E83A55">
        <w:rPr>
          <w:rFonts w:ascii="Times New Roman" w:hAnsi="Times New Roman" w:cs="Times New Roman"/>
          <w:sz w:val="24"/>
          <w:szCs w:val="24"/>
        </w:rPr>
        <w:t xml:space="preserve"> чердачных помещений </w:t>
      </w:r>
      <w:r w:rsidR="002A255B">
        <w:rPr>
          <w:rFonts w:ascii="Times New Roman" w:hAnsi="Times New Roman" w:cs="Times New Roman"/>
          <w:sz w:val="24"/>
          <w:szCs w:val="24"/>
        </w:rPr>
        <w:t xml:space="preserve">с лабораторным исследованием по определению качества </w:t>
      </w:r>
      <w:r w:rsidR="00523389" w:rsidRPr="00E83A55">
        <w:rPr>
          <w:rFonts w:ascii="Times New Roman" w:hAnsi="Times New Roman" w:cs="Times New Roman"/>
          <w:sz w:val="24"/>
          <w:szCs w:val="24"/>
        </w:rPr>
        <w:t xml:space="preserve">кровли зданий </w:t>
      </w:r>
      <w:r w:rsidR="00166787">
        <w:rPr>
          <w:rFonts w:ascii="Times New Roman" w:hAnsi="Times New Roman" w:cs="Times New Roman"/>
          <w:sz w:val="24"/>
          <w:szCs w:val="24"/>
          <w:lang w:val="kk-KZ"/>
        </w:rPr>
        <w:t xml:space="preserve">Жалагашский районный поликлиники, здания инфекционный больницы, здания село Мадениет </w:t>
      </w:r>
      <w:r w:rsidR="002A255B">
        <w:rPr>
          <w:rFonts w:ascii="Times New Roman" w:hAnsi="Times New Roman" w:cs="Times New Roman"/>
          <w:sz w:val="24"/>
          <w:szCs w:val="24"/>
          <w:lang w:val="kk-KZ"/>
        </w:rPr>
        <w:t>ВА</w:t>
      </w:r>
      <w:r w:rsidR="00166787">
        <w:rPr>
          <w:rFonts w:ascii="Times New Roman" w:hAnsi="Times New Roman" w:cs="Times New Roman"/>
          <w:sz w:val="24"/>
          <w:szCs w:val="24"/>
          <w:lang w:val="kk-KZ"/>
        </w:rPr>
        <w:t>,</w:t>
      </w:r>
      <w:r w:rsidR="002A255B" w:rsidRPr="002A255B">
        <w:rPr>
          <w:rFonts w:ascii="Times New Roman" w:hAnsi="Times New Roman" w:cs="Times New Roman"/>
          <w:sz w:val="24"/>
          <w:szCs w:val="24"/>
          <w:lang w:val="kk-KZ"/>
        </w:rPr>
        <w:t xml:space="preserve"> </w:t>
      </w:r>
      <w:r w:rsidR="002A255B">
        <w:rPr>
          <w:rFonts w:ascii="Times New Roman" w:hAnsi="Times New Roman" w:cs="Times New Roman"/>
          <w:sz w:val="24"/>
          <w:szCs w:val="24"/>
          <w:lang w:val="kk-KZ"/>
        </w:rPr>
        <w:t>здания село Аккум ВА</w:t>
      </w:r>
      <w:r w:rsidR="009A6DC9" w:rsidRPr="009A6DC9">
        <w:rPr>
          <w:rFonts w:ascii="Times New Roman" w:hAnsi="Times New Roman" w:cs="Times New Roman"/>
          <w:sz w:val="24"/>
          <w:szCs w:val="24"/>
        </w:rPr>
        <w:t xml:space="preserve">. </w:t>
      </w:r>
      <w:r w:rsidR="009A6DC9">
        <w:rPr>
          <w:rFonts w:ascii="Times New Roman" w:hAnsi="Times New Roman" w:cs="Times New Roman"/>
          <w:sz w:val="24"/>
          <w:szCs w:val="24"/>
          <w:lang w:val="kk-KZ"/>
        </w:rPr>
        <w:t xml:space="preserve">село Акарык, село Аксу, село Мырзабай ахун, село Бухарбай батыр, село енбек, село Далдабай, село Жанаталап, село Жанадария, село Жанаконыс, село Макпалкол, село Тан, село Шаменов,  </w:t>
      </w:r>
      <w:r w:rsidR="00166787">
        <w:rPr>
          <w:rFonts w:ascii="Times New Roman" w:hAnsi="Times New Roman" w:cs="Times New Roman"/>
          <w:sz w:val="24"/>
          <w:szCs w:val="24"/>
          <w:lang w:val="kk-KZ"/>
        </w:rPr>
        <w:t xml:space="preserve">здания </w:t>
      </w:r>
      <w:r w:rsidR="0070062F">
        <w:rPr>
          <w:rFonts w:ascii="Times New Roman" w:hAnsi="Times New Roman" w:cs="Times New Roman"/>
          <w:sz w:val="24"/>
          <w:szCs w:val="24"/>
          <w:lang w:val="kk-KZ"/>
        </w:rPr>
        <w:t>Жалагашский районный больницы</w:t>
      </w:r>
      <w:r w:rsidR="00651850" w:rsidRPr="00E83A55">
        <w:rPr>
          <w:rFonts w:ascii="Times New Roman" w:hAnsi="Times New Roman" w:cs="Times New Roman"/>
          <w:sz w:val="24"/>
          <w:szCs w:val="24"/>
        </w:rPr>
        <w:t xml:space="preserve">. </w:t>
      </w:r>
      <w:r w:rsidR="00523389" w:rsidRPr="00E83A55">
        <w:rPr>
          <w:rFonts w:ascii="Times New Roman" w:hAnsi="Times New Roman" w:cs="Times New Roman"/>
          <w:sz w:val="24"/>
          <w:szCs w:val="24"/>
        </w:rPr>
        <w:t>Чердачные помещения кровли зданий состоят из д</w:t>
      </w:r>
      <w:r w:rsidR="00523389" w:rsidRPr="00E83A55">
        <w:rPr>
          <w:rFonts w:ascii="Times New Roman" w:eastAsia="ArialMT" w:hAnsi="Times New Roman" w:cs="Times New Roman"/>
          <w:sz w:val="24"/>
          <w:szCs w:val="24"/>
        </w:rPr>
        <w:t xml:space="preserve">ревесины и материалов на ее основе, а также изготовленных из них строительных конструкций и изделий, подлежащих обработке огнезащитным средством  с целью снижения их пожарной опасности. </w:t>
      </w:r>
    </w:p>
    <w:p w:rsidR="00103AF0" w:rsidRDefault="00523389" w:rsidP="00651850">
      <w:pPr>
        <w:jc w:val="both"/>
        <w:rPr>
          <w:rFonts w:ascii="Times New Roman" w:eastAsia="ArialMT" w:hAnsi="Times New Roman" w:cs="Times New Roman"/>
          <w:sz w:val="24"/>
          <w:szCs w:val="24"/>
        </w:rPr>
      </w:pPr>
      <w:r w:rsidRPr="00E83A55">
        <w:rPr>
          <w:rFonts w:ascii="Times New Roman" w:eastAsia="ArialMT" w:hAnsi="Times New Roman" w:cs="Times New Roman"/>
          <w:sz w:val="24"/>
          <w:szCs w:val="24"/>
        </w:rPr>
        <w:t>Требуемый с</w:t>
      </w:r>
      <w:r w:rsidR="00E741A9" w:rsidRPr="00E83A55">
        <w:rPr>
          <w:rFonts w:ascii="Times New Roman" w:eastAsia="ArialMT" w:hAnsi="Times New Roman" w:cs="Times New Roman"/>
          <w:sz w:val="24"/>
          <w:szCs w:val="24"/>
        </w:rPr>
        <w:t>остав (вещество),</w:t>
      </w:r>
      <w:r w:rsidRPr="00E83A55">
        <w:rPr>
          <w:rFonts w:ascii="Times New Roman" w:eastAsia="ArialMT" w:hAnsi="Times New Roman" w:cs="Times New Roman"/>
          <w:sz w:val="24"/>
          <w:szCs w:val="24"/>
        </w:rPr>
        <w:t xml:space="preserve"> специально предназначенный для огнезащитной обработки объектов огнезащиты, </w:t>
      </w:r>
      <w:r w:rsidR="00E741A9" w:rsidRPr="00E83A55">
        <w:rPr>
          <w:rFonts w:ascii="Times New Roman" w:eastAsia="ArialMT" w:hAnsi="Times New Roman" w:cs="Times New Roman"/>
          <w:sz w:val="24"/>
          <w:szCs w:val="24"/>
        </w:rPr>
        <w:t>обладающий требуемой группой огнезащитной эффективности</w:t>
      </w:r>
      <w:r w:rsidRPr="00E83A55">
        <w:rPr>
          <w:rFonts w:ascii="Times New Roman" w:eastAsia="ArialMT" w:hAnsi="Times New Roman" w:cs="Times New Roman"/>
          <w:sz w:val="24"/>
          <w:szCs w:val="24"/>
        </w:rPr>
        <w:t>.</w:t>
      </w:r>
      <w:r w:rsidR="00B906A5">
        <w:rPr>
          <w:rFonts w:ascii="Times New Roman" w:eastAsia="ArialMT" w:hAnsi="Times New Roman" w:cs="Times New Roman"/>
          <w:sz w:val="24"/>
          <w:szCs w:val="24"/>
          <w:lang w:val="kk-KZ"/>
        </w:rPr>
        <w:t xml:space="preserve"> </w:t>
      </w:r>
      <w:r w:rsidR="00E741A9" w:rsidRPr="00E83A55">
        <w:rPr>
          <w:rFonts w:ascii="Times New Roman" w:eastAsia="ArialMT" w:hAnsi="Times New Roman" w:cs="Times New Roman"/>
          <w:sz w:val="24"/>
          <w:szCs w:val="24"/>
        </w:rPr>
        <w:t xml:space="preserve">Нанесение огнезащитного средства на поверхность </w:t>
      </w:r>
      <w:r w:rsidRPr="00E83A55">
        <w:rPr>
          <w:rFonts w:ascii="Times New Roman" w:eastAsia="ArialMT" w:hAnsi="Times New Roman" w:cs="Times New Roman"/>
          <w:sz w:val="24"/>
          <w:szCs w:val="24"/>
        </w:rPr>
        <w:t xml:space="preserve">должно производиться </w:t>
      </w:r>
      <w:r w:rsidR="00E741A9" w:rsidRPr="00E83A55">
        <w:rPr>
          <w:rFonts w:ascii="Times New Roman" w:eastAsia="ArialMT" w:hAnsi="Times New Roman" w:cs="Times New Roman"/>
          <w:sz w:val="24"/>
          <w:szCs w:val="24"/>
        </w:rPr>
        <w:t>способом поверхностной пропитки, окраски, обмазки, распыления и (или) проникновения огнезащитного средства в объем объекта огнезащиты способом глубокой пропитки</w:t>
      </w:r>
      <w:r w:rsidRPr="00E83A55">
        <w:rPr>
          <w:rFonts w:ascii="Times New Roman" w:eastAsia="ArialMT" w:hAnsi="Times New Roman" w:cs="Times New Roman"/>
          <w:sz w:val="24"/>
          <w:szCs w:val="24"/>
        </w:rPr>
        <w:t xml:space="preserve">. </w:t>
      </w:r>
    </w:p>
    <w:p w:rsidR="00103AF0" w:rsidRDefault="00523389" w:rsidP="00651850">
      <w:pPr>
        <w:jc w:val="both"/>
        <w:rPr>
          <w:rFonts w:ascii="Times New Roman" w:eastAsia="ArialMT" w:hAnsi="Times New Roman" w:cs="Times New Roman"/>
          <w:sz w:val="24"/>
          <w:szCs w:val="24"/>
        </w:rPr>
      </w:pPr>
      <w:r w:rsidRPr="00E83A55">
        <w:rPr>
          <w:rFonts w:ascii="Times New Roman" w:eastAsia="ArialMT" w:hAnsi="Times New Roman" w:cs="Times New Roman"/>
          <w:sz w:val="24"/>
          <w:szCs w:val="24"/>
        </w:rPr>
        <w:t>Необходима о</w:t>
      </w:r>
      <w:r w:rsidR="00E741A9" w:rsidRPr="00E83A55">
        <w:rPr>
          <w:rFonts w:ascii="Times New Roman" w:eastAsia="ArialMT" w:hAnsi="Times New Roman" w:cs="Times New Roman"/>
          <w:sz w:val="24"/>
          <w:szCs w:val="24"/>
        </w:rPr>
        <w:t>бработка поверхности объекта огнезащиты пропиточным огнезащитным средством (раствором антипирена) с целью создания огнезащитного поверхностного слоя</w:t>
      </w:r>
      <w:r w:rsidRPr="00E83A55">
        <w:rPr>
          <w:rFonts w:ascii="Times New Roman" w:eastAsia="ArialMT" w:hAnsi="Times New Roman" w:cs="Times New Roman"/>
          <w:sz w:val="24"/>
          <w:szCs w:val="24"/>
        </w:rPr>
        <w:t xml:space="preserve">. </w:t>
      </w:r>
    </w:p>
    <w:p w:rsidR="00103AF0" w:rsidRDefault="00651850" w:rsidP="00651850">
      <w:pPr>
        <w:jc w:val="both"/>
        <w:rPr>
          <w:rFonts w:ascii="Times New Roman" w:hAnsi="Times New Roman" w:cs="Times New Roman"/>
          <w:sz w:val="24"/>
          <w:szCs w:val="24"/>
        </w:rPr>
      </w:pPr>
      <w:r w:rsidRPr="00E83A55">
        <w:rPr>
          <w:rFonts w:ascii="Times New Roman" w:hAnsi="Times New Roman" w:cs="Times New Roman"/>
          <w:sz w:val="24"/>
          <w:szCs w:val="24"/>
        </w:rPr>
        <w:t>Огнезащитная обработка деревянных конструкций кровли способом поверхностной пропитки огнезащитным составом «</w:t>
      </w:r>
      <w:proofErr w:type="spellStart"/>
      <w:r w:rsidRPr="00E83A55">
        <w:rPr>
          <w:rFonts w:ascii="Times New Roman" w:hAnsi="Times New Roman" w:cs="Times New Roman"/>
          <w:sz w:val="24"/>
          <w:szCs w:val="24"/>
        </w:rPr>
        <w:t>Вупротек</w:t>
      </w:r>
      <w:proofErr w:type="spellEnd"/>
      <w:r w:rsidRPr="00E83A55">
        <w:rPr>
          <w:rFonts w:ascii="Times New Roman" w:hAnsi="Times New Roman" w:cs="Times New Roman"/>
          <w:sz w:val="24"/>
          <w:szCs w:val="24"/>
        </w:rPr>
        <w:t>-МС» с расходом порошка не менее 100г/</w:t>
      </w:r>
      <w:proofErr w:type="spellStart"/>
      <w:r w:rsidRPr="00E83A55">
        <w:rPr>
          <w:rFonts w:ascii="Times New Roman" w:hAnsi="Times New Roman" w:cs="Times New Roman"/>
          <w:sz w:val="24"/>
          <w:szCs w:val="24"/>
        </w:rPr>
        <w:t>кВ.м</w:t>
      </w:r>
      <w:proofErr w:type="spellEnd"/>
      <w:r w:rsidRPr="00E83A55">
        <w:rPr>
          <w:rFonts w:ascii="Times New Roman" w:hAnsi="Times New Roman" w:cs="Times New Roman"/>
          <w:sz w:val="24"/>
          <w:szCs w:val="24"/>
        </w:rPr>
        <w:t xml:space="preserve">. в объем объекта огнезащиты общей площадью </w:t>
      </w:r>
      <w:proofErr w:type="gramStart"/>
      <w:r w:rsidR="009A6DC9" w:rsidRPr="009A6DC9">
        <w:rPr>
          <w:rFonts w:ascii="Times New Roman" w:hAnsi="Times New Roman" w:cs="Times New Roman"/>
          <w:sz w:val="24"/>
          <w:szCs w:val="24"/>
        </w:rPr>
        <w:t>15154.</w:t>
      </w:r>
      <w:r w:rsidR="009A6DC9">
        <w:rPr>
          <w:rFonts w:ascii="Times New Roman" w:hAnsi="Times New Roman" w:cs="Times New Roman"/>
          <w:sz w:val="24"/>
          <w:szCs w:val="24"/>
          <w:lang w:val="en-US"/>
        </w:rPr>
        <w:t xml:space="preserve">57 </w:t>
      </w:r>
      <w:r w:rsidRPr="00E83A55">
        <w:rPr>
          <w:rFonts w:ascii="Times New Roman" w:hAnsi="Times New Roman" w:cs="Times New Roman"/>
          <w:sz w:val="24"/>
          <w:szCs w:val="24"/>
        </w:rPr>
        <w:t xml:space="preserve"> </w:t>
      </w:r>
      <w:proofErr w:type="spellStart"/>
      <w:r w:rsidRPr="00E83A55">
        <w:rPr>
          <w:rFonts w:ascii="Times New Roman" w:hAnsi="Times New Roman" w:cs="Times New Roman"/>
          <w:sz w:val="24"/>
          <w:szCs w:val="24"/>
        </w:rPr>
        <w:t>кВ.м</w:t>
      </w:r>
      <w:proofErr w:type="spellEnd"/>
      <w:r w:rsidRPr="00E83A55">
        <w:rPr>
          <w:rFonts w:ascii="Times New Roman" w:hAnsi="Times New Roman" w:cs="Times New Roman"/>
          <w:sz w:val="24"/>
          <w:szCs w:val="24"/>
        </w:rPr>
        <w:t>.</w:t>
      </w:r>
      <w:proofErr w:type="gramEnd"/>
      <w:r w:rsidRPr="00E83A55">
        <w:rPr>
          <w:rFonts w:ascii="Times New Roman" w:hAnsi="Times New Roman" w:cs="Times New Roman"/>
          <w:sz w:val="24"/>
          <w:szCs w:val="24"/>
        </w:rPr>
        <w:t xml:space="preserve"> </w:t>
      </w:r>
    </w:p>
    <w:p w:rsidR="00651850" w:rsidRPr="00E83A55" w:rsidRDefault="00651850" w:rsidP="00651850">
      <w:pPr>
        <w:jc w:val="both"/>
        <w:rPr>
          <w:rFonts w:ascii="Times New Roman" w:hAnsi="Times New Roman" w:cs="Times New Roman"/>
          <w:sz w:val="24"/>
          <w:szCs w:val="24"/>
        </w:rPr>
      </w:pPr>
      <w:r w:rsidRPr="00E83A55">
        <w:rPr>
          <w:rFonts w:ascii="Times New Roman" w:eastAsia="Times New Roman" w:hAnsi="Times New Roman" w:cs="Times New Roman"/>
          <w:sz w:val="24"/>
          <w:szCs w:val="24"/>
        </w:rPr>
        <w:t>Толщина покрытия должна соответствовать требованиям нормативной и (или) технической документации на огнезащитное средство конкретного вида</w:t>
      </w:r>
      <w:r w:rsidRPr="00E83A55">
        <w:rPr>
          <w:rFonts w:ascii="Times New Roman" w:hAnsi="Times New Roman" w:cs="Times New Roman"/>
          <w:sz w:val="24"/>
          <w:szCs w:val="24"/>
        </w:rPr>
        <w:t xml:space="preserve"> и составлять не менее 100гр/</w:t>
      </w:r>
      <w:proofErr w:type="spellStart"/>
      <w:r w:rsidRPr="00E83A55">
        <w:rPr>
          <w:rFonts w:ascii="Times New Roman" w:hAnsi="Times New Roman" w:cs="Times New Roman"/>
          <w:sz w:val="24"/>
          <w:szCs w:val="24"/>
        </w:rPr>
        <w:t>кВ.м</w:t>
      </w:r>
      <w:proofErr w:type="spellEnd"/>
      <w:r w:rsidRPr="00E83A55">
        <w:rPr>
          <w:rFonts w:ascii="Times New Roman" w:hAnsi="Times New Roman" w:cs="Times New Roman"/>
          <w:sz w:val="24"/>
          <w:szCs w:val="24"/>
        </w:rPr>
        <w:t>. сухого порошка «</w:t>
      </w:r>
      <w:proofErr w:type="spellStart"/>
      <w:r w:rsidRPr="00E83A55">
        <w:rPr>
          <w:rFonts w:ascii="Times New Roman" w:hAnsi="Times New Roman" w:cs="Times New Roman"/>
          <w:sz w:val="24"/>
          <w:szCs w:val="24"/>
        </w:rPr>
        <w:t>Вупротек</w:t>
      </w:r>
      <w:proofErr w:type="spellEnd"/>
      <w:r w:rsidRPr="00E83A55">
        <w:rPr>
          <w:rFonts w:ascii="Times New Roman" w:hAnsi="Times New Roman" w:cs="Times New Roman"/>
          <w:sz w:val="24"/>
          <w:szCs w:val="24"/>
        </w:rPr>
        <w:t>-МС».</w:t>
      </w:r>
    </w:p>
    <w:p w:rsidR="00103AF0" w:rsidRDefault="00651850" w:rsidP="00651850">
      <w:pPr>
        <w:jc w:val="both"/>
        <w:rPr>
          <w:rFonts w:ascii="Times New Roman" w:hAnsi="Times New Roman" w:cs="Times New Roman"/>
          <w:sz w:val="24"/>
          <w:szCs w:val="24"/>
        </w:rPr>
      </w:pPr>
      <w:r w:rsidRPr="00E83A55">
        <w:rPr>
          <w:rFonts w:ascii="Times New Roman" w:eastAsia="Times New Roman" w:hAnsi="Times New Roman" w:cs="Times New Roman"/>
          <w:sz w:val="24"/>
          <w:szCs w:val="24"/>
        </w:rPr>
        <w:t>При выполнении поверхностной обработки объекта огнезащиты способом поверхностной пропитки</w:t>
      </w:r>
      <w:r w:rsidRPr="00E83A55">
        <w:rPr>
          <w:rFonts w:ascii="Times New Roman" w:eastAsia="ArialMT" w:hAnsi="Times New Roman" w:cs="Times New Roman"/>
          <w:sz w:val="24"/>
          <w:szCs w:val="24"/>
        </w:rPr>
        <w:t xml:space="preserve"> с применением пропиточных огнезащитных средств (растворами антипиренов)</w:t>
      </w:r>
      <w:r w:rsidRPr="00E83A55">
        <w:rPr>
          <w:rFonts w:ascii="Times New Roman" w:eastAsia="Times New Roman" w:hAnsi="Times New Roman" w:cs="Times New Roman"/>
          <w:sz w:val="24"/>
          <w:szCs w:val="24"/>
        </w:rPr>
        <w:t xml:space="preserve"> исполнитель (подрядчик) огнезащитных работ должен обеспечить</w:t>
      </w:r>
      <w:r w:rsidRPr="00E83A55">
        <w:rPr>
          <w:rFonts w:ascii="Times New Roman" w:eastAsia="ArialMT" w:hAnsi="Times New Roman" w:cs="Times New Roman"/>
          <w:sz w:val="24"/>
          <w:szCs w:val="24"/>
        </w:rPr>
        <w:t xml:space="preserve"> равномерность нанесения огнезащитного средства на</w:t>
      </w:r>
      <w:r w:rsidRPr="00E83A55">
        <w:rPr>
          <w:rFonts w:ascii="Times New Roman" w:eastAsia="Times New Roman" w:hAnsi="Times New Roman" w:cs="Times New Roman"/>
          <w:sz w:val="24"/>
          <w:szCs w:val="24"/>
        </w:rPr>
        <w:t xml:space="preserve"> объект огнезащиты</w:t>
      </w:r>
      <w:r w:rsidRPr="00E83A55">
        <w:rPr>
          <w:rFonts w:ascii="Times New Roman" w:hAnsi="Times New Roman" w:cs="Times New Roman"/>
          <w:sz w:val="24"/>
          <w:szCs w:val="24"/>
        </w:rPr>
        <w:t xml:space="preserve">. </w:t>
      </w:r>
    </w:p>
    <w:p w:rsidR="005E7278" w:rsidRDefault="00BD07F5" w:rsidP="00651850">
      <w:pPr>
        <w:jc w:val="both"/>
        <w:rPr>
          <w:rFonts w:ascii="Times New Roman" w:hAnsi="Times New Roman" w:cs="Times New Roman"/>
          <w:sz w:val="24"/>
          <w:szCs w:val="24"/>
          <w:lang w:val="kk-KZ"/>
        </w:rPr>
      </w:pPr>
      <w:r w:rsidRPr="00BD07F5">
        <w:rPr>
          <w:rFonts w:ascii="Times New Roman" w:hAnsi="Times New Roman" w:cs="Times New Roman"/>
          <w:sz w:val="24"/>
          <w:szCs w:val="24"/>
          <w:lang w:val="kk-KZ"/>
        </w:rPr>
        <w:t>Вместе с тем, непосредственно перед нанесением огнезащитных препаратов, поверхность тщательно очищается от грязи и пыли.</w:t>
      </w:r>
    </w:p>
    <w:p w:rsidR="00BD07F5" w:rsidRPr="00BD07F5" w:rsidRDefault="005E7278" w:rsidP="00651850">
      <w:pPr>
        <w:jc w:val="both"/>
        <w:rPr>
          <w:rFonts w:ascii="Times New Roman" w:hAnsi="Times New Roman" w:cs="Times New Roman"/>
          <w:sz w:val="24"/>
          <w:szCs w:val="24"/>
        </w:rPr>
      </w:pPr>
      <w:r w:rsidRPr="00AC0B5F">
        <w:rPr>
          <w:rFonts w:ascii="Times New Roman" w:hAnsi="Times New Roman" w:cs="Times New Roman"/>
          <w:sz w:val="24"/>
          <w:szCs w:val="24"/>
        </w:rPr>
        <w:t>Работы выполняются из собственных материалов и средств Подрядчика.</w:t>
      </w:r>
    </w:p>
    <w:p w:rsidR="00103AF0" w:rsidRDefault="00651850" w:rsidP="00651850">
      <w:pPr>
        <w:jc w:val="both"/>
        <w:rPr>
          <w:rFonts w:ascii="Times New Roman" w:eastAsia="Times New Roman" w:hAnsi="Times New Roman" w:cs="Times New Roman"/>
          <w:sz w:val="24"/>
          <w:szCs w:val="24"/>
        </w:rPr>
      </w:pPr>
      <w:r w:rsidRPr="00E83A55">
        <w:rPr>
          <w:rFonts w:ascii="Times New Roman" w:eastAsia="Times New Roman" w:hAnsi="Times New Roman" w:cs="Times New Roman"/>
          <w:sz w:val="24"/>
          <w:szCs w:val="24"/>
        </w:rPr>
        <w:t>По завершению огнезащитных работ исполнитель (подрядчик) формирует комиссию в составе представителей: исполнителя (подрядчика) огнезащитных работ</w:t>
      </w:r>
      <w:r w:rsidR="00DB1670">
        <w:rPr>
          <w:rFonts w:ascii="Times New Roman" w:eastAsia="Times New Roman" w:hAnsi="Times New Roman" w:cs="Times New Roman"/>
          <w:sz w:val="24"/>
          <w:szCs w:val="24"/>
        </w:rPr>
        <w:t>:</w:t>
      </w:r>
      <w:r w:rsidRPr="00E83A55">
        <w:rPr>
          <w:rFonts w:ascii="Times New Roman" w:eastAsia="Times New Roman" w:hAnsi="Times New Roman" w:cs="Times New Roman"/>
          <w:sz w:val="24"/>
          <w:szCs w:val="24"/>
        </w:rPr>
        <w:t xml:space="preserve"> председатель комиссии;  объекта</w:t>
      </w:r>
      <w:r w:rsidRPr="00E83A55">
        <w:rPr>
          <w:rFonts w:ascii="Times New Roman" w:eastAsia="ArialMT" w:hAnsi="Times New Roman" w:cs="Times New Roman"/>
          <w:sz w:val="24"/>
          <w:szCs w:val="24"/>
        </w:rPr>
        <w:t xml:space="preserve"> (заказчика);</w:t>
      </w:r>
      <w:r w:rsidRPr="00E83A55">
        <w:rPr>
          <w:rFonts w:ascii="Times New Roman" w:eastAsia="Times New Roman" w:hAnsi="Times New Roman" w:cs="Times New Roman"/>
          <w:sz w:val="24"/>
          <w:szCs w:val="24"/>
        </w:rPr>
        <w:t xml:space="preserve"> испытательной лаборатории, независимо от форм собственности, аккредитованной в государственной системе технического регулирования Республики Казахстан</w:t>
      </w:r>
      <w:r w:rsidRPr="00E83A55">
        <w:rPr>
          <w:rFonts w:ascii="Times New Roman" w:hAnsi="Times New Roman" w:cs="Times New Roman"/>
          <w:sz w:val="24"/>
          <w:szCs w:val="24"/>
        </w:rPr>
        <w:t>, п</w:t>
      </w:r>
      <w:r w:rsidRPr="00E83A55">
        <w:rPr>
          <w:rFonts w:ascii="Times New Roman" w:eastAsia="Times New Roman" w:hAnsi="Times New Roman" w:cs="Times New Roman"/>
          <w:sz w:val="24"/>
          <w:szCs w:val="24"/>
        </w:rPr>
        <w:t xml:space="preserve">роводятся контрольные </w:t>
      </w:r>
      <w:r w:rsidRPr="00E83A55">
        <w:rPr>
          <w:rFonts w:ascii="Times New Roman" w:eastAsia="ArialMT" w:hAnsi="Times New Roman" w:cs="Times New Roman"/>
          <w:sz w:val="24"/>
          <w:szCs w:val="24"/>
        </w:rPr>
        <w:t xml:space="preserve">испытания </w:t>
      </w:r>
      <w:r w:rsidRPr="00E83A55">
        <w:rPr>
          <w:rFonts w:ascii="Times New Roman" w:eastAsia="Times New Roman" w:hAnsi="Times New Roman" w:cs="Times New Roman"/>
          <w:sz w:val="24"/>
          <w:szCs w:val="24"/>
        </w:rPr>
        <w:t>по определению</w:t>
      </w:r>
      <w:r w:rsidRPr="00E83A55">
        <w:rPr>
          <w:rFonts w:ascii="Times New Roman" w:eastAsia="ArialMT" w:hAnsi="Times New Roman" w:cs="Times New Roman"/>
          <w:sz w:val="24"/>
          <w:szCs w:val="24"/>
        </w:rPr>
        <w:t xml:space="preserve"> качества огнезащитной обработки</w:t>
      </w:r>
      <w:r w:rsidRPr="00E83A55">
        <w:rPr>
          <w:rFonts w:ascii="Times New Roman" w:eastAsia="Times New Roman" w:hAnsi="Times New Roman" w:cs="Times New Roman"/>
          <w:sz w:val="24"/>
          <w:szCs w:val="24"/>
        </w:rPr>
        <w:t xml:space="preserve"> объекта огнезащиты</w:t>
      </w:r>
      <w:r w:rsidRPr="00E83A55">
        <w:rPr>
          <w:rFonts w:ascii="Times New Roman" w:hAnsi="Times New Roman" w:cs="Times New Roman"/>
          <w:sz w:val="24"/>
          <w:szCs w:val="24"/>
        </w:rPr>
        <w:t xml:space="preserve"> согласно требований СТ РК 615-1-2011</w:t>
      </w:r>
      <w:r w:rsidRPr="00E83A55">
        <w:rPr>
          <w:rFonts w:ascii="Times New Roman" w:eastAsia="Times New Roman" w:hAnsi="Times New Roman" w:cs="Times New Roman"/>
          <w:sz w:val="24"/>
          <w:szCs w:val="24"/>
        </w:rPr>
        <w:t xml:space="preserve">; предприятия-изготовителя продукции (при необходимости). </w:t>
      </w:r>
    </w:p>
    <w:p w:rsidR="00651850" w:rsidRPr="00D00C07" w:rsidRDefault="00651850" w:rsidP="00651850">
      <w:pPr>
        <w:jc w:val="both"/>
        <w:rPr>
          <w:rFonts w:ascii="Times New Roman" w:eastAsia="ArialMT" w:hAnsi="Times New Roman" w:cs="Times New Roman"/>
          <w:sz w:val="24"/>
          <w:szCs w:val="24"/>
          <w:lang w:val="kk-KZ"/>
        </w:rPr>
      </w:pPr>
      <w:r w:rsidRPr="00E83A55">
        <w:rPr>
          <w:rFonts w:ascii="Times New Roman" w:eastAsia="Times New Roman" w:hAnsi="Times New Roman" w:cs="Times New Roman"/>
          <w:sz w:val="24"/>
          <w:szCs w:val="24"/>
        </w:rPr>
        <w:t>По результатам работы комиссии составляется акт, который подписывается всеми членами комиссии. Форма акта сдачи-приемки в эксплуатацию огнезащитной обработки</w:t>
      </w:r>
      <w:r w:rsidRPr="00E83A55">
        <w:rPr>
          <w:rFonts w:ascii="Times New Roman" w:eastAsia="ArialMT" w:hAnsi="Times New Roman" w:cs="Times New Roman"/>
          <w:sz w:val="24"/>
          <w:szCs w:val="24"/>
        </w:rPr>
        <w:t xml:space="preserve"> объекта огнезащиты </w:t>
      </w:r>
      <w:r w:rsidRPr="00E83A55">
        <w:rPr>
          <w:rFonts w:ascii="Times New Roman" w:eastAsia="Times New Roman" w:hAnsi="Times New Roman" w:cs="Times New Roman"/>
          <w:sz w:val="24"/>
          <w:szCs w:val="24"/>
        </w:rPr>
        <w:t xml:space="preserve">приведена в </w:t>
      </w:r>
      <w:r w:rsidRPr="00E83A55">
        <w:rPr>
          <w:rFonts w:ascii="Times New Roman" w:hAnsi="Times New Roman" w:cs="Times New Roman"/>
          <w:sz w:val="24"/>
          <w:szCs w:val="24"/>
        </w:rPr>
        <w:t>СТ РК 615-1-2011</w:t>
      </w:r>
      <w:r w:rsidRPr="00E83A55">
        <w:rPr>
          <w:rFonts w:ascii="Times New Roman" w:eastAsia="Times New Roman" w:hAnsi="Times New Roman" w:cs="Times New Roman"/>
          <w:sz w:val="24"/>
          <w:szCs w:val="24"/>
        </w:rPr>
        <w:t>.К акту прилагают протокол контрольных испытаний по определению</w:t>
      </w:r>
      <w:r w:rsidRPr="00E83A55">
        <w:rPr>
          <w:rFonts w:ascii="Times New Roman" w:eastAsia="ArialMT" w:hAnsi="Times New Roman" w:cs="Times New Roman"/>
          <w:sz w:val="24"/>
          <w:szCs w:val="24"/>
        </w:rPr>
        <w:t xml:space="preserve"> качества огнезащитной обработки</w:t>
      </w:r>
      <w:r w:rsidRPr="00E83A55">
        <w:rPr>
          <w:rFonts w:ascii="Times New Roman" w:eastAsia="Times New Roman" w:hAnsi="Times New Roman" w:cs="Times New Roman"/>
          <w:sz w:val="24"/>
          <w:szCs w:val="24"/>
        </w:rPr>
        <w:t xml:space="preserve"> объекта огнезащиты, форма которого </w:t>
      </w:r>
      <w:r w:rsidRPr="00E83A55">
        <w:rPr>
          <w:rFonts w:ascii="Times New Roman" w:eastAsia="Times New Roman" w:hAnsi="Times New Roman" w:cs="Times New Roman"/>
          <w:sz w:val="24"/>
          <w:szCs w:val="24"/>
        </w:rPr>
        <w:lastRenderedPageBreak/>
        <w:t xml:space="preserve">приведена в </w:t>
      </w:r>
      <w:r w:rsidRPr="00E83A55">
        <w:rPr>
          <w:rFonts w:ascii="Times New Roman" w:hAnsi="Times New Roman" w:cs="Times New Roman"/>
          <w:sz w:val="24"/>
          <w:szCs w:val="24"/>
        </w:rPr>
        <w:t xml:space="preserve">СТ РК 615-1-2011. </w:t>
      </w:r>
      <w:r w:rsidRPr="00E83A55">
        <w:rPr>
          <w:rFonts w:ascii="Times New Roman" w:eastAsia="ArialMT" w:hAnsi="Times New Roman" w:cs="Times New Roman"/>
          <w:sz w:val="24"/>
          <w:szCs w:val="24"/>
        </w:rPr>
        <w:t>Огнезащитную обработку объекта огнезащиты считают качественной при условии получения положительных результатов испытаний на всех отобранных образцах.</w:t>
      </w:r>
      <w:r w:rsidR="00D00C07">
        <w:rPr>
          <w:rFonts w:ascii="Times New Roman" w:eastAsia="ArialMT" w:hAnsi="Times New Roman" w:cs="Times New Roman"/>
          <w:sz w:val="24"/>
          <w:szCs w:val="24"/>
          <w:lang w:val="kk-KZ"/>
        </w:rPr>
        <w:t xml:space="preserve"> </w:t>
      </w:r>
      <w:r w:rsidR="00D00C07" w:rsidRPr="00D00C07">
        <w:rPr>
          <w:rFonts w:ascii="Times New Roman" w:eastAsia="ArialMT" w:hAnsi="Times New Roman" w:cs="Times New Roman"/>
          <w:sz w:val="24"/>
          <w:szCs w:val="24"/>
          <w:lang w:val="kk-KZ"/>
        </w:rPr>
        <w:t>ГОСТ Р 53292-2009</w:t>
      </w:r>
      <w:r w:rsidR="00D00C07">
        <w:rPr>
          <w:rFonts w:ascii="Times New Roman" w:eastAsia="ArialMT" w:hAnsi="Times New Roman" w:cs="Times New Roman"/>
          <w:sz w:val="24"/>
          <w:szCs w:val="24"/>
          <w:lang w:val="kk-KZ"/>
        </w:rPr>
        <w:t xml:space="preserve"> </w:t>
      </w:r>
    </w:p>
    <w:p w:rsidR="00223A7E" w:rsidRDefault="00223A7E" w:rsidP="00651850">
      <w:pPr>
        <w:jc w:val="both"/>
        <w:rPr>
          <w:rFonts w:ascii="Times New Roman" w:eastAsia="ArialMT" w:hAnsi="Times New Roman" w:cs="Times New Roman"/>
          <w:sz w:val="24"/>
          <w:szCs w:val="24"/>
          <w:lang w:val="kk-KZ"/>
        </w:rPr>
      </w:pPr>
    </w:p>
    <w:p w:rsidR="00103AF0" w:rsidRDefault="00103AF0" w:rsidP="00103AF0">
      <w:pPr>
        <w:jc w:val="both"/>
        <w:rPr>
          <w:rFonts w:ascii="Times New Roman" w:hAnsi="Times New Roman" w:cs="Times New Roman"/>
          <w:sz w:val="24"/>
          <w:szCs w:val="24"/>
          <w:lang w:val="kk-KZ"/>
        </w:rPr>
      </w:pPr>
    </w:p>
    <w:tbl>
      <w:tblPr>
        <w:tblW w:w="0" w:type="auto"/>
        <w:tblInd w:w="-38" w:type="dxa"/>
        <w:tblLayout w:type="fixed"/>
        <w:tblLook w:val="0000" w:firstRow="0" w:lastRow="0" w:firstColumn="0" w:lastColumn="0" w:noHBand="0" w:noVBand="0"/>
      </w:tblPr>
      <w:tblGrid>
        <w:gridCol w:w="739"/>
        <w:gridCol w:w="2741"/>
        <w:gridCol w:w="2741"/>
      </w:tblGrid>
      <w:tr w:rsidR="00A43C1B" w:rsidTr="00B71300">
        <w:trPr>
          <w:trHeight w:val="139"/>
        </w:trPr>
        <w:tc>
          <w:tcPr>
            <w:tcW w:w="739" w:type="dxa"/>
            <w:tcBorders>
              <w:top w:val="single" w:sz="6" w:space="0" w:color="auto"/>
              <w:left w:val="single" w:sz="6" w:space="0" w:color="auto"/>
              <w:bottom w:val="single" w:sz="6" w:space="0" w:color="auto"/>
              <w:right w:val="single" w:sz="6" w:space="0" w:color="auto"/>
            </w:tcBorders>
          </w:tcPr>
          <w:p w:rsidR="00A43C1B" w:rsidRDefault="00A43C1B">
            <w:pPr>
              <w:autoSpaceDE w:val="0"/>
              <w:autoSpaceDN w:val="0"/>
              <w:adjustRightInd w:val="0"/>
              <w:spacing w:after="0" w:line="240" w:lineRule="auto"/>
              <w:rPr>
                <w:rFonts w:ascii="Times New Roman" w:hAnsi="Times New Roman" w:cs="Times New Roman"/>
                <w:color w:val="000000"/>
                <w:lang w:val="kk-KZ"/>
              </w:rPr>
            </w:pPr>
            <w:r>
              <w:rPr>
                <w:rFonts w:ascii="Times New Roman" w:hAnsi="Times New Roman" w:cs="Times New Roman"/>
                <w:color w:val="000000"/>
                <w:lang w:val="kk-KZ"/>
              </w:rPr>
              <w:t>№</w:t>
            </w:r>
          </w:p>
        </w:tc>
        <w:tc>
          <w:tcPr>
            <w:tcW w:w="2741" w:type="dxa"/>
            <w:tcBorders>
              <w:top w:val="single" w:sz="6" w:space="0" w:color="auto"/>
              <w:left w:val="single" w:sz="6" w:space="0" w:color="auto"/>
              <w:bottom w:val="single" w:sz="6" w:space="0" w:color="auto"/>
              <w:right w:val="single" w:sz="6" w:space="0" w:color="auto"/>
            </w:tcBorders>
          </w:tcPr>
          <w:p w:rsidR="00A43C1B" w:rsidRPr="00A43C1B" w:rsidRDefault="00A43C1B">
            <w:pPr>
              <w:autoSpaceDE w:val="0"/>
              <w:autoSpaceDN w:val="0"/>
              <w:adjustRightInd w:val="0"/>
              <w:spacing w:after="0" w:line="240" w:lineRule="auto"/>
              <w:rPr>
                <w:rFonts w:ascii="Times New Roman" w:hAnsi="Times New Roman" w:cs="Times New Roman"/>
                <w:b/>
                <w:color w:val="000000"/>
                <w:lang w:val="kk-KZ"/>
              </w:rPr>
            </w:pPr>
            <w:r w:rsidRPr="00A43C1B">
              <w:rPr>
                <w:rFonts w:ascii="Times New Roman" w:hAnsi="Times New Roman" w:cs="Times New Roman"/>
                <w:b/>
                <w:color w:val="000000"/>
                <w:lang w:val="kk-KZ"/>
              </w:rPr>
              <w:t xml:space="preserve">Наименование </w:t>
            </w:r>
          </w:p>
        </w:tc>
        <w:tc>
          <w:tcPr>
            <w:tcW w:w="2741" w:type="dxa"/>
            <w:tcBorders>
              <w:top w:val="single" w:sz="6" w:space="0" w:color="auto"/>
              <w:left w:val="single" w:sz="6" w:space="0" w:color="auto"/>
              <w:bottom w:val="single" w:sz="6" w:space="0" w:color="auto"/>
              <w:right w:val="single" w:sz="6" w:space="0" w:color="auto"/>
            </w:tcBorders>
          </w:tcPr>
          <w:p w:rsidR="00A43C1B" w:rsidRPr="00A43C1B" w:rsidRDefault="00A43C1B" w:rsidP="00A43C1B">
            <w:pPr>
              <w:autoSpaceDE w:val="0"/>
              <w:autoSpaceDN w:val="0"/>
              <w:adjustRightInd w:val="0"/>
              <w:spacing w:after="0" w:line="240" w:lineRule="auto"/>
              <w:rPr>
                <w:rFonts w:ascii="Times New Roman" w:hAnsi="Times New Roman" w:cs="Times New Roman"/>
                <w:b/>
                <w:color w:val="000000"/>
                <w:lang w:val="kk-KZ"/>
              </w:rPr>
            </w:pPr>
            <w:r>
              <w:rPr>
                <w:rFonts w:ascii="Times New Roman" w:hAnsi="Times New Roman" w:cs="Times New Roman"/>
                <w:b/>
                <w:color w:val="000000"/>
                <w:lang w:val="kk-KZ"/>
              </w:rPr>
              <w:t xml:space="preserve">Общее количество квадрат метров </w:t>
            </w:r>
          </w:p>
        </w:tc>
      </w:tr>
      <w:tr w:rsidR="0050736C" w:rsidTr="005A5A37">
        <w:trPr>
          <w:trHeight w:val="139"/>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Жалагаш больница</w:t>
            </w:r>
          </w:p>
        </w:tc>
        <w:tc>
          <w:tcPr>
            <w:tcW w:w="2741" w:type="dxa"/>
            <w:vMerge w:val="restart"/>
            <w:tcBorders>
              <w:top w:val="single" w:sz="6" w:space="0" w:color="auto"/>
              <w:left w:val="single" w:sz="6" w:space="0" w:color="auto"/>
              <w:right w:val="single" w:sz="6" w:space="0" w:color="auto"/>
            </w:tcBorders>
          </w:tcPr>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pPr>
              <w:autoSpaceDE w:val="0"/>
              <w:autoSpaceDN w:val="0"/>
              <w:adjustRightInd w:val="0"/>
              <w:spacing w:after="0" w:line="240" w:lineRule="auto"/>
              <w:rPr>
                <w:rFonts w:ascii="Times New Roman" w:hAnsi="Times New Roman" w:cs="Times New Roman"/>
                <w:color w:val="000000"/>
                <w:sz w:val="24"/>
                <w:szCs w:val="24"/>
                <w:lang w:val="kk-KZ"/>
              </w:rPr>
            </w:pPr>
          </w:p>
          <w:p w:rsidR="009A6DC9" w:rsidRPr="009A6DC9" w:rsidRDefault="009A6DC9" w:rsidP="009A6DC9">
            <w:pPr>
              <w:autoSpaceDE w:val="0"/>
              <w:autoSpaceDN w:val="0"/>
              <w:adjustRightInd w:val="0"/>
              <w:spacing w:after="0" w:line="240" w:lineRule="auto"/>
              <w:jc w:val="cente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15154.57</w:t>
            </w:r>
          </w:p>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5A5A37">
        <w:trPr>
          <w:trHeight w:val="182"/>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2</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Жалагаш поликлиника</w:t>
            </w:r>
          </w:p>
        </w:tc>
        <w:tc>
          <w:tcPr>
            <w:tcW w:w="2741" w:type="dxa"/>
            <w:vMerge/>
            <w:tcBorders>
              <w:left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5A5A37">
        <w:trPr>
          <w:trHeight w:val="190"/>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3</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 xml:space="preserve">Жалагаш инфекционная </w:t>
            </w:r>
          </w:p>
        </w:tc>
        <w:tc>
          <w:tcPr>
            <w:tcW w:w="2741" w:type="dxa"/>
            <w:vMerge/>
            <w:tcBorders>
              <w:left w:val="single" w:sz="6" w:space="0" w:color="auto"/>
              <w:right w:val="single" w:sz="6" w:space="0" w:color="auto"/>
            </w:tcBorders>
          </w:tcPr>
          <w:p w:rsidR="0050736C" w:rsidRPr="00A43C1B" w:rsidRDefault="0050736C">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4</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Ақарық</w:t>
            </w:r>
            <w:proofErr w:type="spellEnd"/>
            <w:r w:rsidRPr="00A43C1B">
              <w:rPr>
                <w:rFonts w:ascii="Times New Roman" w:hAnsi="Times New Roman" w:cs="Times New Roman"/>
                <w:color w:val="000000"/>
                <w:sz w:val="24"/>
                <w:szCs w:val="24"/>
              </w:rPr>
              <w:t xml:space="preserve"> </w:t>
            </w:r>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5</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Аккум</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6</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Аккыр</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7</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ВА Аксу</w:t>
            </w:r>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8</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Бухарбай</w:t>
            </w:r>
            <w:proofErr w:type="spellEnd"/>
            <w:r w:rsidRPr="00A43C1B">
              <w:rPr>
                <w:rFonts w:ascii="Times New Roman" w:hAnsi="Times New Roman" w:cs="Times New Roman"/>
                <w:color w:val="000000"/>
                <w:sz w:val="24"/>
                <w:szCs w:val="24"/>
              </w:rPr>
              <w:t xml:space="preserve"> батыр</w:t>
            </w:r>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9</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Енбек</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10</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Мадениет</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11</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Макпалкол</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12</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Мырзабай</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13</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Тан</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14</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Шаменов</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15</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ФАП </w:t>
            </w:r>
            <w:proofErr w:type="spellStart"/>
            <w:r w:rsidRPr="00A43C1B">
              <w:rPr>
                <w:rFonts w:ascii="Times New Roman" w:hAnsi="Times New Roman" w:cs="Times New Roman"/>
                <w:color w:val="000000"/>
                <w:sz w:val="24"/>
                <w:szCs w:val="24"/>
              </w:rPr>
              <w:t>Жанаталап</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16</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ФАП </w:t>
            </w:r>
            <w:proofErr w:type="spellStart"/>
            <w:r w:rsidRPr="00A43C1B">
              <w:rPr>
                <w:rFonts w:ascii="Times New Roman" w:hAnsi="Times New Roman" w:cs="Times New Roman"/>
                <w:color w:val="000000"/>
                <w:sz w:val="24"/>
                <w:szCs w:val="24"/>
              </w:rPr>
              <w:t>Жанадария</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17</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МП </w:t>
            </w:r>
            <w:proofErr w:type="spellStart"/>
            <w:r w:rsidRPr="00A43C1B">
              <w:rPr>
                <w:rFonts w:ascii="Times New Roman" w:hAnsi="Times New Roman" w:cs="Times New Roman"/>
                <w:color w:val="000000"/>
                <w:sz w:val="24"/>
                <w:szCs w:val="24"/>
              </w:rPr>
              <w:t>Далдабай</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9A5C0C">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18</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МП </w:t>
            </w:r>
            <w:proofErr w:type="spellStart"/>
            <w:r w:rsidRPr="00A43C1B">
              <w:rPr>
                <w:rFonts w:ascii="Times New Roman" w:hAnsi="Times New Roman" w:cs="Times New Roman"/>
                <w:color w:val="000000"/>
                <w:sz w:val="24"/>
                <w:szCs w:val="24"/>
              </w:rPr>
              <w:t>Жанаконыс</w:t>
            </w:r>
            <w:proofErr w:type="spellEnd"/>
          </w:p>
        </w:tc>
        <w:tc>
          <w:tcPr>
            <w:tcW w:w="2741" w:type="dxa"/>
            <w:vMerge/>
            <w:tcBorders>
              <w:left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r w:rsidR="0050736C" w:rsidTr="005A5A37">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lang w:val="kk-KZ"/>
              </w:rPr>
            </w:pP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c>
          <w:tcPr>
            <w:tcW w:w="2741" w:type="dxa"/>
            <w:vMerge/>
            <w:tcBorders>
              <w:left w:val="single" w:sz="6" w:space="0" w:color="auto"/>
              <w:bottom w:val="single" w:sz="6" w:space="0" w:color="auto"/>
              <w:right w:val="single" w:sz="6" w:space="0" w:color="auto"/>
            </w:tcBorders>
          </w:tcPr>
          <w:p w:rsidR="0050736C" w:rsidRPr="00A43C1B" w:rsidRDefault="0050736C" w:rsidP="00A43C1B">
            <w:pPr>
              <w:autoSpaceDE w:val="0"/>
              <w:autoSpaceDN w:val="0"/>
              <w:adjustRightInd w:val="0"/>
              <w:spacing w:after="0" w:line="240" w:lineRule="auto"/>
              <w:rPr>
                <w:rFonts w:ascii="Times New Roman" w:hAnsi="Times New Roman" w:cs="Times New Roman"/>
                <w:color w:val="000000"/>
                <w:sz w:val="24"/>
                <w:szCs w:val="24"/>
              </w:rPr>
            </w:pPr>
          </w:p>
        </w:tc>
      </w:tr>
    </w:tbl>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DE6A24" w:rsidRDefault="00DE6A24" w:rsidP="00103AF0">
      <w:pPr>
        <w:jc w:val="both"/>
        <w:rPr>
          <w:rFonts w:ascii="Times New Roman" w:hAnsi="Times New Roman" w:cs="Times New Roman"/>
          <w:sz w:val="24"/>
          <w:szCs w:val="24"/>
          <w:lang w:val="kk-KZ"/>
        </w:rPr>
      </w:pPr>
    </w:p>
    <w:p w:rsidR="00DE6A24" w:rsidRDefault="00DE6A24" w:rsidP="00103AF0">
      <w:pPr>
        <w:jc w:val="both"/>
        <w:rPr>
          <w:rFonts w:ascii="Times New Roman" w:hAnsi="Times New Roman" w:cs="Times New Roman"/>
          <w:sz w:val="24"/>
          <w:szCs w:val="24"/>
          <w:lang w:val="kk-KZ"/>
        </w:rPr>
      </w:pPr>
    </w:p>
    <w:p w:rsidR="000165D7" w:rsidRDefault="000165D7" w:rsidP="00103AF0">
      <w:pPr>
        <w:jc w:val="both"/>
        <w:rPr>
          <w:rFonts w:ascii="Times New Roman" w:hAnsi="Times New Roman" w:cs="Times New Roman"/>
          <w:sz w:val="24"/>
          <w:szCs w:val="24"/>
          <w:lang w:val="kk-KZ"/>
        </w:rPr>
      </w:pPr>
    </w:p>
    <w:p w:rsidR="00DE6A24" w:rsidRDefault="00DE6A24" w:rsidP="00103AF0">
      <w:pPr>
        <w:jc w:val="both"/>
        <w:rPr>
          <w:rFonts w:ascii="Times New Roman" w:hAnsi="Times New Roman" w:cs="Times New Roman"/>
          <w:sz w:val="24"/>
          <w:szCs w:val="24"/>
          <w:lang w:val="kk-KZ"/>
        </w:rPr>
      </w:pPr>
    </w:p>
    <w:p w:rsidR="00DE6A24" w:rsidRDefault="00DE6A24" w:rsidP="00103AF0">
      <w:pPr>
        <w:jc w:val="both"/>
        <w:rPr>
          <w:rFonts w:ascii="Times New Roman" w:hAnsi="Times New Roman" w:cs="Times New Roman"/>
          <w:sz w:val="24"/>
          <w:szCs w:val="24"/>
          <w:lang w:val="kk-KZ"/>
        </w:rPr>
      </w:pPr>
    </w:p>
    <w:p w:rsidR="00A43C1B" w:rsidRDefault="00A43C1B" w:rsidP="00103AF0">
      <w:pPr>
        <w:jc w:val="both"/>
        <w:rPr>
          <w:rFonts w:ascii="Times New Roman" w:hAnsi="Times New Roman" w:cs="Times New Roman"/>
          <w:sz w:val="24"/>
          <w:szCs w:val="24"/>
          <w:lang w:val="kk-KZ"/>
        </w:rPr>
      </w:pPr>
    </w:p>
    <w:p w:rsidR="00A43C1B" w:rsidRDefault="00A43C1B" w:rsidP="00103AF0">
      <w:pPr>
        <w:jc w:val="both"/>
        <w:rPr>
          <w:rFonts w:ascii="Times New Roman" w:hAnsi="Times New Roman" w:cs="Times New Roman"/>
          <w:sz w:val="24"/>
          <w:szCs w:val="24"/>
          <w:lang w:val="kk-KZ"/>
        </w:rPr>
      </w:pPr>
    </w:p>
    <w:p w:rsidR="00A43C1B" w:rsidRDefault="00A43C1B" w:rsidP="00103AF0">
      <w:pPr>
        <w:jc w:val="both"/>
        <w:rPr>
          <w:rFonts w:ascii="Times New Roman" w:hAnsi="Times New Roman" w:cs="Times New Roman"/>
          <w:sz w:val="24"/>
          <w:szCs w:val="24"/>
          <w:lang w:val="kk-KZ"/>
        </w:rPr>
      </w:pPr>
    </w:p>
    <w:p w:rsidR="00DE6A24" w:rsidRDefault="00DE6A24" w:rsidP="00103AF0">
      <w:pPr>
        <w:jc w:val="both"/>
        <w:rPr>
          <w:rFonts w:ascii="Times New Roman" w:hAnsi="Times New Roman" w:cs="Times New Roman"/>
          <w:sz w:val="24"/>
          <w:szCs w:val="24"/>
          <w:lang w:val="kk-KZ"/>
        </w:rPr>
      </w:pPr>
    </w:p>
    <w:p w:rsidR="00D00C07" w:rsidRDefault="00D00C07" w:rsidP="00D00C07">
      <w:pPr>
        <w:jc w:val="right"/>
        <w:rPr>
          <w:rFonts w:ascii="Times New Roman" w:hAnsi="Times New Roman" w:cs="Times New Roman"/>
          <w:sz w:val="24"/>
          <w:szCs w:val="24"/>
          <w:lang w:val="kk-KZ"/>
        </w:rPr>
      </w:pPr>
      <w:r w:rsidRPr="00D00C07">
        <w:rPr>
          <w:rFonts w:ascii="Times New Roman" w:hAnsi="Times New Roman" w:cs="Times New Roman"/>
          <w:sz w:val="24"/>
          <w:szCs w:val="24"/>
          <w:lang w:val="kk-KZ"/>
        </w:rPr>
        <w:t>№2 қосымша</w:t>
      </w:r>
    </w:p>
    <w:p w:rsidR="00D00C07" w:rsidRDefault="00D00C07" w:rsidP="00D00C07">
      <w:pPr>
        <w:jc w:val="center"/>
        <w:rPr>
          <w:rFonts w:ascii="Times New Roman" w:hAnsi="Times New Roman" w:cs="Times New Roman"/>
          <w:sz w:val="24"/>
          <w:szCs w:val="24"/>
          <w:lang w:val="kk-KZ"/>
        </w:rPr>
      </w:pPr>
      <w:r w:rsidRPr="00D00C07">
        <w:rPr>
          <w:rFonts w:ascii="Times New Roman" w:hAnsi="Times New Roman" w:cs="Times New Roman"/>
          <w:sz w:val="24"/>
          <w:szCs w:val="24"/>
          <w:lang w:val="kk-KZ"/>
        </w:rPr>
        <w:t>Техникалық сипаттама</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 xml:space="preserve">Жалағаш аудандық емханасы ғимараттарының, </w:t>
      </w:r>
      <w:r w:rsidR="00A43C1B">
        <w:rPr>
          <w:rFonts w:ascii="Times New Roman" w:hAnsi="Times New Roman" w:cs="Times New Roman"/>
          <w:sz w:val="24"/>
          <w:szCs w:val="24"/>
          <w:lang w:val="kk-KZ"/>
        </w:rPr>
        <w:t xml:space="preserve">Аурухана ғимараты, </w:t>
      </w:r>
      <w:r w:rsidRPr="000165D7">
        <w:rPr>
          <w:rFonts w:ascii="Times New Roman" w:hAnsi="Times New Roman" w:cs="Times New Roman"/>
          <w:sz w:val="24"/>
          <w:szCs w:val="24"/>
          <w:lang w:val="kk-KZ"/>
        </w:rPr>
        <w:t>инфекциялық аурухана ғимараттарының, Мәдениет ауылы ғимараттарының, Аққұм ауылы</w:t>
      </w:r>
      <w:r w:rsidR="00A43C1B">
        <w:rPr>
          <w:rFonts w:ascii="Times New Roman" w:hAnsi="Times New Roman" w:cs="Times New Roman"/>
          <w:sz w:val="24"/>
          <w:szCs w:val="24"/>
          <w:lang w:val="kk-KZ"/>
        </w:rPr>
        <w:t xml:space="preserve">, Қаракеткен ауылы, Шаменов ауылы, Аққыр ауылы, Ақарық ауылы, Бухарбай батыр ауылы, Енбек ауылы, Ақсу ауылы, </w:t>
      </w:r>
      <w:r w:rsidR="007C5B82">
        <w:rPr>
          <w:rFonts w:ascii="Times New Roman" w:hAnsi="Times New Roman" w:cs="Times New Roman"/>
          <w:sz w:val="24"/>
          <w:szCs w:val="24"/>
          <w:lang w:val="kk-KZ"/>
        </w:rPr>
        <w:t>Мырзабай ахун ауылы, Таң ауылы, Жаңаталап ауылы, Жаңадария ауылы, Мақпалкөл ауылы, Жаңақоныс ауылы, Далдабай ауылының</w:t>
      </w:r>
      <w:r w:rsidRPr="000165D7">
        <w:rPr>
          <w:rFonts w:ascii="Times New Roman" w:hAnsi="Times New Roman" w:cs="Times New Roman"/>
          <w:sz w:val="24"/>
          <w:szCs w:val="24"/>
          <w:lang w:val="kk-KZ"/>
        </w:rPr>
        <w:t xml:space="preserve">  шатыр ғимараттарының сапасын анықтау бойынша зертханалық зерттеумен шатыр үй-жайларының отқа төзімді құрамын беткі сіңдіру тәсілімен шатырдың ағаш конструкцияларын отқа төзімді өңдеу. Ғимараттардың шатыр үй-жайлары ағаш пен оның негізіндегі материалдардан, сондай-ақ олардан жасалған құрылыс конструкциялары мен бұйымдардан тұрады, олардың өрт қаупін азайту мақсатында отқа төзімді құралмен өңделеді.</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Оттан қорғау объектілерін оттан қорғау үшін арнайы арналған, оттан қорғау тиімділігінің талап етілетін тобы бар талап етілетін құрам (зат). Оттан қорғау құралын бетіне жағу терең сіңдіру тәсілімен оттан қорғау объектісінің бетіне сіңдіру, бояу, жағу, бүрку және (немесе) оның көлеміне ену тәсілімен жүргізілуі тиіс.</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Отқа төзімді беткі қабатты құру үшін отқа төзімді заттың бетін сіңдіргіш отқа төзімді затпен (отқа төзімді ерітіндімен) өңдеу қажет.</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 xml:space="preserve">Шатырдың ағаш конструкцияларын "Вупротек-МС" отқа төзімді құрамымен беткі сіңдіру тәсілімен ұнтақ шығыны 100г/ш.м. кем емес отқа төзімді объектінің көлеміне жалпы ауданы </w:t>
      </w:r>
      <w:r w:rsidR="009A6DC9" w:rsidRPr="009A6DC9">
        <w:rPr>
          <w:rFonts w:ascii="Times New Roman" w:hAnsi="Times New Roman" w:cs="Times New Roman"/>
          <w:sz w:val="24"/>
          <w:szCs w:val="24"/>
          <w:lang w:val="kk-KZ"/>
        </w:rPr>
        <w:t>15154.57</w:t>
      </w:r>
      <w:r w:rsidRPr="000165D7">
        <w:rPr>
          <w:rFonts w:ascii="Times New Roman" w:hAnsi="Times New Roman" w:cs="Times New Roman"/>
          <w:sz w:val="24"/>
          <w:szCs w:val="24"/>
          <w:lang w:val="kk-KZ"/>
        </w:rPr>
        <w:t xml:space="preserve"> ш.м.отқа төзімді конструкцияларын отқа төзімді өңдеу.</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Қаптаманың қалыңдығы нақты түрдегі оттан қорғайтын құралға арналған нормативтік және (немесе) техникалық құжаттаманың талаптарына сәйкес келуі және "Вупротек-МС"құрғақ ұнтағының кемінде 100гр/ш.м. құрауы тиіс.</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Отқа төзімді құралдарды (отқа төзімді ерітінділерді) қолдана отырып, отқа төзімді объектіні беткі сіңдіру әдісімен беттік өңдеуді орындау кезінде отқа төзімді жұмыстарды орындаушы (мердігер) отқа төзімді затты отқа төзімді объектіге жағудың біркелкілігін қамтамасыз етуге тиіс.</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Сонымен қатар, отқа төзімді препараттарды қолданар алдында беті кір мен шаңнан мұқият тазаланады.</w:t>
      </w:r>
    </w:p>
    <w:p w:rsidR="000165D7" w:rsidRDefault="000165D7" w:rsidP="00103AF0">
      <w:pPr>
        <w:jc w:val="both"/>
        <w:rPr>
          <w:rFonts w:ascii="Times New Roman" w:hAnsi="Times New Roman" w:cs="Times New Roman"/>
          <w:sz w:val="24"/>
          <w:szCs w:val="24"/>
          <w:lang w:val="kk-KZ"/>
        </w:rPr>
      </w:pPr>
      <w:r w:rsidRPr="000165D7">
        <w:rPr>
          <w:rFonts w:ascii="Times New Roman" w:hAnsi="Times New Roman" w:cs="Times New Roman"/>
          <w:sz w:val="24"/>
          <w:szCs w:val="24"/>
          <w:lang w:val="kk-KZ"/>
        </w:rPr>
        <w:t>Жұмыстар мердігердің өз материалдары мен құралдарынан орындалады.</w:t>
      </w:r>
    </w:p>
    <w:p w:rsidR="000165D7" w:rsidRDefault="00D00C07" w:rsidP="00103AF0">
      <w:pPr>
        <w:jc w:val="both"/>
        <w:rPr>
          <w:rFonts w:ascii="Times New Roman" w:hAnsi="Times New Roman" w:cs="Times New Roman"/>
          <w:sz w:val="24"/>
          <w:szCs w:val="24"/>
          <w:lang w:val="kk-KZ"/>
        </w:rPr>
      </w:pPr>
      <w:r w:rsidRPr="00D00C07">
        <w:rPr>
          <w:rFonts w:ascii="Times New Roman" w:hAnsi="Times New Roman" w:cs="Times New Roman"/>
          <w:sz w:val="24"/>
          <w:szCs w:val="24"/>
          <w:lang w:val="kk-KZ"/>
        </w:rPr>
        <w:t>Оттан қорғау жұмыстары аяқталғаннан кейін орындаушы (мердігер) құрамында комиссияны қалыптастырады: оттан қорғау жұмыстарының орындаушысы (мердігері): комиссия төрағасы; объект (Тапсырыс беруші); сынақ зертханасы, Қазақстан Республикасының Мемлекеттік Техникалық реттеу жүйесінде аккредиттелген меншік нысанына қарамастан, ҚР СТ талаптарына сәйкес оттан қорғау объектісін оттан қорғау өңдеуінің сапасын айқындау бойынша бақылау сынақтары жүргізіледі 615-1-2011; өнім өндіруші кәсіпорындар (қажет болған жағдайда).</w:t>
      </w:r>
    </w:p>
    <w:p w:rsidR="00D00C07" w:rsidRDefault="00D00C07" w:rsidP="00103AF0">
      <w:pPr>
        <w:jc w:val="both"/>
        <w:rPr>
          <w:rFonts w:ascii="Times New Roman" w:hAnsi="Times New Roman" w:cs="Times New Roman"/>
          <w:sz w:val="24"/>
          <w:szCs w:val="24"/>
          <w:lang w:val="kk-KZ"/>
        </w:rPr>
      </w:pPr>
      <w:r w:rsidRPr="00D00C07">
        <w:rPr>
          <w:rFonts w:ascii="Times New Roman" w:hAnsi="Times New Roman" w:cs="Times New Roman"/>
          <w:sz w:val="24"/>
          <w:szCs w:val="24"/>
          <w:lang w:val="kk-KZ"/>
        </w:rPr>
        <w:t>Комиссия жұмысының нәтижелері бойынша акт жасалады, оған Комиссияның барлық мүшелері қол қояды. Оттан қорғау объектісін отқа төзімді өңдеуді тапсыру - пайдалануға қабылдау актісінің нысаны ҚР СТ 615-1-2011-де келтірілген.</w:t>
      </w:r>
      <w:r w:rsidR="00CF3E13">
        <w:rPr>
          <w:rFonts w:ascii="Times New Roman" w:hAnsi="Times New Roman" w:cs="Times New Roman"/>
          <w:sz w:val="24"/>
          <w:szCs w:val="24"/>
          <w:lang w:val="kk-KZ"/>
        </w:rPr>
        <w:t xml:space="preserve"> </w:t>
      </w:r>
      <w:r w:rsidRPr="00D00C07">
        <w:rPr>
          <w:rFonts w:ascii="Times New Roman" w:hAnsi="Times New Roman" w:cs="Times New Roman"/>
          <w:sz w:val="24"/>
          <w:szCs w:val="24"/>
          <w:lang w:val="kk-KZ"/>
        </w:rPr>
        <w:t xml:space="preserve">Актіге нысаны ҚР СТ 615-1-2011-де келтірілген, оттан қорғау объектісінің өрттен қорғау өңдеу сапасын анықтау бойынша бақылау сынақтарының хаттамасы қоса беріледі. Барлық іріктелген үлгілерде сынақтардың оң </w:t>
      </w:r>
      <w:r w:rsidRPr="00D00C07">
        <w:rPr>
          <w:rFonts w:ascii="Times New Roman" w:hAnsi="Times New Roman" w:cs="Times New Roman"/>
          <w:sz w:val="24"/>
          <w:szCs w:val="24"/>
          <w:lang w:val="kk-KZ"/>
        </w:rPr>
        <w:lastRenderedPageBreak/>
        <w:t>нәтижелерін алған жағдайда, отқа төзімді объектіні отқа төзімді өңдеу сапалы болып саналады.</w:t>
      </w:r>
      <w:r>
        <w:rPr>
          <w:rFonts w:ascii="Times New Roman" w:hAnsi="Times New Roman" w:cs="Times New Roman"/>
          <w:sz w:val="24"/>
          <w:szCs w:val="24"/>
          <w:lang w:val="kk-KZ"/>
        </w:rPr>
        <w:t xml:space="preserve"> </w:t>
      </w:r>
      <w:r w:rsidRPr="00D00C07">
        <w:rPr>
          <w:rFonts w:ascii="Times New Roman" w:hAnsi="Times New Roman" w:cs="Times New Roman"/>
          <w:sz w:val="24"/>
          <w:szCs w:val="24"/>
          <w:lang w:val="kk-KZ"/>
        </w:rPr>
        <w:t>ГОСТ Р 53292-2009</w:t>
      </w:r>
      <w:r>
        <w:rPr>
          <w:rFonts w:ascii="Times New Roman" w:hAnsi="Times New Roman" w:cs="Times New Roman"/>
          <w:sz w:val="24"/>
          <w:szCs w:val="24"/>
          <w:lang w:val="kk-KZ"/>
        </w:rPr>
        <w:t xml:space="preserve"> </w:t>
      </w:r>
    </w:p>
    <w:tbl>
      <w:tblPr>
        <w:tblW w:w="0" w:type="auto"/>
        <w:tblInd w:w="-38" w:type="dxa"/>
        <w:tblLayout w:type="fixed"/>
        <w:tblLook w:val="0000" w:firstRow="0" w:lastRow="0" w:firstColumn="0" w:lastColumn="0" w:noHBand="0" w:noVBand="0"/>
      </w:tblPr>
      <w:tblGrid>
        <w:gridCol w:w="739"/>
        <w:gridCol w:w="2741"/>
        <w:gridCol w:w="2741"/>
      </w:tblGrid>
      <w:tr w:rsidR="00A43C1B" w:rsidTr="00FF295F">
        <w:trPr>
          <w:trHeight w:val="139"/>
        </w:trPr>
        <w:tc>
          <w:tcPr>
            <w:tcW w:w="739" w:type="dxa"/>
            <w:tcBorders>
              <w:top w:val="single" w:sz="6" w:space="0" w:color="auto"/>
              <w:left w:val="single" w:sz="6" w:space="0" w:color="auto"/>
              <w:bottom w:val="single" w:sz="6" w:space="0" w:color="auto"/>
              <w:right w:val="single" w:sz="6" w:space="0" w:color="auto"/>
            </w:tcBorders>
          </w:tcPr>
          <w:p w:rsidR="00A43C1B" w:rsidRDefault="00A43C1B" w:rsidP="00FF295F">
            <w:pPr>
              <w:autoSpaceDE w:val="0"/>
              <w:autoSpaceDN w:val="0"/>
              <w:adjustRightInd w:val="0"/>
              <w:spacing w:after="0" w:line="240" w:lineRule="auto"/>
              <w:rPr>
                <w:rFonts w:ascii="Times New Roman" w:hAnsi="Times New Roman" w:cs="Times New Roman"/>
                <w:color w:val="000000"/>
                <w:lang w:val="kk-KZ"/>
              </w:rPr>
            </w:pPr>
            <w:r>
              <w:rPr>
                <w:rFonts w:ascii="Times New Roman" w:hAnsi="Times New Roman" w:cs="Times New Roman"/>
                <w:color w:val="000000"/>
                <w:lang w:val="kk-KZ"/>
              </w:rPr>
              <w:t>№</w:t>
            </w:r>
          </w:p>
        </w:tc>
        <w:tc>
          <w:tcPr>
            <w:tcW w:w="2741" w:type="dxa"/>
            <w:tcBorders>
              <w:top w:val="single" w:sz="6" w:space="0" w:color="auto"/>
              <w:left w:val="single" w:sz="6" w:space="0" w:color="auto"/>
              <w:bottom w:val="single" w:sz="6" w:space="0" w:color="auto"/>
              <w:right w:val="single" w:sz="6" w:space="0" w:color="auto"/>
            </w:tcBorders>
          </w:tcPr>
          <w:p w:rsidR="00A43C1B" w:rsidRPr="00A43C1B" w:rsidRDefault="00A43C1B" w:rsidP="00FF295F">
            <w:pPr>
              <w:autoSpaceDE w:val="0"/>
              <w:autoSpaceDN w:val="0"/>
              <w:adjustRightInd w:val="0"/>
              <w:spacing w:after="0" w:line="240" w:lineRule="auto"/>
              <w:rPr>
                <w:rFonts w:ascii="Times New Roman" w:hAnsi="Times New Roman" w:cs="Times New Roman"/>
                <w:b/>
                <w:color w:val="000000"/>
                <w:lang w:val="kk-KZ"/>
              </w:rPr>
            </w:pPr>
            <w:r w:rsidRPr="00A43C1B">
              <w:rPr>
                <w:rFonts w:ascii="Times New Roman" w:hAnsi="Times New Roman" w:cs="Times New Roman"/>
                <w:b/>
                <w:color w:val="000000"/>
                <w:lang w:val="kk-KZ"/>
              </w:rPr>
              <w:t xml:space="preserve">Наименование </w:t>
            </w:r>
          </w:p>
        </w:tc>
        <w:tc>
          <w:tcPr>
            <w:tcW w:w="2741" w:type="dxa"/>
            <w:tcBorders>
              <w:top w:val="single" w:sz="6" w:space="0" w:color="auto"/>
              <w:left w:val="single" w:sz="6" w:space="0" w:color="auto"/>
              <w:bottom w:val="single" w:sz="6" w:space="0" w:color="auto"/>
              <w:right w:val="single" w:sz="6" w:space="0" w:color="auto"/>
            </w:tcBorders>
          </w:tcPr>
          <w:p w:rsidR="00A43C1B" w:rsidRPr="00A43C1B" w:rsidRDefault="00A43C1B" w:rsidP="00FF295F">
            <w:pPr>
              <w:autoSpaceDE w:val="0"/>
              <w:autoSpaceDN w:val="0"/>
              <w:adjustRightInd w:val="0"/>
              <w:spacing w:after="0" w:line="240" w:lineRule="auto"/>
              <w:rPr>
                <w:rFonts w:ascii="Times New Roman" w:hAnsi="Times New Roman" w:cs="Times New Roman"/>
                <w:b/>
                <w:color w:val="000000"/>
                <w:lang w:val="kk-KZ"/>
              </w:rPr>
            </w:pPr>
            <w:r>
              <w:rPr>
                <w:rFonts w:ascii="Times New Roman" w:hAnsi="Times New Roman" w:cs="Times New Roman"/>
                <w:b/>
                <w:color w:val="000000"/>
                <w:lang w:val="kk-KZ"/>
              </w:rPr>
              <w:t xml:space="preserve">Общее количество квадрат метров </w:t>
            </w:r>
          </w:p>
        </w:tc>
      </w:tr>
      <w:tr w:rsidR="0050736C" w:rsidTr="00FF295F">
        <w:trPr>
          <w:trHeight w:val="139"/>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Жалагаш больница</w:t>
            </w:r>
          </w:p>
        </w:tc>
        <w:tc>
          <w:tcPr>
            <w:tcW w:w="2741" w:type="dxa"/>
            <w:vMerge w:val="restart"/>
            <w:tcBorders>
              <w:top w:val="single" w:sz="6" w:space="0" w:color="auto"/>
              <w:left w:val="single" w:sz="6" w:space="0" w:color="auto"/>
              <w:right w:val="single" w:sz="6" w:space="0" w:color="auto"/>
            </w:tcBorders>
          </w:tcPr>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p w:rsidR="0050736C" w:rsidRPr="009A6DC9" w:rsidRDefault="009A6DC9" w:rsidP="00FF295F">
            <w:pPr>
              <w:autoSpaceDE w:val="0"/>
              <w:autoSpaceDN w:val="0"/>
              <w:adjustRightInd w:val="0"/>
              <w:spacing w:after="0" w:line="240" w:lineRule="auto"/>
              <w:jc w:val="cente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15154.57</w:t>
            </w:r>
          </w:p>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FF295F">
        <w:trPr>
          <w:trHeight w:val="182"/>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2</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Жалагаш поликлиника</w:t>
            </w:r>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FF295F">
        <w:trPr>
          <w:trHeight w:val="190"/>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3</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 xml:space="preserve">Жалагаш инфекционная </w:t>
            </w:r>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4</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Ақарық</w:t>
            </w:r>
            <w:proofErr w:type="spellEnd"/>
            <w:r w:rsidRPr="00A43C1B">
              <w:rPr>
                <w:rFonts w:ascii="Times New Roman" w:hAnsi="Times New Roman" w:cs="Times New Roman"/>
                <w:color w:val="000000"/>
                <w:sz w:val="24"/>
                <w:szCs w:val="24"/>
              </w:rPr>
              <w:t xml:space="preserve"> </w:t>
            </w:r>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5</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Аккум</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6</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Аккыр</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7</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ВА Аксу</w:t>
            </w:r>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8</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Бухарбай</w:t>
            </w:r>
            <w:proofErr w:type="spellEnd"/>
            <w:r w:rsidRPr="00A43C1B">
              <w:rPr>
                <w:rFonts w:ascii="Times New Roman" w:hAnsi="Times New Roman" w:cs="Times New Roman"/>
                <w:color w:val="000000"/>
                <w:sz w:val="24"/>
                <w:szCs w:val="24"/>
              </w:rPr>
              <w:t xml:space="preserve"> батыр</w:t>
            </w:r>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9</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Енбек</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10</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Мадениет</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11</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Макпалкол</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12</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Мырзабай</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13</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Тан</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14</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ВА </w:t>
            </w:r>
            <w:proofErr w:type="spellStart"/>
            <w:r w:rsidRPr="00A43C1B">
              <w:rPr>
                <w:rFonts w:ascii="Times New Roman" w:hAnsi="Times New Roman" w:cs="Times New Roman"/>
                <w:color w:val="000000"/>
                <w:sz w:val="24"/>
                <w:szCs w:val="24"/>
              </w:rPr>
              <w:t>Шаменов</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15</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ФАП </w:t>
            </w:r>
            <w:proofErr w:type="spellStart"/>
            <w:r w:rsidRPr="00A43C1B">
              <w:rPr>
                <w:rFonts w:ascii="Times New Roman" w:hAnsi="Times New Roman" w:cs="Times New Roman"/>
                <w:color w:val="000000"/>
                <w:sz w:val="24"/>
                <w:szCs w:val="24"/>
              </w:rPr>
              <w:t>Жанаталап</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16</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ФАП </w:t>
            </w:r>
            <w:proofErr w:type="spellStart"/>
            <w:r w:rsidRPr="00A43C1B">
              <w:rPr>
                <w:rFonts w:ascii="Times New Roman" w:hAnsi="Times New Roman" w:cs="Times New Roman"/>
                <w:color w:val="000000"/>
                <w:sz w:val="24"/>
                <w:szCs w:val="24"/>
              </w:rPr>
              <w:t>Жанадария</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17</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МП </w:t>
            </w:r>
            <w:proofErr w:type="spellStart"/>
            <w:r w:rsidRPr="00A43C1B">
              <w:rPr>
                <w:rFonts w:ascii="Times New Roman" w:hAnsi="Times New Roman" w:cs="Times New Roman"/>
                <w:color w:val="000000"/>
                <w:sz w:val="24"/>
                <w:szCs w:val="24"/>
              </w:rPr>
              <w:t>Далдабай</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E5619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r w:rsidRPr="00A43C1B">
              <w:rPr>
                <w:rFonts w:ascii="Times New Roman" w:hAnsi="Times New Roman" w:cs="Times New Roman"/>
                <w:color w:val="000000"/>
                <w:sz w:val="24"/>
                <w:szCs w:val="24"/>
                <w:lang w:val="kk-KZ"/>
              </w:rPr>
              <w:t>18</w:t>
            </w:r>
          </w:p>
        </w:tc>
        <w:tc>
          <w:tcPr>
            <w:tcW w:w="2741"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r w:rsidRPr="00A43C1B">
              <w:rPr>
                <w:rFonts w:ascii="Times New Roman" w:hAnsi="Times New Roman" w:cs="Times New Roman"/>
                <w:color w:val="000000"/>
                <w:sz w:val="24"/>
                <w:szCs w:val="24"/>
              </w:rPr>
              <w:t xml:space="preserve">МП </w:t>
            </w:r>
            <w:proofErr w:type="spellStart"/>
            <w:r w:rsidRPr="00A43C1B">
              <w:rPr>
                <w:rFonts w:ascii="Times New Roman" w:hAnsi="Times New Roman" w:cs="Times New Roman"/>
                <w:color w:val="000000"/>
                <w:sz w:val="24"/>
                <w:szCs w:val="24"/>
              </w:rPr>
              <w:t>Жанаконыс</w:t>
            </w:r>
            <w:proofErr w:type="spellEnd"/>
          </w:p>
        </w:tc>
        <w:tc>
          <w:tcPr>
            <w:tcW w:w="2741" w:type="dxa"/>
            <w:vMerge/>
            <w:tcBorders>
              <w:left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r w:rsidR="0050736C" w:rsidTr="00FF295F">
        <w:trPr>
          <w:trHeight w:val="146"/>
        </w:trPr>
        <w:tc>
          <w:tcPr>
            <w:tcW w:w="739" w:type="dxa"/>
            <w:tcBorders>
              <w:top w:val="single" w:sz="6" w:space="0" w:color="auto"/>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tc>
        <w:tc>
          <w:tcPr>
            <w:tcW w:w="2741" w:type="dxa"/>
            <w:tcBorders>
              <w:top w:val="single" w:sz="6" w:space="0" w:color="auto"/>
              <w:left w:val="single" w:sz="6" w:space="0" w:color="auto"/>
              <w:bottom w:val="single" w:sz="6" w:space="0" w:color="auto"/>
              <w:right w:val="single" w:sz="6" w:space="0" w:color="auto"/>
            </w:tcBorders>
          </w:tcPr>
          <w:p w:rsidR="0050736C" w:rsidRPr="0050736C" w:rsidRDefault="0050736C" w:rsidP="00FF295F">
            <w:pPr>
              <w:autoSpaceDE w:val="0"/>
              <w:autoSpaceDN w:val="0"/>
              <w:adjustRightInd w:val="0"/>
              <w:spacing w:after="0" w:line="240" w:lineRule="auto"/>
              <w:rPr>
                <w:rFonts w:ascii="Times New Roman" w:hAnsi="Times New Roman" w:cs="Times New Roman"/>
                <w:color w:val="000000"/>
                <w:sz w:val="24"/>
                <w:szCs w:val="24"/>
                <w:lang w:val="kk-KZ"/>
              </w:rPr>
            </w:pPr>
          </w:p>
        </w:tc>
        <w:tc>
          <w:tcPr>
            <w:tcW w:w="2741" w:type="dxa"/>
            <w:vMerge/>
            <w:tcBorders>
              <w:left w:val="single" w:sz="6" w:space="0" w:color="auto"/>
              <w:bottom w:val="single" w:sz="6" w:space="0" w:color="auto"/>
              <w:right w:val="single" w:sz="6" w:space="0" w:color="auto"/>
            </w:tcBorders>
          </w:tcPr>
          <w:p w:rsidR="0050736C" w:rsidRPr="00A43C1B" w:rsidRDefault="0050736C" w:rsidP="00FF295F">
            <w:pPr>
              <w:autoSpaceDE w:val="0"/>
              <w:autoSpaceDN w:val="0"/>
              <w:adjustRightInd w:val="0"/>
              <w:spacing w:after="0" w:line="240" w:lineRule="auto"/>
              <w:rPr>
                <w:rFonts w:ascii="Times New Roman" w:hAnsi="Times New Roman" w:cs="Times New Roman"/>
                <w:color w:val="000000"/>
                <w:sz w:val="24"/>
                <w:szCs w:val="24"/>
              </w:rPr>
            </w:pPr>
          </w:p>
        </w:tc>
      </w:tr>
    </w:tbl>
    <w:p w:rsidR="00A43C1B" w:rsidRDefault="00A43C1B" w:rsidP="00A43C1B">
      <w:pPr>
        <w:jc w:val="both"/>
        <w:rPr>
          <w:rFonts w:ascii="Times New Roman" w:hAnsi="Times New Roman" w:cs="Times New Roman"/>
          <w:sz w:val="24"/>
          <w:szCs w:val="24"/>
          <w:lang w:val="kk-KZ"/>
        </w:rPr>
      </w:pPr>
    </w:p>
    <w:p w:rsidR="00A43C1B" w:rsidRDefault="00A43C1B" w:rsidP="00103AF0">
      <w:pPr>
        <w:jc w:val="both"/>
        <w:rPr>
          <w:rFonts w:ascii="Times New Roman" w:hAnsi="Times New Roman" w:cs="Times New Roman"/>
          <w:sz w:val="24"/>
          <w:szCs w:val="24"/>
          <w:lang w:val="kk-KZ"/>
        </w:rPr>
      </w:pPr>
    </w:p>
    <w:p w:rsidR="00A43C1B" w:rsidRDefault="00A43C1B" w:rsidP="00103AF0">
      <w:pPr>
        <w:jc w:val="both"/>
        <w:rPr>
          <w:rFonts w:ascii="Times New Roman" w:hAnsi="Times New Roman" w:cs="Times New Roman"/>
          <w:sz w:val="24"/>
          <w:szCs w:val="24"/>
          <w:lang w:val="kk-KZ"/>
        </w:rPr>
      </w:pPr>
    </w:p>
    <w:sectPr w:rsidR="00A43C1B" w:rsidSect="009A6DC9">
      <w:pgSz w:w="11906" w:h="16838"/>
      <w:pgMar w:top="426" w:right="85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51DD9"/>
    <w:multiLevelType w:val="hybridMultilevel"/>
    <w:tmpl w:val="94D42B3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84B0A4E"/>
    <w:multiLevelType w:val="hybridMultilevel"/>
    <w:tmpl w:val="42EE1F7A"/>
    <w:lvl w:ilvl="0" w:tplc="7592D5A8">
      <w:start w:val="1"/>
      <w:numFmt w:val="decimal"/>
      <w:lvlText w:val="%1."/>
      <w:lvlJc w:val="left"/>
      <w:pPr>
        <w:ind w:left="1804" w:hanging="1095"/>
      </w:pPr>
      <w:rPr>
        <w:rFonts w:ascii="Times New Roman" w:eastAsia="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557A85"/>
    <w:multiLevelType w:val="hybridMultilevel"/>
    <w:tmpl w:val="D410F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7F4"/>
    <w:rsid w:val="000165D7"/>
    <w:rsid w:val="000453DF"/>
    <w:rsid w:val="000E741F"/>
    <w:rsid w:val="00100A53"/>
    <w:rsid w:val="00103AF0"/>
    <w:rsid w:val="00166787"/>
    <w:rsid w:val="001678B3"/>
    <w:rsid w:val="001A51F2"/>
    <w:rsid w:val="001C3EFF"/>
    <w:rsid w:val="001F50B9"/>
    <w:rsid w:val="00210C6E"/>
    <w:rsid w:val="0021562E"/>
    <w:rsid w:val="00223A7E"/>
    <w:rsid w:val="00226853"/>
    <w:rsid w:val="002701C4"/>
    <w:rsid w:val="002A255B"/>
    <w:rsid w:val="002A75F3"/>
    <w:rsid w:val="003B0D63"/>
    <w:rsid w:val="003C0113"/>
    <w:rsid w:val="003F1280"/>
    <w:rsid w:val="00500ED7"/>
    <w:rsid w:val="0050736C"/>
    <w:rsid w:val="00523389"/>
    <w:rsid w:val="00566FA3"/>
    <w:rsid w:val="00582C08"/>
    <w:rsid w:val="005B4853"/>
    <w:rsid w:val="005E7278"/>
    <w:rsid w:val="00604FD9"/>
    <w:rsid w:val="00651850"/>
    <w:rsid w:val="00655728"/>
    <w:rsid w:val="0068439E"/>
    <w:rsid w:val="006C3E24"/>
    <w:rsid w:val="006E18DF"/>
    <w:rsid w:val="006F6874"/>
    <w:rsid w:val="0070062F"/>
    <w:rsid w:val="00701EC4"/>
    <w:rsid w:val="00701FF8"/>
    <w:rsid w:val="007C5B82"/>
    <w:rsid w:val="009038FC"/>
    <w:rsid w:val="009167E9"/>
    <w:rsid w:val="009658D3"/>
    <w:rsid w:val="009779B3"/>
    <w:rsid w:val="009A6DC9"/>
    <w:rsid w:val="00A43C1B"/>
    <w:rsid w:val="00AA2CA9"/>
    <w:rsid w:val="00AB2018"/>
    <w:rsid w:val="00B55FBF"/>
    <w:rsid w:val="00B906A5"/>
    <w:rsid w:val="00BD07F5"/>
    <w:rsid w:val="00BD60A6"/>
    <w:rsid w:val="00C162A8"/>
    <w:rsid w:val="00C61BC8"/>
    <w:rsid w:val="00C958C1"/>
    <w:rsid w:val="00CF3E13"/>
    <w:rsid w:val="00D00C07"/>
    <w:rsid w:val="00DB1670"/>
    <w:rsid w:val="00DE0CA6"/>
    <w:rsid w:val="00DE6A24"/>
    <w:rsid w:val="00DF47F4"/>
    <w:rsid w:val="00E01371"/>
    <w:rsid w:val="00E741A9"/>
    <w:rsid w:val="00E83A55"/>
    <w:rsid w:val="00EC7227"/>
    <w:rsid w:val="00EF18A7"/>
    <w:rsid w:val="00F048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8570C-6ED0-4F22-83DC-ADBFCAF1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7F4"/>
    <w:pPr>
      <w:spacing w:after="0" w:line="240" w:lineRule="auto"/>
      <w:ind w:left="720"/>
      <w:contextualSpacing/>
    </w:pPr>
    <w:rPr>
      <w:rFonts w:ascii="Times New Roman" w:eastAsia="Times New Roman" w:hAnsi="Times New Roman" w:cs="Times New Roman"/>
      <w:sz w:val="24"/>
      <w:szCs w:val="24"/>
    </w:rPr>
  </w:style>
  <w:style w:type="paragraph" w:customStyle="1" w:styleId="Style7">
    <w:name w:val="Style7"/>
    <w:basedOn w:val="a"/>
    <w:rsid w:val="00DF47F4"/>
    <w:pPr>
      <w:widowControl w:val="0"/>
      <w:autoSpaceDE w:val="0"/>
      <w:autoSpaceDN w:val="0"/>
      <w:adjustRightInd w:val="0"/>
      <w:spacing w:after="0" w:line="278" w:lineRule="exact"/>
      <w:ind w:hanging="365"/>
    </w:pPr>
    <w:rPr>
      <w:rFonts w:ascii="Times New Roman" w:eastAsia="Times New Roman" w:hAnsi="Times New Roman" w:cs="Times New Roman"/>
      <w:sz w:val="24"/>
      <w:szCs w:val="24"/>
    </w:rPr>
  </w:style>
  <w:style w:type="character" w:customStyle="1" w:styleId="FontStyle13">
    <w:name w:val="Font Style13"/>
    <w:rsid w:val="00DF47F4"/>
    <w:rPr>
      <w:rFonts w:ascii="Times New Roman" w:hAnsi="Times New Roman" w:cs="Times New Roman" w:hint="default"/>
      <w:sz w:val="24"/>
      <w:szCs w:val="24"/>
    </w:rPr>
  </w:style>
  <w:style w:type="paragraph" w:customStyle="1" w:styleId="1">
    <w:name w:val="Знак Знак Знак1 Знак Знак Знак Знак Знак Знак Знак Знак Знак Знак Знак Знак Знак Знак Знак Знак Знак Знак Знак Знак Знак Знак"/>
    <w:basedOn w:val="a"/>
    <w:autoRedefine/>
    <w:rsid w:val="00E741A9"/>
    <w:pPr>
      <w:spacing w:after="160" w:line="240" w:lineRule="exact"/>
    </w:pPr>
    <w:rPr>
      <w:rFonts w:ascii="Times New Roman" w:eastAsia="SimSun" w:hAnsi="Times New Roman" w:cs="Times New Roman"/>
      <w:b/>
      <w:sz w:val="28"/>
      <w:szCs w:val="24"/>
      <w:lang w:val="en-US" w:eastAsia="en-US"/>
    </w:rPr>
  </w:style>
  <w:style w:type="table" w:styleId="a4">
    <w:name w:val="Table Grid"/>
    <w:basedOn w:val="a1"/>
    <w:uiPriority w:val="59"/>
    <w:rsid w:val="00E74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Абзац"/>
    <w:basedOn w:val="a"/>
    <w:link w:val="a6"/>
    <w:qFormat/>
    <w:rsid w:val="00E741A9"/>
    <w:pPr>
      <w:spacing w:before="120" w:after="60" w:line="240" w:lineRule="auto"/>
      <w:ind w:firstLine="567"/>
      <w:jc w:val="both"/>
    </w:pPr>
    <w:rPr>
      <w:rFonts w:ascii="Times New Roman" w:eastAsia="Times New Roman" w:hAnsi="Times New Roman" w:cs="Times New Roman"/>
      <w:sz w:val="24"/>
      <w:szCs w:val="24"/>
    </w:rPr>
  </w:style>
  <w:style w:type="character" w:customStyle="1" w:styleId="a6">
    <w:name w:val="Абзац Знак"/>
    <w:link w:val="a5"/>
    <w:rsid w:val="00E741A9"/>
    <w:rPr>
      <w:rFonts w:ascii="Times New Roman" w:eastAsia="Times New Roman" w:hAnsi="Times New Roman" w:cs="Times New Roman"/>
      <w:sz w:val="24"/>
      <w:szCs w:val="24"/>
    </w:rPr>
  </w:style>
  <w:style w:type="paragraph" w:styleId="a7">
    <w:name w:val="header"/>
    <w:basedOn w:val="a"/>
    <w:link w:val="a8"/>
    <w:rsid w:val="009658D3"/>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rsid w:val="009658D3"/>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65185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51850"/>
    <w:rPr>
      <w:rFonts w:ascii="Tahoma" w:hAnsi="Tahoma" w:cs="Tahoma"/>
      <w:sz w:val="16"/>
      <w:szCs w:val="16"/>
    </w:rPr>
  </w:style>
  <w:style w:type="paragraph" w:styleId="ab">
    <w:name w:val="Normal (Web)"/>
    <w:basedOn w:val="a"/>
    <w:rsid w:val="002701C4"/>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qFormat/>
    <w:rsid w:val="002701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01CF3-616E-472A-85DE-29A61621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6216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User</cp:lastModifiedBy>
  <cp:revision>2</cp:revision>
  <cp:lastPrinted>2016-07-07T08:36:00Z</cp:lastPrinted>
  <dcterms:created xsi:type="dcterms:W3CDTF">2026-10-13T12:11:00Z</dcterms:created>
  <dcterms:modified xsi:type="dcterms:W3CDTF">2026-10-13T12:11:00Z</dcterms:modified>
</cp:coreProperties>
</file>