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C6E8C" w:rsidRPr="00AC6E8C" w:rsidRDefault="00AC6E8C" w:rsidP="00AC6E8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/>
        </w:rPr>
        <w:t>ТЕХНИЧЕСКАЯ СПЕЦИФИКАЦИЯ</w:t>
      </w:r>
    </w:p>
    <w:p w:rsidR="00AC6E8C" w:rsidRPr="00AC6E8C" w:rsidRDefault="00AC6E8C" w:rsidP="00AC6E8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на оказание услуг по повышению квалификации медицинского работника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1. Наименование услуги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Курс повышения квалификации «Своевременное выявление и диагностика туберкулеза на уровне ПСМП».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2. Цель обучения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Повышение профессиональной компетентности врача в вопросах своевременного выявления, ранней диагностики туберкулеза, определения показаний к обследованию, направления пациентов на диагностические исследования и организации дальнейшего ведения пациентов на уровне первичной медико-санитарной помощи (ПСМП).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3. Технические характеристики услуги</w:t>
      </w:r>
    </w:p>
    <w:p w:rsidR="00AC6E8C" w:rsidRPr="00AC6E8C" w:rsidRDefault="00AC6E8C" w:rsidP="00A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Вид услуги:</w:t>
      </w: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 xml:space="preserve"> повышение квалификации медицинского работника.</w:t>
      </w:r>
    </w:p>
    <w:p w:rsidR="00AC6E8C" w:rsidRPr="00AC6E8C" w:rsidRDefault="00AC6E8C" w:rsidP="00A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Категория слушателя:</w:t>
      </w: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 xml:space="preserve"> врач.</w:t>
      </w:r>
    </w:p>
    <w:p w:rsidR="00AC6E8C" w:rsidRPr="00AC6E8C" w:rsidRDefault="00AC6E8C" w:rsidP="00A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Количество обучаемых:</w:t>
      </w: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 xml:space="preserve"> 1 (один) человек.</w:t>
      </w:r>
    </w:p>
    <w:p w:rsidR="00AC6E8C" w:rsidRPr="00AC6E8C" w:rsidRDefault="00AC6E8C" w:rsidP="00A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Объем обучения:</w:t>
      </w: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 xml:space="preserve"> 120 академических часов.</w:t>
      </w:r>
    </w:p>
    <w:p w:rsidR="00AC6E8C" w:rsidRPr="00AC6E8C" w:rsidRDefault="00AC6E8C" w:rsidP="00A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Количество кредитов:</w:t>
      </w: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 xml:space="preserve"> 4 кредита.</w:t>
      </w:r>
    </w:p>
    <w:p w:rsidR="00AC6E8C" w:rsidRPr="00AC6E8C" w:rsidRDefault="00AC6E8C" w:rsidP="00A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Форма обучения:</w:t>
      </w: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 xml:space="preserve"> очная, дистанционная либо смешанная — в соответствии с программой образовательной организации и условиями договора.</w:t>
      </w:r>
    </w:p>
    <w:p w:rsidR="00AC6E8C" w:rsidRPr="00AC6E8C" w:rsidRDefault="00AC6E8C" w:rsidP="00A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Место проведения обучения:</w:t>
      </w: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 xml:space="preserve"> образовательная организация, имеющая право осуществлять соответствующую образовательную деятельность, либо дистанционная образовательная платформа.</w:t>
      </w:r>
    </w:p>
    <w:p w:rsidR="00AC6E8C" w:rsidRPr="00AC6E8C" w:rsidRDefault="00AC6E8C" w:rsidP="00A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Язык обучения:</w:t>
      </w: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 xml:space="preserve"> в соответствии с условиями договора и предложением исполнителя.</w:t>
      </w:r>
    </w:p>
    <w:p w:rsidR="00AC6E8C" w:rsidRPr="00AC6E8C" w:rsidRDefault="00AC6E8C" w:rsidP="00AC6E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Сроки обучения:</w:t>
      </w: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 xml:space="preserve"> согласно согласованному графику и учебному плану образовательной организации.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4. Основные тематические направления обучения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В рамках курса предусматривается изучение следующих вопросов:</w:t>
      </w:r>
    </w:p>
    <w:p w:rsidR="00AC6E8C" w:rsidRPr="00AC6E8C" w:rsidRDefault="00AC6E8C" w:rsidP="00A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Эпидемиология туберкулеза, пути передачи инфекции и факторы риска развития заболевания.</w:t>
      </w:r>
    </w:p>
    <w:p w:rsidR="00AC6E8C" w:rsidRPr="00AC6E8C" w:rsidRDefault="00AC6E8C" w:rsidP="00A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Основные клинические проявления и ранние признаки туберкулеза.</w:t>
      </w:r>
    </w:p>
    <w:p w:rsidR="00AC6E8C" w:rsidRPr="00AC6E8C" w:rsidRDefault="00AC6E8C" w:rsidP="00A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Своевременное выявление туберкулеза среди населения на уровне ПСМП.</w:t>
      </w:r>
    </w:p>
    <w:p w:rsidR="00AC6E8C" w:rsidRPr="00AC6E8C" w:rsidRDefault="00AC6E8C" w:rsidP="00A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Алгоритмы обследования пациентов с подозрением на туберкулез.</w:t>
      </w:r>
    </w:p>
    <w:p w:rsidR="00AC6E8C" w:rsidRPr="00AC6E8C" w:rsidRDefault="00AC6E8C" w:rsidP="00A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Современные методы лабораторной и инструментальной диагностики туберкулеза.</w:t>
      </w:r>
    </w:p>
    <w:p w:rsidR="00AC6E8C" w:rsidRPr="00AC6E8C" w:rsidRDefault="00AC6E8C" w:rsidP="00A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Выявление туберкулеза среди групп повышенного риска.</w:t>
      </w:r>
    </w:p>
    <w:p w:rsidR="00AC6E8C" w:rsidRPr="00AC6E8C" w:rsidRDefault="00AC6E8C" w:rsidP="00A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Порядок направления пациентов в профильные медицинские организации для подтверждения диагноза и дальнейшего лечения.</w:t>
      </w:r>
    </w:p>
    <w:p w:rsidR="00AC6E8C" w:rsidRPr="00AC6E8C" w:rsidRDefault="00AC6E8C" w:rsidP="00A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Профилактика распространения туберкулезной инфекции и меры инфекционного контроля в организациях ПСМП.</w:t>
      </w:r>
    </w:p>
    <w:p w:rsidR="00AC6E8C" w:rsidRPr="00AC6E8C" w:rsidRDefault="00AC6E8C" w:rsidP="00A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Действующие нормативные правовые акты и клинические протоколы по вопросам выявления и диагностики туберкулеза.</w:t>
      </w:r>
    </w:p>
    <w:p w:rsidR="00AC6E8C" w:rsidRPr="00AC6E8C" w:rsidRDefault="00AC6E8C" w:rsidP="00AC6E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Междисциплинарное взаимодействие и организация преемственности между организациями ПСМП и профильными противотуберкулезными службами.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lastRenderedPageBreak/>
        <w:t>5. Требования к результатам обучения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По завершении курса врач должен:</w:t>
      </w:r>
    </w:p>
    <w:p w:rsidR="00AC6E8C" w:rsidRPr="00AC6E8C" w:rsidRDefault="00AC6E8C" w:rsidP="00AC6E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знать основные эпидемиологические и клинические особенности туберкулеза;</w:t>
      </w:r>
    </w:p>
    <w:p w:rsidR="00AC6E8C" w:rsidRPr="00AC6E8C" w:rsidRDefault="00AC6E8C" w:rsidP="00AC6E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уметь выявлять признаки, вызывающие подозрение на туберкулез;</w:t>
      </w:r>
    </w:p>
    <w:p w:rsidR="00AC6E8C" w:rsidRPr="00AC6E8C" w:rsidRDefault="00AC6E8C" w:rsidP="00AC6E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применять алгоритмы первичного обследования пациентов в пределах своей профессиональной компетенции;</w:t>
      </w:r>
    </w:p>
    <w:p w:rsidR="00AC6E8C" w:rsidRPr="00AC6E8C" w:rsidRDefault="00AC6E8C" w:rsidP="00AC6E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определять показания к проведению диагностических исследований и консультации профильного специалиста;</w:t>
      </w:r>
    </w:p>
    <w:p w:rsidR="00AC6E8C" w:rsidRPr="00AC6E8C" w:rsidRDefault="00AC6E8C" w:rsidP="00AC6E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своевременно направлять пациентов с подозрением на туберкулез для дальнейшего обследования;</w:t>
      </w:r>
    </w:p>
    <w:p w:rsidR="00AC6E8C" w:rsidRPr="00AC6E8C" w:rsidRDefault="00AC6E8C" w:rsidP="00AC6E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соблюдать требования инфекционного контроля и профилактики распространения инфекции;</w:t>
      </w:r>
    </w:p>
    <w:p w:rsidR="00AC6E8C" w:rsidRPr="00AC6E8C" w:rsidRDefault="00AC6E8C" w:rsidP="00AC6E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руководствоваться действующими клиническими протоколами и нормативными документами при оказании медицинской помощи.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6. Требования к исполнителю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Исполнитель должен обеспечить:</w:t>
      </w:r>
    </w:p>
    <w:p w:rsidR="00AC6E8C" w:rsidRPr="00AC6E8C" w:rsidRDefault="00AC6E8C" w:rsidP="00AC6E8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реализацию утвержденной образовательной программы повышения квалификации по соответствующему направлению;</w:t>
      </w:r>
    </w:p>
    <w:p w:rsidR="00AC6E8C" w:rsidRPr="00AC6E8C" w:rsidRDefault="00AC6E8C" w:rsidP="00AC6E8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наличие необходимых разрешительных документов в соответствии с законодательством Республики Казахстан;</w:t>
      </w:r>
    </w:p>
    <w:p w:rsidR="00AC6E8C" w:rsidRPr="00AC6E8C" w:rsidRDefault="00AC6E8C" w:rsidP="00AC6E8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проведение обучения в объеме 120 академических часов (4 кредита);</w:t>
      </w:r>
    </w:p>
    <w:p w:rsidR="00AC6E8C" w:rsidRPr="00AC6E8C" w:rsidRDefault="00AC6E8C" w:rsidP="00AC6E8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предоставление учебно-методических материалов;</w:t>
      </w:r>
    </w:p>
    <w:p w:rsidR="00AC6E8C" w:rsidRPr="00AC6E8C" w:rsidRDefault="00AC6E8C" w:rsidP="00AC6E8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проведение итогового контроля знаний и/или оценки результатов обучения в соответствии с программой курса;</w:t>
      </w:r>
    </w:p>
    <w:p w:rsidR="00AC6E8C" w:rsidRPr="00AC6E8C" w:rsidRDefault="00AC6E8C" w:rsidP="00AC6E8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выдачу документа, подтверждающего завершение обучения, установленного образца или предусмотренного законодательством Республики Казахстан, при условии успешного выполнения требований программы.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7. Требования к подтверждающим документам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По завершении обучения исполнитель предоставляет:</w:t>
      </w:r>
    </w:p>
    <w:p w:rsidR="00AC6E8C" w:rsidRPr="00AC6E8C" w:rsidRDefault="00AC6E8C" w:rsidP="00AC6E8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документ, подтверждающий прохождение курса повышения квалификации;</w:t>
      </w:r>
    </w:p>
    <w:p w:rsidR="00AC6E8C" w:rsidRPr="00AC6E8C" w:rsidRDefault="00AC6E8C" w:rsidP="00AC6E8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сведения о количестве освоенных академических часов и кредитов;</w:t>
      </w:r>
    </w:p>
    <w:p w:rsidR="00AC6E8C" w:rsidRPr="00AC6E8C" w:rsidRDefault="00AC6E8C" w:rsidP="00AC6E8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при необходимости — копию утвержденной программы обучения, учебного плана и документ, подтверждающий результаты итогового контроля.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8. Ожидаемый результат оказания услуги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Повышение уровня профессиональных знаний и практических компетенций врача по вопросам своевременного выявления и диагностики туберкулеза на уровне ПСМП.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9. Количество и объем закупаемой услуги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4076"/>
        <w:gridCol w:w="1469"/>
        <w:gridCol w:w="1343"/>
        <w:gridCol w:w="2150"/>
      </w:tblGrid>
      <w:tr w:rsidR="00AC6E8C" w:rsidRPr="00AC6E8C" w:rsidTr="00AC6E8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C6E8C" w:rsidRPr="00AC6E8C" w:rsidRDefault="00AC6E8C" w:rsidP="00AC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AC6E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lastRenderedPageBreak/>
              <w:t>№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 w:rsidP="00AC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AC6E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Наименование услуги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 w:rsidP="00AC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AC6E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 w:rsidP="00AC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AC6E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Количество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 w:rsidP="00AC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AC6E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Объем обучения</w:t>
            </w:r>
          </w:p>
        </w:tc>
      </w:tr>
      <w:tr w:rsidR="00AC6E8C" w:rsidRPr="00AC6E8C" w:rsidTr="00AC6E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6E8C" w:rsidRPr="00AC6E8C" w:rsidRDefault="00AC6E8C" w:rsidP="00AC6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AC6E8C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 w:rsidP="00AC6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AC6E8C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Курс повышения квалификации «Своевременное выявление и диагностика туберкулеза на уровне ПСМП»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 w:rsidP="00AC6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AC6E8C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обученный человек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 w:rsidP="00AC6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AC6E8C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 w:rsidP="00AC6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AC6E8C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120 академических часов, 4 кредита</w:t>
            </w:r>
          </w:p>
        </w:tc>
      </w:tr>
    </w:tbl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10. Порядок приемки услуги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Услуга считается оказанной после завершения обучения слушателем в установленном объеме, выполнения предусмотренных программой требований и предоставления исполнителем подтверждающего документа о прохождении курса.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11. Дополнительные условия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C6E8C">
        <w:rPr>
          <w:rFonts w:ascii="Times New Roman" w:eastAsia="Times New Roman" w:hAnsi="Times New Roman" w:cs="Times New Roman"/>
          <w:sz w:val="24"/>
          <w:szCs w:val="24"/>
          <w:lang/>
        </w:rPr>
        <w:t>Обучение должно проводиться в соответствии с утвержденной образовательной программой, действующими требованиями к повышению квалификации медицинских работников и нормативными правовыми актами Республики Казахстан, применимыми на дату оказания услуги.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pStyle w:val="1"/>
        <w:jc w:val="center"/>
        <w:rPr>
          <w:sz w:val="24"/>
          <w:szCs w:val="24"/>
        </w:rPr>
      </w:pPr>
      <w:r w:rsidRPr="00AC6E8C">
        <w:rPr>
          <w:sz w:val="24"/>
          <w:szCs w:val="24"/>
        </w:rPr>
        <w:lastRenderedPageBreak/>
        <w:t>ТЕХНИКАЛЫҚ ЕРЕКШЕЛІК</w:t>
      </w:r>
    </w:p>
    <w:p w:rsidR="00AC6E8C" w:rsidRPr="00AC6E8C" w:rsidRDefault="00AC6E8C" w:rsidP="00AC6E8C">
      <w:pPr>
        <w:pStyle w:val="2"/>
        <w:jc w:val="center"/>
        <w:rPr>
          <w:sz w:val="24"/>
          <w:szCs w:val="24"/>
        </w:rPr>
      </w:pPr>
      <w:r w:rsidRPr="00AC6E8C">
        <w:rPr>
          <w:sz w:val="24"/>
          <w:szCs w:val="24"/>
        </w:rPr>
        <w:t>Медициналық қызметкердің біліктілігін арттыру бойынша қызмет көрсетуге арналған</w:t>
      </w:r>
    </w:p>
    <w:p w:rsidR="00AC6E8C" w:rsidRPr="00AC6E8C" w:rsidRDefault="00AC6E8C" w:rsidP="00AC6E8C">
      <w:pPr>
        <w:pStyle w:val="3"/>
        <w:rPr>
          <w:rFonts w:ascii="Times New Roman" w:hAnsi="Times New Roman" w:cs="Times New Roman"/>
          <w:color w:val="auto"/>
        </w:rPr>
      </w:pPr>
      <w:r w:rsidRPr="00AC6E8C">
        <w:rPr>
          <w:rFonts w:ascii="Times New Roman" w:hAnsi="Times New Roman" w:cs="Times New Roman"/>
          <w:color w:val="auto"/>
        </w:rPr>
        <w:t>1. Қызметтің атауы</w:t>
      </w:r>
    </w:p>
    <w:p w:rsidR="00AC6E8C" w:rsidRPr="00AC6E8C" w:rsidRDefault="00AC6E8C" w:rsidP="00AC6E8C">
      <w:pPr>
        <w:pStyle w:val="a3"/>
      </w:pPr>
      <w:r w:rsidRPr="00AC6E8C">
        <w:t>«Алғашқы медициналық-санитариялық көмек (АМСК) деңгейінде туберкулезді уақтылы анықтау және диагностикалау» тақырыбы бойынша біліктілікті арттыру курсы.</w:t>
      </w:r>
    </w:p>
    <w:p w:rsidR="00AC6E8C" w:rsidRPr="00AC6E8C" w:rsidRDefault="00AC6E8C" w:rsidP="00AC6E8C">
      <w:pPr>
        <w:pStyle w:val="3"/>
        <w:rPr>
          <w:rFonts w:ascii="Times New Roman" w:hAnsi="Times New Roman" w:cs="Times New Roman"/>
          <w:color w:val="auto"/>
        </w:rPr>
      </w:pPr>
      <w:r w:rsidRPr="00AC6E8C">
        <w:rPr>
          <w:rFonts w:ascii="Times New Roman" w:hAnsi="Times New Roman" w:cs="Times New Roman"/>
          <w:color w:val="auto"/>
        </w:rPr>
        <w:t>2. Оқытудың мақсаты</w:t>
      </w:r>
    </w:p>
    <w:p w:rsidR="00AC6E8C" w:rsidRPr="00AC6E8C" w:rsidRDefault="00AC6E8C" w:rsidP="00AC6E8C">
      <w:pPr>
        <w:pStyle w:val="a3"/>
      </w:pPr>
      <w:r w:rsidRPr="00AC6E8C">
        <w:t>Дәрігердің туберкулезді уақтылы анықтау және ерте диагностикалау, пациенттерді тексеруге көрсетілімдерді айқындау, диагностикалық зерттеулерге жіберу және алғашқы медициналық-санитариялық көмек (АМСК) деңгейінде пациенттерді одан әрі жүргізуді ұйымдастыру мәселелері бойынша кәсіби құзыреттілігін арттыру.</w:t>
      </w:r>
    </w:p>
    <w:p w:rsidR="00AC6E8C" w:rsidRPr="00AC6E8C" w:rsidRDefault="00AC6E8C" w:rsidP="00AC6E8C">
      <w:pPr>
        <w:pStyle w:val="3"/>
        <w:rPr>
          <w:rFonts w:ascii="Times New Roman" w:hAnsi="Times New Roman" w:cs="Times New Roman"/>
          <w:color w:val="auto"/>
        </w:rPr>
      </w:pPr>
      <w:r w:rsidRPr="00AC6E8C">
        <w:rPr>
          <w:rFonts w:ascii="Times New Roman" w:hAnsi="Times New Roman" w:cs="Times New Roman"/>
          <w:color w:val="auto"/>
        </w:rPr>
        <w:t>3. Қызметтің техникалық сипаттамалары</w:t>
      </w:r>
    </w:p>
    <w:p w:rsidR="00AC6E8C" w:rsidRPr="00AC6E8C" w:rsidRDefault="00AC6E8C" w:rsidP="00AC6E8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Style w:val="a4"/>
          <w:rFonts w:ascii="Times New Roman" w:hAnsi="Times New Roman" w:cs="Times New Roman"/>
          <w:sz w:val="24"/>
          <w:szCs w:val="24"/>
        </w:rPr>
        <w:t>Қызмет түрі:</w:t>
      </w:r>
      <w:r w:rsidRPr="00AC6E8C">
        <w:rPr>
          <w:rFonts w:ascii="Times New Roman" w:hAnsi="Times New Roman" w:cs="Times New Roman"/>
          <w:sz w:val="24"/>
          <w:szCs w:val="24"/>
        </w:rPr>
        <w:t xml:space="preserve"> медициналық қызметкердің біліктілігін арттыру.</w:t>
      </w:r>
    </w:p>
    <w:p w:rsidR="00AC6E8C" w:rsidRPr="00AC6E8C" w:rsidRDefault="00AC6E8C" w:rsidP="00AC6E8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Style w:val="a4"/>
          <w:rFonts w:ascii="Times New Roman" w:hAnsi="Times New Roman" w:cs="Times New Roman"/>
          <w:sz w:val="24"/>
          <w:szCs w:val="24"/>
        </w:rPr>
        <w:t>Тыңдаушының санаты:</w:t>
      </w:r>
      <w:r w:rsidRPr="00AC6E8C">
        <w:rPr>
          <w:rFonts w:ascii="Times New Roman" w:hAnsi="Times New Roman" w:cs="Times New Roman"/>
          <w:sz w:val="24"/>
          <w:szCs w:val="24"/>
        </w:rPr>
        <w:t xml:space="preserve"> дәрігер.</w:t>
      </w:r>
    </w:p>
    <w:p w:rsidR="00AC6E8C" w:rsidRPr="00AC6E8C" w:rsidRDefault="00AC6E8C" w:rsidP="00AC6E8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Style w:val="a4"/>
          <w:rFonts w:ascii="Times New Roman" w:hAnsi="Times New Roman" w:cs="Times New Roman"/>
          <w:sz w:val="24"/>
          <w:szCs w:val="24"/>
        </w:rPr>
        <w:t>Оқытылатын адамдар саны:</w:t>
      </w:r>
      <w:r w:rsidRPr="00AC6E8C">
        <w:rPr>
          <w:rFonts w:ascii="Times New Roman" w:hAnsi="Times New Roman" w:cs="Times New Roman"/>
          <w:sz w:val="24"/>
          <w:szCs w:val="24"/>
        </w:rPr>
        <w:t xml:space="preserve"> 1 (бір) адам.</w:t>
      </w:r>
    </w:p>
    <w:p w:rsidR="00AC6E8C" w:rsidRPr="00AC6E8C" w:rsidRDefault="00AC6E8C" w:rsidP="00AC6E8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Style w:val="a4"/>
          <w:rFonts w:ascii="Times New Roman" w:hAnsi="Times New Roman" w:cs="Times New Roman"/>
          <w:sz w:val="24"/>
          <w:szCs w:val="24"/>
        </w:rPr>
        <w:t>Оқу көлемі:</w:t>
      </w:r>
      <w:r w:rsidRPr="00AC6E8C">
        <w:rPr>
          <w:rFonts w:ascii="Times New Roman" w:hAnsi="Times New Roman" w:cs="Times New Roman"/>
          <w:sz w:val="24"/>
          <w:szCs w:val="24"/>
        </w:rPr>
        <w:t xml:space="preserve"> 120 академиялық сағат.</w:t>
      </w:r>
    </w:p>
    <w:p w:rsidR="00AC6E8C" w:rsidRPr="00AC6E8C" w:rsidRDefault="00AC6E8C" w:rsidP="00AC6E8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Style w:val="a4"/>
          <w:rFonts w:ascii="Times New Roman" w:hAnsi="Times New Roman" w:cs="Times New Roman"/>
          <w:sz w:val="24"/>
          <w:szCs w:val="24"/>
        </w:rPr>
        <w:t>Кредиттер саны:</w:t>
      </w:r>
      <w:r w:rsidRPr="00AC6E8C">
        <w:rPr>
          <w:rFonts w:ascii="Times New Roman" w:hAnsi="Times New Roman" w:cs="Times New Roman"/>
          <w:sz w:val="24"/>
          <w:szCs w:val="24"/>
        </w:rPr>
        <w:t xml:space="preserve"> 4 кредит.</w:t>
      </w:r>
    </w:p>
    <w:p w:rsidR="00AC6E8C" w:rsidRPr="00AC6E8C" w:rsidRDefault="00AC6E8C" w:rsidP="00AC6E8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Style w:val="a4"/>
          <w:rFonts w:ascii="Times New Roman" w:hAnsi="Times New Roman" w:cs="Times New Roman"/>
          <w:sz w:val="24"/>
          <w:szCs w:val="24"/>
        </w:rPr>
        <w:t>Оқыту нысаны:</w:t>
      </w:r>
      <w:r w:rsidRPr="00AC6E8C">
        <w:rPr>
          <w:rFonts w:ascii="Times New Roman" w:hAnsi="Times New Roman" w:cs="Times New Roman"/>
          <w:sz w:val="24"/>
          <w:szCs w:val="24"/>
        </w:rPr>
        <w:t xml:space="preserve"> білім беру ұйымының бағдарламасына және шарт талаптарына сәйкес күндізгі, қашықтан немесе аралас оқыту.</w:t>
      </w:r>
    </w:p>
    <w:p w:rsidR="00AC6E8C" w:rsidRPr="00AC6E8C" w:rsidRDefault="00AC6E8C" w:rsidP="00AC6E8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Style w:val="a4"/>
          <w:rFonts w:ascii="Times New Roman" w:hAnsi="Times New Roman" w:cs="Times New Roman"/>
          <w:sz w:val="24"/>
          <w:szCs w:val="24"/>
        </w:rPr>
        <w:t>Оқыту орны:</w:t>
      </w:r>
      <w:r w:rsidRPr="00AC6E8C">
        <w:rPr>
          <w:rFonts w:ascii="Times New Roman" w:hAnsi="Times New Roman" w:cs="Times New Roman"/>
          <w:sz w:val="24"/>
          <w:szCs w:val="24"/>
        </w:rPr>
        <w:t xml:space="preserve"> тиісті білім беру қызметін жүзеге асыруға құқығы бар білім беру ұйымы немесе қашықтан оқыту платформасы.</w:t>
      </w:r>
    </w:p>
    <w:p w:rsidR="00AC6E8C" w:rsidRPr="00AC6E8C" w:rsidRDefault="00AC6E8C" w:rsidP="00AC6E8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Style w:val="a4"/>
          <w:rFonts w:ascii="Times New Roman" w:hAnsi="Times New Roman" w:cs="Times New Roman"/>
          <w:sz w:val="24"/>
          <w:szCs w:val="24"/>
        </w:rPr>
        <w:t>Оқыту тілі:</w:t>
      </w:r>
      <w:r w:rsidRPr="00AC6E8C">
        <w:rPr>
          <w:rFonts w:ascii="Times New Roman" w:hAnsi="Times New Roman" w:cs="Times New Roman"/>
          <w:sz w:val="24"/>
          <w:szCs w:val="24"/>
        </w:rPr>
        <w:t xml:space="preserve"> шарт талаптарына және орындаушының ұсынысына сәйкес.</w:t>
      </w:r>
    </w:p>
    <w:p w:rsidR="00AC6E8C" w:rsidRPr="00AC6E8C" w:rsidRDefault="00AC6E8C" w:rsidP="00AC6E8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Style w:val="a4"/>
          <w:rFonts w:ascii="Times New Roman" w:hAnsi="Times New Roman" w:cs="Times New Roman"/>
          <w:sz w:val="24"/>
          <w:szCs w:val="24"/>
        </w:rPr>
        <w:t>Оқыту мерзімі:</w:t>
      </w:r>
      <w:r w:rsidRPr="00AC6E8C">
        <w:rPr>
          <w:rFonts w:ascii="Times New Roman" w:hAnsi="Times New Roman" w:cs="Times New Roman"/>
          <w:sz w:val="24"/>
          <w:szCs w:val="24"/>
        </w:rPr>
        <w:t xml:space="preserve"> білім беру ұйымының келісілген кестесі мен оқу жоспарына сәйкес.</w:t>
      </w:r>
    </w:p>
    <w:p w:rsidR="00AC6E8C" w:rsidRPr="00AC6E8C" w:rsidRDefault="00AC6E8C" w:rsidP="00AC6E8C">
      <w:pPr>
        <w:pStyle w:val="3"/>
        <w:rPr>
          <w:rFonts w:ascii="Times New Roman" w:hAnsi="Times New Roman" w:cs="Times New Roman"/>
          <w:color w:val="auto"/>
        </w:rPr>
      </w:pPr>
      <w:r w:rsidRPr="00AC6E8C">
        <w:rPr>
          <w:rFonts w:ascii="Times New Roman" w:hAnsi="Times New Roman" w:cs="Times New Roman"/>
          <w:color w:val="auto"/>
        </w:rPr>
        <w:t>4. Оқытудың негізгі тақырыптық бағыттары</w:t>
      </w:r>
    </w:p>
    <w:p w:rsidR="00AC6E8C" w:rsidRPr="00AC6E8C" w:rsidRDefault="00AC6E8C" w:rsidP="00AC6E8C">
      <w:pPr>
        <w:pStyle w:val="a3"/>
      </w:pPr>
      <w:r w:rsidRPr="00AC6E8C">
        <w:t>Курс шеңберінде мынадай мәселелерді зерделеу көзделеді:</w:t>
      </w:r>
    </w:p>
    <w:p w:rsidR="00AC6E8C" w:rsidRPr="00AC6E8C" w:rsidRDefault="00AC6E8C" w:rsidP="00AC6E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Туберкулездің эпидемиологиясы, инфекцияның берілу жолдары және аурудың даму қауіп факторлары.</w:t>
      </w:r>
    </w:p>
    <w:p w:rsidR="00AC6E8C" w:rsidRPr="00AC6E8C" w:rsidRDefault="00AC6E8C" w:rsidP="00AC6E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Туберкулездің негізгі клиникалық көріністері мен ерте белгілері.</w:t>
      </w:r>
    </w:p>
    <w:p w:rsidR="00AC6E8C" w:rsidRPr="00AC6E8C" w:rsidRDefault="00AC6E8C" w:rsidP="00AC6E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АМСК деңгейінде халық арасында туберкулезді уақтылы анықтау.</w:t>
      </w:r>
    </w:p>
    <w:p w:rsidR="00AC6E8C" w:rsidRPr="00AC6E8C" w:rsidRDefault="00AC6E8C" w:rsidP="00AC6E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Туберкулезге күдік туындаған пациенттерді тексеру алгоритмдері.</w:t>
      </w:r>
    </w:p>
    <w:p w:rsidR="00AC6E8C" w:rsidRPr="00AC6E8C" w:rsidRDefault="00AC6E8C" w:rsidP="00AC6E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Туберкулезді зертханалық және аспаптық диагностикалаудың заманауи әдістері.</w:t>
      </w:r>
    </w:p>
    <w:p w:rsidR="00AC6E8C" w:rsidRPr="00AC6E8C" w:rsidRDefault="00AC6E8C" w:rsidP="00AC6E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Қауіп деңгейі жоғары топтар арасында туберкулезді анықтау.</w:t>
      </w:r>
    </w:p>
    <w:p w:rsidR="00AC6E8C" w:rsidRPr="00AC6E8C" w:rsidRDefault="00AC6E8C" w:rsidP="00AC6E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Диагнозды растау және одан әрі емдеу мақсатында пациенттерді бейінді медициналық ұйымдарға жіберу тәртібі.</w:t>
      </w:r>
    </w:p>
    <w:p w:rsidR="00AC6E8C" w:rsidRPr="00AC6E8C" w:rsidRDefault="00AC6E8C" w:rsidP="00AC6E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Туберкулез инфекциясының таралуының алдын алу және АМСК ұйымдарында инфекциялық бақылау шараларын сақтау.</w:t>
      </w:r>
    </w:p>
    <w:p w:rsidR="00AC6E8C" w:rsidRPr="00AC6E8C" w:rsidRDefault="00AC6E8C" w:rsidP="00AC6E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Туберкулезді анықтау және диагностикалау мәселелері бойынша қолданыстағы нормативтік құқықтық актілер мен клиникалық хаттамалар.</w:t>
      </w:r>
    </w:p>
    <w:p w:rsidR="00AC6E8C" w:rsidRPr="00AC6E8C" w:rsidRDefault="00AC6E8C" w:rsidP="00AC6E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АМСК ұйымдары мен бейінді фтизиатриялық қызметтер арасындағы пәнаралық өзара іс-қимыл және медициналық көмектің сабақтастығын ұйымдастыру.</w:t>
      </w:r>
    </w:p>
    <w:p w:rsidR="00AC6E8C" w:rsidRPr="00AC6E8C" w:rsidRDefault="00AC6E8C" w:rsidP="00AC6E8C">
      <w:pPr>
        <w:pStyle w:val="3"/>
        <w:rPr>
          <w:rFonts w:ascii="Times New Roman" w:hAnsi="Times New Roman" w:cs="Times New Roman"/>
          <w:color w:val="auto"/>
        </w:rPr>
      </w:pPr>
      <w:r w:rsidRPr="00AC6E8C">
        <w:rPr>
          <w:rFonts w:ascii="Times New Roman" w:hAnsi="Times New Roman" w:cs="Times New Roman"/>
          <w:color w:val="auto"/>
        </w:rPr>
        <w:lastRenderedPageBreak/>
        <w:t>5. Оқыту нәтижелеріне қойылатын талаптар</w:t>
      </w:r>
    </w:p>
    <w:p w:rsidR="00AC6E8C" w:rsidRPr="00AC6E8C" w:rsidRDefault="00AC6E8C" w:rsidP="00AC6E8C">
      <w:pPr>
        <w:pStyle w:val="a3"/>
      </w:pPr>
      <w:r w:rsidRPr="00AC6E8C">
        <w:t>Курс аяқталғаннан кейін дәрігер:</w:t>
      </w:r>
    </w:p>
    <w:p w:rsidR="00AC6E8C" w:rsidRPr="00AC6E8C" w:rsidRDefault="00AC6E8C" w:rsidP="00AC6E8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туберкулездің негізгі эпидемиологиялық және клиникалық ерекшеліктерін білуі;</w:t>
      </w:r>
    </w:p>
    <w:p w:rsidR="00AC6E8C" w:rsidRPr="00AC6E8C" w:rsidRDefault="00AC6E8C" w:rsidP="00AC6E8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туберкулезге күдік туғызатын белгілерді анықтай білуі;</w:t>
      </w:r>
    </w:p>
    <w:p w:rsidR="00AC6E8C" w:rsidRPr="00AC6E8C" w:rsidRDefault="00AC6E8C" w:rsidP="00AC6E8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өзінің кәсіби құзыреті шегінде пациенттерді бастапқы тексеру алгоритмдерін қолдана білуі;</w:t>
      </w:r>
    </w:p>
    <w:p w:rsidR="00AC6E8C" w:rsidRPr="00AC6E8C" w:rsidRDefault="00AC6E8C" w:rsidP="00AC6E8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диагностикалық зерттеулер жүргізуге және бейінді маманның консультациясына көрсетілімдерді айқындай білуі;</w:t>
      </w:r>
    </w:p>
    <w:p w:rsidR="00AC6E8C" w:rsidRPr="00AC6E8C" w:rsidRDefault="00AC6E8C" w:rsidP="00AC6E8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туберкулезге күдік туындаған пациенттерді одан әрі тексеруге уақтылы жібере білуі;</w:t>
      </w:r>
    </w:p>
    <w:p w:rsidR="00AC6E8C" w:rsidRPr="00AC6E8C" w:rsidRDefault="00AC6E8C" w:rsidP="00AC6E8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инфекциялық бақылау және инфекцияның таралуының алдын алу талаптарын сақтауы;</w:t>
      </w:r>
    </w:p>
    <w:p w:rsidR="00AC6E8C" w:rsidRPr="00AC6E8C" w:rsidRDefault="00AC6E8C" w:rsidP="00AC6E8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медициналық көмек көрсету кезінде қолданыстағы клиникалық хаттамалар мен нормативтік құжаттарды басшылыққа алуы тиіс.</w:t>
      </w:r>
    </w:p>
    <w:p w:rsidR="00AC6E8C" w:rsidRPr="00AC6E8C" w:rsidRDefault="00AC6E8C" w:rsidP="00AC6E8C">
      <w:pPr>
        <w:pStyle w:val="3"/>
        <w:rPr>
          <w:rFonts w:ascii="Times New Roman" w:hAnsi="Times New Roman" w:cs="Times New Roman"/>
          <w:color w:val="auto"/>
        </w:rPr>
      </w:pPr>
      <w:r w:rsidRPr="00AC6E8C">
        <w:rPr>
          <w:rFonts w:ascii="Times New Roman" w:hAnsi="Times New Roman" w:cs="Times New Roman"/>
          <w:color w:val="auto"/>
        </w:rPr>
        <w:t>6. Орындаушыға қойылатын талаптар</w:t>
      </w:r>
    </w:p>
    <w:p w:rsidR="00AC6E8C" w:rsidRPr="00AC6E8C" w:rsidRDefault="00AC6E8C" w:rsidP="00AC6E8C">
      <w:pPr>
        <w:pStyle w:val="a3"/>
      </w:pPr>
      <w:r w:rsidRPr="00AC6E8C">
        <w:t>Орындаушы мыналарды қамтамасыз етуі тиіс:</w:t>
      </w:r>
    </w:p>
    <w:p w:rsidR="00AC6E8C" w:rsidRPr="00AC6E8C" w:rsidRDefault="00AC6E8C" w:rsidP="00AC6E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тиісті бағыт бойынша бекітілген біліктілікті арттыру білім беру бағдарламасын іске асыруды;</w:t>
      </w:r>
    </w:p>
    <w:p w:rsidR="00AC6E8C" w:rsidRPr="00AC6E8C" w:rsidRDefault="00AC6E8C" w:rsidP="00AC6E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Қазақстан Республикасының заңнамасына сәйкес қажетті рұқсат беру құжаттарының болуын;</w:t>
      </w:r>
    </w:p>
    <w:p w:rsidR="00AC6E8C" w:rsidRPr="00AC6E8C" w:rsidRDefault="00AC6E8C" w:rsidP="00AC6E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120 академиялық сағат (4 кредит) көлемінде оқытуды өткізуді;</w:t>
      </w:r>
    </w:p>
    <w:p w:rsidR="00AC6E8C" w:rsidRPr="00AC6E8C" w:rsidRDefault="00AC6E8C" w:rsidP="00AC6E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оқу-әдістемелік материалдармен қамтамасыз етуді;</w:t>
      </w:r>
    </w:p>
    <w:p w:rsidR="00AC6E8C" w:rsidRPr="00AC6E8C" w:rsidRDefault="00AC6E8C" w:rsidP="00AC6E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курс бағдарламасына сәйкес білімді қорытынды бақылауды және/немесе оқу нәтижелерін бағалауды өткізуді;</w:t>
      </w:r>
    </w:p>
    <w:p w:rsidR="00AC6E8C" w:rsidRPr="00AC6E8C" w:rsidRDefault="00AC6E8C" w:rsidP="00AC6E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бағдарлама талаптары сәтті орындалған жағдайда оқуды аяқтағанын растайтын белгіленген үлгідегі немесе Қазақстан Республикасының заңнамасында көзделген құжатты беруді.</w:t>
      </w:r>
    </w:p>
    <w:p w:rsidR="00AC6E8C" w:rsidRPr="00AC6E8C" w:rsidRDefault="00AC6E8C" w:rsidP="00AC6E8C">
      <w:pPr>
        <w:pStyle w:val="3"/>
        <w:rPr>
          <w:rFonts w:ascii="Times New Roman" w:hAnsi="Times New Roman" w:cs="Times New Roman"/>
          <w:color w:val="auto"/>
        </w:rPr>
      </w:pPr>
      <w:r w:rsidRPr="00AC6E8C">
        <w:rPr>
          <w:rFonts w:ascii="Times New Roman" w:hAnsi="Times New Roman" w:cs="Times New Roman"/>
          <w:color w:val="auto"/>
        </w:rPr>
        <w:t>7. Растайтын құжаттарға қойылатын талаптар</w:t>
      </w:r>
    </w:p>
    <w:p w:rsidR="00AC6E8C" w:rsidRPr="00AC6E8C" w:rsidRDefault="00AC6E8C" w:rsidP="00AC6E8C">
      <w:pPr>
        <w:pStyle w:val="a3"/>
      </w:pPr>
      <w:r w:rsidRPr="00AC6E8C">
        <w:t>Оқу аяқталғаннан кейін орындаушы мынадай құжаттарды ұсынады:</w:t>
      </w:r>
    </w:p>
    <w:p w:rsidR="00AC6E8C" w:rsidRPr="00AC6E8C" w:rsidRDefault="00AC6E8C" w:rsidP="00AC6E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біліктілікті арттыру курсынан өткенін растайтын құжат;</w:t>
      </w:r>
    </w:p>
    <w:p w:rsidR="00AC6E8C" w:rsidRPr="00AC6E8C" w:rsidRDefault="00AC6E8C" w:rsidP="00AC6E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меңгерілген академиялық сағаттар мен кредиттер саны туралы мәліметтер;</w:t>
      </w:r>
    </w:p>
    <w:p w:rsidR="00AC6E8C" w:rsidRPr="00AC6E8C" w:rsidRDefault="00AC6E8C" w:rsidP="00AC6E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C6E8C">
        <w:rPr>
          <w:rFonts w:ascii="Times New Roman" w:hAnsi="Times New Roman" w:cs="Times New Roman"/>
          <w:sz w:val="24"/>
          <w:szCs w:val="24"/>
        </w:rPr>
        <w:t>қажет болған жағдайда, бекітілген оқу бағдарламасының, оқу жоспарының көшірмесі және қорытынды бақылау нәтижелерін растайтын құжат.</w:t>
      </w:r>
    </w:p>
    <w:p w:rsidR="00AC6E8C" w:rsidRPr="00AC6E8C" w:rsidRDefault="00AC6E8C" w:rsidP="00AC6E8C">
      <w:pPr>
        <w:pStyle w:val="3"/>
        <w:rPr>
          <w:rFonts w:ascii="Times New Roman" w:hAnsi="Times New Roman" w:cs="Times New Roman"/>
          <w:color w:val="auto"/>
        </w:rPr>
      </w:pPr>
      <w:r w:rsidRPr="00AC6E8C">
        <w:rPr>
          <w:rFonts w:ascii="Times New Roman" w:hAnsi="Times New Roman" w:cs="Times New Roman"/>
          <w:color w:val="auto"/>
        </w:rPr>
        <w:t>8. Қызмет көрсетудің күтілетін нәтижесі</w:t>
      </w:r>
    </w:p>
    <w:p w:rsidR="00AC6E8C" w:rsidRPr="00AC6E8C" w:rsidRDefault="00AC6E8C" w:rsidP="00AC6E8C">
      <w:pPr>
        <w:pStyle w:val="a3"/>
      </w:pPr>
      <w:r w:rsidRPr="00AC6E8C">
        <w:t>Дәрігердің АМСК деңгейінде туберкулезді уақтылы анықтау және диагностикалау мәселелері бойынша кәсіби білімі мен практикалық құзыреттерінің деңгейін арттыру.</w:t>
      </w:r>
    </w:p>
    <w:p w:rsidR="00AC6E8C" w:rsidRPr="00AC6E8C" w:rsidRDefault="00AC6E8C" w:rsidP="00AC6E8C">
      <w:pPr>
        <w:pStyle w:val="3"/>
        <w:rPr>
          <w:rFonts w:ascii="Times New Roman" w:hAnsi="Times New Roman" w:cs="Times New Roman"/>
          <w:color w:val="auto"/>
        </w:rPr>
      </w:pPr>
      <w:r w:rsidRPr="00AC6E8C">
        <w:rPr>
          <w:rFonts w:ascii="Times New Roman" w:hAnsi="Times New Roman" w:cs="Times New Roman"/>
          <w:color w:val="auto"/>
        </w:rPr>
        <w:lastRenderedPageBreak/>
        <w:t>9. Сатып алынатын қызметтің саны мен көлемі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"/>
        <w:gridCol w:w="5092"/>
        <w:gridCol w:w="1394"/>
        <w:gridCol w:w="679"/>
        <w:gridCol w:w="1872"/>
      </w:tblGrid>
      <w:tr w:rsidR="00AC6E8C" w:rsidRPr="00AC6E8C" w:rsidTr="00AC6E8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C6E8C" w:rsidRPr="00AC6E8C" w:rsidRDefault="00AC6E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6E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6E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Қызметтің атауы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6E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 бірлігі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6E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6E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Оқу көлемі</w:t>
            </w:r>
          </w:p>
        </w:tc>
      </w:tr>
      <w:tr w:rsidR="00AC6E8C" w:rsidRPr="00AC6E8C" w:rsidTr="00AC6E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6E8C" w:rsidRPr="00AC6E8C" w:rsidRDefault="00AC6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E8C">
              <w:rPr>
                <w:rFonts w:ascii="Times New Roman" w:hAnsi="Times New Roman" w:cs="Times New Roman"/>
                <w:sz w:val="24"/>
                <w:szCs w:val="24"/>
              </w:rPr>
              <w:t>«Алғашқы медициналық-санитариялық көмек деңгейінде туберкулезді уақтылы анықтау және диагностикалау» тақырыбы бойынша біліктілікті арттыру курсы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E8C">
              <w:rPr>
                <w:rFonts w:ascii="Times New Roman" w:hAnsi="Times New Roman" w:cs="Times New Roman"/>
                <w:sz w:val="24"/>
                <w:szCs w:val="24"/>
              </w:rPr>
              <w:t>Оқытылған 1 адам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C6E8C" w:rsidRPr="00AC6E8C" w:rsidRDefault="00AC6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E8C">
              <w:rPr>
                <w:rFonts w:ascii="Times New Roman" w:hAnsi="Times New Roman" w:cs="Times New Roman"/>
                <w:sz w:val="24"/>
                <w:szCs w:val="24"/>
              </w:rPr>
              <w:t>120 академиялық сағат, 4 кредит</w:t>
            </w:r>
          </w:p>
        </w:tc>
      </w:tr>
    </w:tbl>
    <w:p w:rsidR="00AC6E8C" w:rsidRPr="00AC6E8C" w:rsidRDefault="00AC6E8C" w:rsidP="00AC6E8C">
      <w:pPr>
        <w:pStyle w:val="3"/>
        <w:rPr>
          <w:rFonts w:ascii="Times New Roman" w:hAnsi="Times New Roman" w:cs="Times New Roman"/>
          <w:color w:val="auto"/>
        </w:rPr>
      </w:pPr>
      <w:r w:rsidRPr="00AC6E8C">
        <w:rPr>
          <w:rFonts w:ascii="Times New Roman" w:hAnsi="Times New Roman" w:cs="Times New Roman"/>
          <w:color w:val="auto"/>
        </w:rPr>
        <w:t>10. Қызметті қабылдау тәртібі</w:t>
      </w:r>
    </w:p>
    <w:p w:rsidR="00AC6E8C" w:rsidRPr="00AC6E8C" w:rsidRDefault="00AC6E8C" w:rsidP="00AC6E8C">
      <w:pPr>
        <w:pStyle w:val="a3"/>
      </w:pPr>
      <w:r w:rsidRPr="00AC6E8C">
        <w:t>Тыңдаушы белгіленген көлемде оқуды аяқтағаннан, бағдарламада көзделген талаптарды орындағаннан және орындаушы курсқа қатысқанын растайтын құжатты ұсынғаннан кейін қызмет көрсетілген болып есептеледі.</w:t>
      </w:r>
    </w:p>
    <w:p w:rsidR="00AC6E8C" w:rsidRPr="00AC6E8C" w:rsidRDefault="00AC6E8C" w:rsidP="00AC6E8C">
      <w:pPr>
        <w:pStyle w:val="3"/>
        <w:rPr>
          <w:rFonts w:ascii="Times New Roman" w:hAnsi="Times New Roman" w:cs="Times New Roman"/>
          <w:color w:val="auto"/>
        </w:rPr>
      </w:pPr>
      <w:r w:rsidRPr="00AC6E8C">
        <w:rPr>
          <w:rFonts w:ascii="Times New Roman" w:hAnsi="Times New Roman" w:cs="Times New Roman"/>
          <w:color w:val="auto"/>
        </w:rPr>
        <w:t>11. Қосымша шарттар</w:t>
      </w:r>
    </w:p>
    <w:p w:rsidR="00AC6E8C" w:rsidRPr="00AC6E8C" w:rsidRDefault="00AC6E8C" w:rsidP="00AC6E8C">
      <w:pPr>
        <w:pStyle w:val="a3"/>
      </w:pPr>
      <w:r w:rsidRPr="00AC6E8C">
        <w:t>Оқыту бекітілген білім беру бағдарламасына, медициналық қызметкерлердің біліктілігін арттыруға қойылатын қолданыстағы талаптарға және қызмет көрсету күніне қолданылатын Қазақстан Республикасының нормативтік құқықтық актілеріне сәйкес жүргізілуі тиіс.</w:t>
      </w: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AC6E8C" w:rsidRPr="00AC6E8C" w:rsidRDefault="00AC6E8C" w:rsidP="00AC6E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sectPr w:rsidR="00AC6E8C" w:rsidRPr="00AC6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26CAA"/>
    <w:multiLevelType w:val="multilevel"/>
    <w:tmpl w:val="0EE83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64D3D"/>
    <w:multiLevelType w:val="multilevel"/>
    <w:tmpl w:val="EA5A2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9F1E32"/>
    <w:multiLevelType w:val="multilevel"/>
    <w:tmpl w:val="2D686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2A3664"/>
    <w:multiLevelType w:val="multilevel"/>
    <w:tmpl w:val="93CED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D73621"/>
    <w:multiLevelType w:val="multilevel"/>
    <w:tmpl w:val="80465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5854DF"/>
    <w:multiLevelType w:val="multilevel"/>
    <w:tmpl w:val="522A6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E5731C"/>
    <w:multiLevelType w:val="multilevel"/>
    <w:tmpl w:val="7DDE5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853A59"/>
    <w:multiLevelType w:val="multilevel"/>
    <w:tmpl w:val="4524D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A867C2"/>
    <w:multiLevelType w:val="multilevel"/>
    <w:tmpl w:val="7F9CF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A20453"/>
    <w:multiLevelType w:val="multilevel"/>
    <w:tmpl w:val="0928B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9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E8C"/>
    <w:rsid w:val="00633F89"/>
    <w:rsid w:val="00AC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805EA"/>
  <w15:chartTrackingRefBased/>
  <w15:docId w15:val="{1E078FE8-365C-4C4A-847E-2EAA31304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6E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paragraph" w:styleId="2">
    <w:name w:val="heading 2"/>
    <w:basedOn w:val="a"/>
    <w:link w:val="20"/>
    <w:uiPriority w:val="9"/>
    <w:qFormat/>
    <w:rsid w:val="00AC6E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6E8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6E8C"/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character" w:customStyle="1" w:styleId="20">
    <w:name w:val="Заголовок 2 Знак"/>
    <w:basedOn w:val="a0"/>
    <w:link w:val="2"/>
    <w:uiPriority w:val="9"/>
    <w:rsid w:val="00AC6E8C"/>
    <w:rPr>
      <w:rFonts w:ascii="Times New Roman" w:eastAsia="Times New Roman" w:hAnsi="Times New Roman" w:cs="Times New Roman"/>
      <w:b/>
      <w:bCs/>
      <w:sz w:val="36"/>
      <w:szCs w:val="36"/>
      <w:lang/>
    </w:rPr>
  </w:style>
  <w:style w:type="paragraph" w:styleId="a3">
    <w:name w:val="Normal (Web)"/>
    <w:basedOn w:val="a"/>
    <w:uiPriority w:val="99"/>
    <w:semiHidden/>
    <w:unhideWhenUsed/>
    <w:rsid w:val="00AC6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styleId="a4">
    <w:name w:val="Strong"/>
    <w:basedOn w:val="a0"/>
    <w:uiPriority w:val="22"/>
    <w:qFormat/>
    <w:rsid w:val="00AC6E8C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C6E8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4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2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0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2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94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100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19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0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3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07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52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93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6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1468</Words>
  <Characters>8368</Characters>
  <Application>Microsoft Office Word</Application>
  <DocSecurity>0</DocSecurity>
  <Lines>69</Lines>
  <Paragraphs>19</Paragraphs>
  <ScaleCrop>false</ScaleCrop>
  <Company/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dinara abyllaeva</dc:creator>
  <cp:keywords/>
  <dc:description/>
  <cp:lastModifiedBy>dinara abyllaeva</cp:lastModifiedBy>
  <cp:revision>1</cp:revision>
  <dcterms:created xsi:type="dcterms:W3CDTF">2026-10-22T16:52:00Z</dcterms:created>
  <dcterms:modified xsi:type="dcterms:W3CDTF">2026-10-22T16:57:00Z</dcterms:modified>
</cp:coreProperties>
</file>