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F78" w:rsidRDefault="00693F78" w:rsidP="00CA5E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6A5B95" w:rsidRPr="00CA5E94" w:rsidRDefault="006A5B95" w:rsidP="00CA5E94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A5E94" w:rsidRPr="00CA5E94" w:rsidRDefault="00693F78" w:rsidP="00CA5E9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>Наименование работ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Работы по изготовлению, доставке, сборке и установке мебели по размерам и требованиям Заказчика.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 xml:space="preserve">2. Содержание работ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Поставщик обязан выполнить полный комплекс работ, включающий: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изготовление мебели в соответствии с согласованными с Заказчиком размерами, эскизами, техническими требованиями и цветовой гаммой; </w:t>
      </w:r>
    </w:p>
    <w:p w:rsid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>• приобретение и использование всех необходимых материалов, комплектующих и фурнитуры;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• доставку изготовленной мебели до места, указанного Заказчиком;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• разгрузку и подъем мебели при необходимости;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• сборку мебели на месте;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установку и монтаж мебели;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регулировку фасадов, дверей, ящиков, направляющих, петель и иных элементов;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проверку надежности и работоспособности всех элементов мебели;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устранение выявленных недостатков;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уборку упаковочных материалов и отходов после выполнения работ;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передачу Заказчику полностью готовой к эксплуатации мебели. </w:t>
      </w:r>
    </w:p>
    <w:p w:rsidR="00CA5E94" w:rsidRPr="00CA5E94" w:rsidRDefault="00693F78" w:rsidP="00CA5E94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>Требования к материалам и комплектующим</w:t>
      </w:r>
      <w:r w:rsidR="00CA5E94" w:rsidRPr="00CA5E94"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Все материалы, фурнитура, крепежные элементы, направляющие, петли, ручки, опоры, заглушки, соединительные элементы и иные комплектующие, необходимые для изготовления, сборки и установки мебели, должны быть включены в стоимость работ. В случае если для изготовления, сборки, установки или нормальной эксплуатации мебели потребуется дополнительная деталь, комплектующая, крепежный элемент либо иной материал, не указанный непосредственно в настоящей технической спецификации, но необходимый для завершения работ и обеспечения готовности мебели к эксплуатации, Поставщик обязан предоставить и установить их за свой счет, без дополнительной оплаты со стороны Заказчика. Поставщик самостоятельно несет ответственность за комплектность мебели и наличие всех необходимых деталей и комплектующих.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 xml:space="preserve">4. Доставка, сборка и установка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Доставка мебели до места установки осуществляется Поставщиком за свой счет и включается в общую стоимость работ. Сборка и установка мебели осуществляются непосредственно по месту, указанному Заказчиком. Поставщик обязан выполнить установку мебели качественно и обеспечить: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устойчивость и надежность конструкции;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>• правильное функционирование дверей, ящиков и других подвижных элементов; • качественное соединение всех элементов;</w:t>
      </w:r>
    </w:p>
    <w:p w:rsid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• отсутствие перекосов, зазоров и иных недостатков, препятствующих нормальной эксплуатации; </w:t>
      </w:r>
    </w:p>
    <w:p w:rsidR="00CA5E94" w:rsidRPr="00CA5E94" w:rsidRDefault="00693F78" w:rsidP="00CA5E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• соответствие установленной мебели согласованным размерам и требованиям Заказчика. </w:t>
      </w:r>
      <w:r w:rsidRPr="00CA5E94">
        <w:rPr>
          <w:rFonts w:ascii="Times New Roman" w:hAnsi="Times New Roman" w:cs="Times New Roman"/>
          <w:b/>
          <w:sz w:val="24"/>
          <w:szCs w:val="24"/>
        </w:rPr>
        <w:t xml:space="preserve">5. Требования к результату работ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Результатом выполнения работ является полностью изготовленная, доставленная, собранная и установленная мебель, готовая к непосредственной эксплуатации Заказчиком. Не допускается передача мебели в разобранном виде либо передача отдельных элементов, требующих дополнительной сборки или установки Заказчиком. Поставщик до сдачи работ обязан самостоятельно проверить комплектность и работоспособность мебели. При выявлении недостающих деталей, комплектующих, крепежа или иных элементов Поставщик обязан самостоятельно приобрести и установить их за свой счет. </w:t>
      </w:r>
    </w:p>
    <w:p w:rsidR="00CA5E94" w:rsidRPr="00CA5E94" w:rsidRDefault="00693F78" w:rsidP="00CA5E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 xml:space="preserve">6. Приемка работ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lastRenderedPageBreak/>
        <w:t xml:space="preserve">Приемка выполненных работ осуществляется Заказчиком после завершения изготовления, доставки, сборки и установки мебели. Работы считаются выполненными после: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>1. полной доставки мебели;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2. полной сборки и установки;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3. проверки качества и комплектности;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4. устранения выявленных недостатков;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5. передачи мебели Заказчику в полностью готовом к эксплуатации виде. </w:t>
      </w:r>
    </w:p>
    <w:p w:rsidR="00693F78" w:rsidRPr="00CA5E94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В случае выявления недостатков Поставщик обязан устранить их за свой счет в срок, установленный Заказчиком. </w:t>
      </w:r>
    </w:p>
    <w:p w:rsidR="00CA5E94" w:rsidRPr="00CA5E94" w:rsidRDefault="00693F78" w:rsidP="00CA5E94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5E94">
        <w:rPr>
          <w:rFonts w:ascii="Times New Roman" w:hAnsi="Times New Roman" w:cs="Times New Roman"/>
          <w:b/>
          <w:sz w:val="24"/>
          <w:szCs w:val="24"/>
        </w:rPr>
        <w:t>7. Ответственность Поставщика</w:t>
      </w:r>
    </w:p>
    <w:p w:rsidR="00693F78" w:rsidRDefault="00693F78" w:rsidP="00CA5E94">
      <w:pPr>
        <w:pStyle w:val="a3"/>
        <w:rPr>
          <w:rFonts w:ascii="Times New Roman" w:hAnsi="Times New Roman" w:cs="Times New Roman"/>
          <w:sz w:val="24"/>
          <w:szCs w:val="24"/>
        </w:rPr>
      </w:pPr>
      <w:r w:rsidRPr="00CA5E94">
        <w:rPr>
          <w:rFonts w:ascii="Times New Roman" w:hAnsi="Times New Roman" w:cs="Times New Roman"/>
          <w:sz w:val="24"/>
          <w:szCs w:val="24"/>
        </w:rPr>
        <w:t xml:space="preserve"> Поставщик несет ответственность за соответствие изготовленной мебели согласованным требованиям, ее комплектность, качество изготовления, качество сборки и установки. Все расходы, связанные с исправлением недостатков, заменой поврежденных или отсутствующих элементов, приобретением недостающих комплектующих, повторной доставкой, сборкой и установкой, несет Поставщик. Дополнительная оплата со стороны Заказчика за комплектующие, материалы, крепеж, доставку, сборку, установку или иные работы, необходимые для передачи полностью готовой к эксплуатации мебели, не производится. </w:t>
      </w:r>
    </w:p>
    <w:p w:rsidR="00ED1C0F" w:rsidRDefault="00ED1C0F" w:rsidP="00ED1C0F">
      <w:pPr>
        <w:pStyle w:val="a5"/>
      </w:pPr>
      <w:r>
        <w:t xml:space="preserve">Поставщик обязан согласовать с Заказчиком дизайн изделия (форма, конструктивные элементы, расположение деталей), размеры мебели должны быть утверждены Заказчиком до начала изготовления, цвет и фактура материалов подлежат обязательному согласованию с </w:t>
      </w:r>
      <w:proofErr w:type="gramStart"/>
      <w:r>
        <w:t>Заказчиком,  изготовление</w:t>
      </w:r>
      <w:proofErr w:type="gramEnd"/>
      <w:r>
        <w:t xml:space="preserve"> мебели без письменного подтверждения согласованных параметров не допускается.</w:t>
      </w:r>
    </w:p>
    <w:p w:rsidR="006F0889" w:rsidRPr="0068544C" w:rsidRDefault="00ED1C0F" w:rsidP="0068544C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693F78" w:rsidRPr="0068544C">
        <w:rPr>
          <w:rFonts w:ascii="Times New Roman" w:hAnsi="Times New Roman" w:cs="Times New Roman"/>
          <w:b/>
          <w:sz w:val="24"/>
          <w:szCs w:val="24"/>
        </w:rPr>
        <w:t xml:space="preserve">Перечень мебелей: 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Наименование</w:t>
      </w:r>
      <w:r w:rsidRPr="006854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Письменный стол</w:t>
      </w:r>
      <w:r w:rsidR="00943C2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 </w:t>
      </w:r>
      <w:r w:rsidR="00943C20" w:rsidRPr="003821EC">
        <w:rPr>
          <w:rFonts w:ascii="Times New Roman" w:hAnsi="Times New Roman" w:cs="Times New Roman"/>
          <w:sz w:val="24"/>
          <w:szCs w:val="24"/>
        </w:rPr>
        <w:t xml:space="preserve">количество – 16 </w:t>
      </w:r>
      <w:r w:rsidR="003821EC">
        <w:rPr>
          <w:rFonts w:ascii="Times New Roman" w:hAnsi="Times New Roman" w:cs="Times New Roman"/>
          <w:sz w:val="24"/>
          <w:szCs w:val="24"/>
          <w:lang w:val="kk-KZ"/>
        </w:rPr>
        <w:t>комплект</w:t>
      </w:r>
      <w:r w:rsidRPr="003821EC">
        <w:rPr>
          <w:rFonts w:ascii="Times New Roman" w:hAnsi="Times New Roman" w:cs="Times New Roman"/>
          <w:sz w:val="24"/>
          <w:szCs w:val="24"/>
        </w:rPr>
        <w:t>,</w:t>
      </w:r>
      <w:r w:rsidRPr="0068544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цвет </w:t>
      </w:r>
      <w:r w:rsidR="0068544C" w:rsidRPr="0068544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я</w:t>
      </w:r>
      <w:r w:rsidR="0068544C"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сень</w:t>
      </w:r>
      <w:r w:rsidR="0068544C" w:rsidRPr="0068544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ш</w:t>
      </w:r>
      <w:proofErr w:type="spellStart"/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имо</w:t>
      </w:r>
      <w:proofErr w:type="spellEnd"/>
      <w:r w:rsidR="0068544C" w:rsidRPr="0068544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с</w:t>
      </w:r>
      <w:proofErr w:type="spellStart"/>
      <w:r w:rsidR="0068544C"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ветлый</w:t>
      </w:r>
      <w:proofErr w:type="spellEnd"/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Назначение:</w:t>
      </w: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организации рабочего места в дошкольных учреждениях, учебных классах и домашних условиях.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параметры: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Размеры: 1100 × 500 × 600 мм (Д×Ш×В)</w:t>
      </w:r>
      <w:r w:rsidR="0068544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, </w:t>
      </w:r>
      <w:r w:rsidR="0068544C">
        <w:rPr>
          <w:rFonts w:ascii="Times New Roman" w:hAnsi="Times New Roman" w:cs="Times New Roman"/>
          <w:sz w:val="24"/>
          <w:szCs w:val="24"/>
          <w:lang w:val="kk-KZ"/>
        </w:rPr>
        <w:t>м</w:t>
      </w:r>
      <w:proofErr w:type="spellStart"/>
      <w:r w:rsidR="0068544C">
        <w:rPr>
          <w:rFonts w:ascii="Times New Roman" w:hAnsi="Times New Roman" w:cs="Times New Roman"/>
          <w:sz w:val="24"/>
          <w:szCs w:val="24"/>
        </w:rPr>
        <w:t>атериалы</w:t>
      </w:r>
      <w:proofErr w:type="spellEnd"/>
      <w:r w:rsidR="0068544C">
        <w:rPr>
          <w:rFonts w:ascii="Times New Roman" w:hAnsi="Times New Roman" w:cs="Times New Roman"/>
          <w:sz w:val="24"/>
          <w:szCs w:val="24"/>
          <w:lang w:val="kk-KZ"/>
        </w:rPr>
        <w:t xml:space="preserve">: </w:t>
      </w:r>
      <w:r w:rsidR="0068544C" w:rsidRPr="0068544C">
        <w:rPr>
          <w:rFonts w:ascii="Times New Roman" w:hAnsi="Times New Roman" w:cs="Times New Roman"/>
          <w:sz w:val="24"/>
          <w:szCs w:val="24"/>
        </w:rPr>
        <w:t>сто</w:t>
      </w:r>
      <w:r w:rsidR="0068544C">
        <w:rPr>
          <w:rFonts w:ascii="Times New Roman" w:hAnsi="Times New Roman" w:cs="Times New Roman"/>
          <w:sz w:val="24"/>
          <w:szCs w:val="24"/>
        </w:rPr>
        <w:t xml:space="preserve">лешница — ЛДСП толщиной 22 </w:t>
      </w:r>
      <w:proofErr w:type="gramStart"/>
      <w:r w:rsidR="0068544C">
        <w:rPr>
          <w:rFonts w:ascii="Times New Roman" w:hAnsi="Times New Roman" w:cs="Times New Roman"/>
          <w:sz w:val="24"/>
          <w:szCs w:val="24"/>
        </w:rPr>
        <w:t xml:space="preserve">мм; </w:t>
      </w:r>
      <w:r w:rsidR="0068544C" w:rsidRPr="0068544C">
        <w:rPr>
          <w:rFonts w:ascii="Times New Roman" w:hAnsi="Times New Roman" w:cs="Times New Roman"/>
          <w:sz w:val="24"/>
          <w:szCs w:val="24"/>
        </w:rPr>
        <w:t xml:space="preserve"> опоры</w:t>
      </w:r>
      <w:proofErr w:type="gramEnd"/>
      <w:r w:rsidR="0068544C" w:rsidRPr="0068544C">
        <w:rPr>
          <w:rFonts w:ascii="Times New Roman" w:hAnsi="Times New Roman" w:cs="Times New Roman"/>
          <w:sz w:val="24"/>
          <w:szCs w:val="24"/>
        </w:rPr>
        <w:t xml:space="preserve"> — ЛДСП толщиной 22 мм; покрытие — износостойкое ламинированное;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Конструкция: прямоугольная столешница, боковые панели и задняя соединительная панель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Материал: дерево, ясень</w:t>
      </w: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proofErr w:type="spellStart"/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шимо</w:t>
      </w:r>
      <w:proofErr w:type="spellEnd"/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светлый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Ящики: 2 шт., расположены под столешницей, оснащены металлическими ручками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Цвет: светлый натуральный оттенок древесины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Комплектация: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Каркас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Столешница</w:t>
      </w:r>
    </w:p>
    <w:p w:rsidR="00CA5E94" w:rsidRPr="0068544C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2 выдвижных ящика</w:t>
      </w:r>
    </w:p>
    <w:p w:rsidR="00CA5E94" w:rsidRDefault="00CA5E94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544C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 и крепежные элементы</w:t>
      </w:r>
    </w:p>
    <w:p w:rsidR="00524CDE" w:rsidRDefault="00524CDE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CDE" w:rsidRDefault="00524CDE" w:rsidP="00524CDE">
      <w:pPr>
        <w:pStyle w:val="a5"/>
      </w:pPr>
      <w:r>
        <w:rPr>
          <w:noProof/>
        </w:rPr>
        <w:lastRenderedPageBreak/>
        <w:drawing>
          <wp:inline distT="0" distB="0" distL="0" distR="0" wp14:anchorId="49208BDA" wp14:editId="4DA39755">
            <wp:extent cx="8770620" cy="4933474"/>
            <wp:effectExtent l="0" t="0" r="0" b="635"/>
            <wp:docPr id="1" name="Рисунок 1" descr="C:\Users\tesla\Downloads\WhatsApp Image 2026-10-15 at 15.05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la\Downloads\WhatsApp Image 2026-10-15 at 15.05.2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8491" cy="4954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4CDE" w:rsidRPr="0068544C" w:rsidRDefault="00524CDE" w:rsidP="0068544C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353E" w:rsidRDefault="00693F78" w:rsidP="0068544C">
      <w:pPr>
        <w:pStyle w:val="a3"/>
        <w:rPr>
          <w:rFonts w:ascii="Times New Roman" w:hAnsi="Times New Roman" w:cs="Times New Roman"/>
          <w:sz w:val="24"/>
          <w:szCs w:val="24"/>
        </w:rPr>
      </w:pPr>
      <w:r w:rsidRPr="0068544C">
        <w:rPr>
          <w:rFonts w:ascii="Times New Roman" w:hAnsi="Times New Roman" w:cs="Times New Roman"/>
          <w:sz w:val="24"/>
          <w:szCs w:val="24"/>
        </w:rPr>
        <w:t>Столы должны иметь ровные, устойчивые к истиранию рабочие поверхности без сколов, трещин и вздутий. Кромки должны быть надежно закреплены по всему периметру. Цвет и фактура материалов должны быть однородными в пределах одного изделия. Поставляемая мебель должна быть новой, ранее не использованной, без механических повреждений, производственных дефектов и следов ремонта. Комплектность, наличие крепежных элементов и фурнитуры должны обеспечивать полную сборку и эксплуатацию изделия. При поставке изделия должны сопровождаться инструкцией по сборке и эксплуатации (при наличии), а также гарантийными обязательствами производителя/поставщика.</w:t>
      </w:r>
    </w:p>
    <w:p w:rsidR="0068544C" w:rsidRDefault="0068544C" w:rsidP="0068544C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Срок гарантий – 12 месяц. </w:t>
      </w:r>
    </w:p>
    <w:p w:rsidR="006A5B95" w:rsidRPr="006A5B95" w:rsidRDefault="006A5B95" w:rsidP="006854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A5B95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Срок выполнения работ: </w:t>
      </w:r>
      <w:r w:rsidRPr="006A5B95">
        <w:rPr>
          <w:rFonts w:ascii="Times New Roman" w:hAnsi="Times New Roman" w:cs="Times New Roman"/>
          <w:b/>
          <w:sz w:val="24"/>
          <w:szCs w:val="24"/>
        </w:rPr>
        <w:t>30 (тридцать) календарных дней со дня вступления договора в силу.</w:t>
      </w:r>
    </w:p>
    <w:p w:rsidR="00CA5E94" w:rsidRPr="0068544C" w:rsidRDefault="00CA5E94" w:rsidP="006854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Default="00CA5E94" w:rsidP="006854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5B95" w:rsidRPr="006A5B95" w:rsidRDefault="006A5B95" w:rsidP="0068544C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A5B95">
        <w:rPr>
          <w:rFonts w:ascii="Times New Roman" w:hAnsi="Times New Roman" w:cs="Times New Roman"/>
          <w:b/>
          <w:sz w:val="24"/>
          <w:szCs w:val="24"/>
          <w:lang w:val="kk-KZ"/>
        </w:rPr>
        <w:t xml:space="preserve">Заведующий                                 Утешова Л.Р. </w:t>
      </w:r>
    </w:p>
    <w:p w:rsidR="00CA5E94" w:rsidRPr="0068544C" w:rsidRDefault="00CA5E94" w:rsidP="0068544C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Default="00CA5E94" w:rsidP="00CA5E9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A5B95" w:rsidRDefault="006A5B95" w:rsidP="006A5B95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сипаттама</w:t>
      </w:r>
      <w:proofErr w:type="spellEnd"/>
    </w:p>
    <w:p w:rsidR="006A5B95" w:rsidRPr="006A5B95" w:rsidRDefault="006A5B95" w:rsidP="006A5B95">
      <w:pPr>
        <w:pStyle w:val="a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2.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мазмұны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кешенін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эскиздерге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түстік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гаммаға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фурнитураны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көтеру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Фасадтарды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жәшіктерді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бағыттаушыларды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ілмектерді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қаптама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қалдықтарды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Материалдар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жиынтықтаушыларға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фурнитура,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бағыттаушылар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ілмектер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тығындар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қосқыш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Егер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көрсетілмеген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бірақ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дайындығын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материал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етілсе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төлемінсіз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жауап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енгізіледі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көрсеткен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жерде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келесілерді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Құрылымның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орнықтылығы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сенімділігі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Есіктердің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жәшіктердің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қозғалмалы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дұрыс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сапалы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Қисықтықтардың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саңылаулардың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қалыпты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кедергі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келтіретін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болмауы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талаптарына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сәйкестігі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нәтижесіне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қойылатын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мебель.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бөлшектелген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түрінде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жол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берілмейді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жиынтықтылығын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жұмысқа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қабілеттілігін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бетінше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Жетіспейтін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жиынтықтаушылар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қабылдау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дайындау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аяқталғаннан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келесі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орындалғаннан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есептеледі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Мебельдің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Сапа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жиынтықтылықты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Мебельді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дайын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Кемшіліктер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оларды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белгілеген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есебінен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51F3" w:rsidRDefault="006A5B95" w:rsidP="00AE51F3">
      <w:pPr>
        <w:pStyle w:val="a5"/>
        <w:rPr>
          <w:rFonts w:hAnsi="Symbol"/>
        </w:rPr>
      </w:pPr>
      <w:r>
        <w:rPr>
          <w:b/>
          <w:bCs/>
          <w:lang w:val="kk-KZ"/>
        </w:rPr>
        <w:t>7.</w:t>
      </w:r>
      <w:proofErr w:type="spellStart"/>
      <w:r w:rsidRPr="006A5B95">
        <w:rPr>
          <w:b/>
          <w:bCs/>
        </w:rPr>
        <w:t>Жеткізушінің</w:t>
      </w:r>
      <w:proofErr w:type="spellEnd"/>
      <w:r w:rsidRPr="006A5B95">
        <w:rPr>
          <w:b/>
          <w:bCs/>
        </w:rPr>
        <w:t xml:space="preserve"> </w:t>
      </w:r>
      <w:proofErr w:type="spellStart"/>
      <w:r w:rsidRPr="006A5B95">
        <w:rPr>
          <w:b/>
          <w:bCs/>
        </w:rPr>
        <w:t>жауапкершілігі</w:t>
      </w:r>
      <w:proofErr w:type="spellEnd"/>
      <w:r w:rsidRPr="006A5B95">
        <w:t xml:space="preserve"> </w:t>
      </w:r>
      <w:proofErr w:type="spellStart"/>
      <w:r w:rsidRPr="006A5B95">
        <w:t>Жеткізуші</w:t>
      </w:r>
      <w:proofErr w:type="spellEnd"/>
      <w:r w:rsidRPr="006A5B95">
        <w:t xml:space="preserve"> </w:t>
      </w:r>
      <w:proofErr w:type="spellStart"/>
      <w:r w:rsidRPr="006A5B95">
        <w:t>дайындалған</w:t>
      </w:r>
      <w:proofErr w:type="spellEnd"/>
      <w:r w:rsidRPr="006A5B95">
        <w:t xml:space="preserve"> </w:t>
      </w:r>
      <w:proofErr w:type="spellStart"/>
      <w:r w:rsidRPr="006A5B95">
        <w:t>мебельдің</w:t>
      </w:r>
      <w:proofErr w:type="spellEnd"/>
      <w:r w:rsidRPr="006A5B95">
        <w:t xml:space="preserve"> </w:t>
      </w:r>
      <w:proofErr w:type="spellStart"/>
      <w:r w:rsidRPr="006A5B95">
        <w:t>келісілген</w:t>
      </w:r>
      <w:proofErr w:type="spellEnd"/>
      <w:r w:rsidRPr="006A5B95">
        <w:t xml:space="preserve"> </w:t>
      </w:r>
      <w:proofErr w:type="spellStart"/>
      <w:r w:rsidRPr="006A5B95">
        <w:t>талаптарға</w:t>
      </w:r>
      <w:proofErr w:type="spellEnd"/>
      <w:r w:rsidRPr="006A5B95">
        <w:t xml:space="preserve"> </w:t>
      </w:r>
      <w:proofErr w:type="spellStart"/>
      <w:r w:rsidRPr="006A5B95">
        <w:t>сәйкестігіне</w:t>
      </w:r>
      <w:proofErr w:type="spellEnd"/>
      <w:r w:rsidRPr="006A5B95">
        <w:t xml:space="preserve">, </w:t>
      </w:r>
      <w:proofErr w:type="spellStart"/>
      <w:r w:rsidRPr="006A5B95">
        <w:t>оның</w:t>
      </w:r>
      <w:proofErr w:type="spellEnd"/>
      <w:r w:rsidRPr="006A5B95">
        <w:t xml:space="preserve"> </w:t>
      </w:r>
      <w:proofErr w:type="spellStart"/>
      <w:r w:rsidRPr="006A5B95">
        <w:t>жиынтықтылығына</w:t>
      </w:r>
      <w:proofErr w:type="spellEnd"/>
      <w:r w:rsidRPr="006A5B95">
        <w:t xml:space="preserve">, </w:t>
      </w:r>
      <w:proofErr w:type="spellStart"/>
      <w:r w:rsidRPr="006A5B95">
        <w:t>дайындау</w:t>
      </w:r>
      <w:proofErr w:type="spellEnd"/>
      <w:r w:rsidRPr="006A5B95">
        <w:t xml:space="preserve"> </w:t>
      </w:r>
      <w:proofErr w:type="spellStart"/>
      <w:r w:rsidRPr="006A5B95">
        <w:t>сапасына</w:t>
      </w:r>
      <w:proofErr w:type="spellEnd"/>
      <w:r w:rsidRPr="006A5B95">
        <w:t xml:space="preserve">, </w:t>
      </w:r>
      <w:proofErr w:type="spellStart"/>
      <w:r w:rsidRPr="006A5B95">
        <w:t>жинақтау</w:t>
      </w:r>
      <w:proofErr w:type="spellEnd"/>
      <w:r w:rsidRPr="006A5B95">
        <w:t xml:space="preserve"> </w:t>
      </w:r>
      <w:proofErr w:type="spellStart"/>
      <w:r w:rsidRPr="006A5B95">
        <w:t>және</w:t>
      </w:r>
      <w:proofErr w:type="spellEnd"/>
      <w:r w:rsidRPr="006A5B95">
        <w:t xml:space="preserve"> </w:t>
      </w:r>
      <w:proofErr w:type="spellStart"/>
      <w:r w:rsidRPr="006A5B95">
        <w:t>орнату</w:t>
      </w:r>
      <w:proofErr w:type="spellEnd"/>
      <w:r w:rsidRPr="006A5B95">
        <w:t xml:space="preserve"> </w:t>
      </w:r>
      <w:proofErr w:type="spellStart"/>
      <w:r w:rsidRPr="006A5B95">
        <w:t>сапасына</w:t>
      </w:r>
      <w:proofErr w:type="spellEnd"/>
      <w:r w:rsidRPr="006A5B95">
        <w:t xml:space="preserve"> </w:t>
      </w:r>
      <w:proofErr w:type="spellStart"/>
      <w:r w:rsidRPr="006A5B95">
        <w:t>жауап</w:t>
      </w:r>
      <w:proofErr w:type="spellEnd"/>
      <w:r w:rsidRPr="006A5B95">
        <w:t xml:space="preserve"> </w:t>
      </w:r>
      <w:proofErr w:type="spellStart"/>
      <w:r w:rsidRPr="006A5B95">
        <w:t>береді</w:t>
      </w:r>
      <w:proofErr w:type="spellEnd"/>
      <w:r w:rsidRPr="006A5B95">
        <w:t xml:space="preserve">. </w:t>
      </w:r>
      <w:proofErr w:type="spellStart"/>
      <w:r w:rsidRPr="006A5B95">
        <w:t>Кемшіліктерді</w:t>
      </w:r>
      <w:proofErr w:type="spellEnd"/>
      <w:r w:rsidRPr="006A5B95">
        <w:t xml:space="preserve"> </w:t>
      </w:r>
      <w:proofErr w:type="spellStart"/>
      <w:r w:rsidRPr="006A5B95">
        <w:t>түзетуге</w:t>
      </w:r>
      <w:proofErr w:type="spellEnd"/>
      <w:r w:rsidRPr="006A5B95">
        <w:t xml:space="preserve">, </w:t>
      </w:r>
      <w:proofErr w:type="spellStart"/>
      <w:r w:rsidRPr="006A5B95">
        <w:t>бүлінген</w:t>
      </w:r>
      <w:proofErr w:type="spellEnd"/>
      <w:r w:rsidRPr="006A5B95">
        <w:t xml:space="preserve"> </w:t>
      </w:r>
      <w:proofErr w:type="spellStart"/>
      <w:r w:rsidRPr="006A5B95">
        <w:t>немесе</w:t>
      </w:r>
      <w:proofErr w:type="spellEnd"/>
      <w:r w:rsidRPr="006A5B95">
        <w:t xml:space="preserve"> </w:t>
      </w:r>
      <w:proofErr w:type="spellStart"/>
      <w:r w:rsidRPr="006A5B95">
        <w:t>жетіспейтін</w:t>
      </w:r>
      <w:proofErr w:type="spellEnd"/>
      <w:r w:rsidRPr="006A5B95">
        <w:t xml:space="preserve"> </w:t>
      </w:r>
      <w:proofErr w:type="spellStart"/>
      <w:r w:rsidRPr="006A5B95">
        <w:t>элементтерді</w:t>
      </w:r>
      <w:proofErr w:type="spellEnd"/>
      <w:r w:rsidRPr="006A5B95">
        <w:t xml:space="preserve"> </w:t>
      </w:r>
      <w:proofErr w:type="spellStart"/>
      <w:r w:rsidRPr="006A5B95">
        <w:t>ауыстыруға</w:t>
      </w:r>
      <w:proofErr w:type="spellEnd"/>
      <w:r w:rsidRPr="006A5B95">
        <w:t xml:space="preserve">, </w:t>
      </w:r>
      <w:proofErr w:type="spellStart"/>
      <w:r w:rsidRPr="006A5B95">
        <w:t>жетіспейтін</w:t>
      </w:r>
      <w:proofErr w:type="spellEnd"/>
      <w:r w:rsidRPr="006A5B95">
        <w:t xml:space="preserve"> </w:t>
      </w:r>
      <w:proofErr w:type="spellStart"/>
      <w:r w:rsidRPr="006A5B95">
        <w:t>жиынтықтаушыларды</w:t>
      </w:r>
      <w:proofErr w:type="spellEnd"/>
      <w:r w:rsidRPr="006A5B95">
        <w:t xml:space="preserve"> </w:t>
      </w:r>
      <w:proofErr w:type="spellStart"/>
      <w:r w:rsidRPr="006A5B95">
        <w:t>сатып</w:t>
      </w:r>
      <w:proofErr w:type="spellEnd"/>
      <w:r w:rsidRPr="006A5B95">
        <w:t xml:space="preserve"> </w:t>
      </w:r>
      <w:proofErr w:type="spellStart"/>
      <w:r w:rsidRPr="006A5B95">
        <w:t>алуға</w:t>
      </w:r>
      <w:proofErr w:type="spellEnd"/>
      <w:r w:rsidRPr="006A5B95">
        <w:t xml:space="preserve">, </w:t>
      </w:r>
      <w:proofErr w:type="spellStart"/>
      <w:r w:rsidRPr="006A5B95">
        <w:t>қайта</w:t>
      </w:r>
      <w:proofErr w:type="spellEnd"/>
      <w:r w:rsidRPr="006A5B95">
        <w:t xml:space="preserve"> </w:t>
      </w:r>
      <w:proofErr w:type="spellStart"/>
      <w:r w:rsidRPr="006A5B95">
        <w:t>жеткізуге</w:t>
      </w:r>
      <w:proofErr w:type="spellEnd"/>
      <w:r w:rsidRPr="006A5B95">
        <w:t xml:space="preserve">, </w:t>
      </w:r>
      <w:proofErr w:type="spellStart"/>
      <w:r w:rsidRPr="006A5B95">
        <w:t>жинақтауға</w:t>
      </w:r>
      <w:proofErr w:type="spellEnd"/>
      <w:r w:rsidRPr="006A5B95">
        <w:t xml:space="preserve"> </w:t>
      </w:r>
      <w:proofErr w:type="spellStart"/>
      <w:r w:rsidRPr="006A5B95">
        <w:t>және</w:t>
      </w:r>
      <w:proofErr w:type="spellEnd"/>
      <w:r w:rsidRPr="006A5B95">
        <w:t xml:space="preserve"> </w:t>
      </w:r>
      <w:proofErr w:type="spellStart"/>
      <w:r w:rsidRPr="006A5B95">
        <w:t>орнатуға</w:t>
      </w:r>
      <w:proofErr w:type="spellEnd"/>
      <w:r w:rsidRPr="006A5B95">
        <w:t xml:space="preserve"> </w:t>
      </w:r>
      <w:proofErr w:type="spellStart"/>
      <w:r w:rsidRPr="006A5B95">
        <w:t>байланысты</w:t>
      </w:r>
      <w:proofErr w:type="spellEnd"/>
      <w:r w:rsidRPr="006A5B95">
        <w:t xml:space="preserve"> </w:t>
      </w:r>
      <w:proofErr w:type="spellStart"/>
      <w:r w:rsidRPr="006A5B95">
        <w:t>барлық</w:t>
      </w:r>
      <w:proofErr w:type="spellEnd"/>
      <w:r w:rsidRPr="006A5B95">
        <w:t xml:space="preserve"> </w:t>
      </w:r>
      <w:proofErr w:type="spellStart"/>
      <w:r w:rsidRPr="006A5B95">
        <w:t>шығындарды</w:t>
      </w:r>
      <w:proofErr w:type="spellEnd"/>
      <w:r w:rsidRPr="006A5B95">
        <w:t xml:space="preserve"> </w:t>
      </w:r>
      <w:proofErr w:type="spellStart"/>
      <w:r w:rsidRPr="006A5B95">
        <w:t>Жеткізуші</w:t>
      </w:r>
      <w:proofErr w:type="spellEnd"/>
      <w:r w:rsidRPr="006A5B95">
        <w:t xml:space="preserve"> </w:t>
      </w:r>
      <w:proofErr w:type="spellStart"/>
      <w:r w:rsidRPr="006A5B95">
        <w:t>көтереді</w:t>
      </w:r>
      <w:proofErr w:type="spellEnd"/>
      <w:r w:rsidRPr="006A5B95">
        <w:t xml:space="preserve">. </w:t>
      </w:r>
      <w:proofErr w:type="spellStart"/>
      <w:r w:rsidRPr="006A5B95">
        <w:t>Тапсырыс</w:t>
      </w:r>
      <w:proofErr w:type="spellEnd"/>
      <w:r w:rsidRPr="006A5B95">
        <w:t xml:space="preserve"> </w:t>
      </w:r>
      <w:proofErr w:type="spellStart"/>
      <w:r w:rsidRPr="006A5B95">
        <w:t>беруші</w:t>
      </w:r>
      <w:proofErr w:type="spellEnd"/>
      <w:r w:rsidRPr="006A5B95">
        <w:t xml:space="preserve"> </w:t>
      </w:r>
      <w:proofErr w:type="spellStart"/>
      <w:r w:rsidRPr="006A5B95">
        <w:t>тарапынан</w:t>
      </w:r>
      <w:proofErr w:type="spellEnd"/>
      <w:r w:rsidRPr="006A5B95">
        <w:t xml:space="preserve"> </w:t>
      </w:r>
      <w:proofErr w:type="spellStart"/>
      <w:r w:rsidRPr="006A5B95">
        <w:t>қосымша</w:t>
      </w:r>
      <w:proofErr w:type="spellEnd"/>
      <w:r w:rsidRPr="006A5B95">
        <w:t xml:space="preserve"> </w:t>
      </w:r>
      <w:proofErr w:type="spellStart"/>
      <w:r w:rsidRPr="006A5B95">
        <w:t>төлем</w:t>
      </w:r>
      <w:proofErr w:type="spellEnd"/>
      <w:r w:rsidRPr="006A5B95">
        <w:t xml:space="preserve"> </w:t>
      </w:r>
      <w:proofErr w:type="spellStart"/>
      <w:r w:rsidRPr="006A5B95">
        <w:t>қарастырылмайды</w:t>
      </w:r>
      <w:proofErr w:type="spellEnd"/>
      <w:r w:rsidRPr="006A5B95">
        <w:t>.</w:t>
      </w:r>
      <w:r w:rsidR="00AE51F3" w:rsidRPr="00AE51F3">
        <w:rPr>
          <w:rFonts w:hAnsi="Symbol"/>
        </w:rPr>
        <w:t xml:space="preserve"> </w:t>
      </w:r>
    </w:p>
    <w:p w:rsidR="00AE51F3" w:rsidRDefault="00AE51F3" w:rsidP="00AE51F3">
      <w:pPr>
        <w:pStyle w:val="a5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бұйымның</w:t>
      </w:r>
      <w:proofErr w:type="spellEnd"/>
      <w:r>
        <w:t xml:space="preserve"> </w:t>
      </w:r>
      <w:proofErr w:type="spellStart"/>
      <w:r>
        <w:t>дизайнын</w:t>
      </w:r>
      <w:proofErr w:type="spellEnd"/>
      <w:r>
        <w:t xml:space="preserve"> (</w:t>
      </w:r>
      <w:proofErr w:type="spellStart"/>
      <w:r>
        <w:t>пішіні</w:t>
      </w:r>
      <w:proofErr w:type="spellEnd"/>
      <w:r>
        <w:t xml:space="preserve">, </w:t>
      </w:r>
      <w:proofErr w:type="spellStart"/>
      <w:r>
        <w:t>құрылымдық</w:t>
      </w:r>
      <w:proofErr w:type="spellEnd"/>
      <w:r>
        <w:t xml:space="preserve"> </w:t>
      </w:r>
      <w:proofErr w:type="spellStart"/>
      <w:r>
        <w:t>элементтері</w:t>
      </w:r>
      <w:proofErr w:type="spellEnd"/>
      <w:r>
        <w:t xml:space="preserve">, </w:t>
      </w:r>
      <w:proofErr w:type="spellStart"/>
      <w:r>
        <w:t>бөлшектердің</w:t>
      </w:r>
      <w:proofErr w:type="spellEnd"/>
      <w:r>
        <w:t xml:space="preserve"> </w:t>
      </w:r>
      <w:proofErr w:type="spellStart"/>
      <w:r>
        <w:t>орналасуы</w:t>
      </w:r>
      <w:proofErr w:type="spellEnd"/>
      <w:r>
        <w:t xml:space="preserve">)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, </w:t>
      </w:r>
      <w:proofErr w:type="spellStart"/>
      <w:r>
        <w:t>жиһаздың</w:t>
      </w:r>
      <w:proofErr w:type="spellEnd"/>
      <w:r>
        <w:t xml:space="preserve"> </w:t>
      </w:r>
      <w:proofErr w:type="spellStart"/>
      <w:r>
        <w:t>өлшемдері</w:t>
      </w:r>
      <w:proofErr w:type="spellEnd"/>
      <w:r>
        <w:t xml:space="preserve"> </w:t>
      </w:r>
      <w:proofErr w:type="spellStart"/>
      <w:r>
        <w:t>дайындау</w:t>
      </w:r>
      <w:proofErr w:type="spellEnd"/>
      <w:r>
        <w:t xml:space="preserve"> </w:t>
      </w:r>
      <w:proofErr w:type="spellStart"/>
      <w:r>
        <w:t>басталғанға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тарапынан</w:t>
      </w:r>
      <w:proofErr w:type="spellEnd"/>
      <w:r>
        <w:t xml:space="preserve"> </w:t>
      </w:r>
      <w:proofErr w:type="spellStart"/>
      <w:r>
        <w:t>бекітілуі</w:t>
      </w:r>
      <w:proofErr w:type="spellEnd"/>
      <w:r>
        <w:t xml:space="preserve"> </w:t>
      </w:r>
      <w:proofErr w:type="spellStart"/>
      <w:r>
        <w:t>қажет</w:t>
      </w:r>
      <w:proofErr w:type="spellEnd"/>
      <w:r>
        <w:t xml:space="preserve">. </w:t>
      </w:r>
      <w:proofErr w:type="spellStart"/>
      <w:r>
        <w:t>Материалдардың</w:t>
      </w:r>
      <w:proofErr w:type="spellEnd"/>
      <w:r>
        <w:t xml:space="preserve"> </w:t>
      </w:r>
      <w:proofErr w:type="spellStart"/>
      <w:r>
        <w:t>түсі</w:t>
      </w:r>
      <w:proofErr w:type="spellEnd"/>
      <w:r>
        <w:t xml:space="preserve"> мен </w:t>
      </w:r>
      <w:proofErr w:type="spellStart"/>
      <w:r>
        <w:t>фактурасы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келісіліп</w:t>
      </w:r>
      <w:proofErr w:type="spellEnd"/>
      <w:r>
        <w:t xml:space="preserve"> </w:t>
      </w:r>
      <w:proofErr w:type="spellStart"/>
      <w:r>
        <w:t>анықталады</w:t>
      </w:r>
      <w:proofErr w:type="spellEnd"/>
      <w:r>
        <w:t xml:space="preserve">, </w:t>
      </w:r>
      <w:proofErr w:type="spellStart"/>
      <w:r>
        <w:t>келісілген</w:t>
      </w:r>
      <w:proofErr w:type="spellEnd"/>
      <w:r>
        <w:t xml:space="preserve"> </w:t>
      </w:r>
      <w:proofErr w:type="spellStart"/>
      <w:r>
        <w:t>параметрлерді</w:t>
      </w:r>
      <w:proofErr w:type="spellEnd"/>
      <w:r>
        <w:t xml:space="preserve"> </w:t>
      </w:r>
      <w:proofErr w:type="spellStart"/>
      <w:r>
        <w:t>жазбаша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бекітпей</w:t>
      </w:r>
      <w:proofErr w:type="spellEnd"/>
      <w:r>
        <w:t xml:space="preserve"> </w:t>
      </w:r>
      <w:proofErr w:type="spellStart"/>
      <w:r>
        <w:t>жиһаз</w:t>
      </w:r>
      <w:proofErr w:type="spellEnd"/>
      <w:r>
        <w:t xml:space="preserve"> </w:t>
      </w:r>
      <w:proofErr w:type="spellStart"/>
      <w:r>
        <w:t>дайындауға</w:t>
      </w:r>
      <w:proofErr w:type="spellEnd"/>
      <w:r>
        <w:t xml:space="preserve"> </w:t>
      </w:r>
      <w:proofErr w:type="spellStart"/>
      <w:r>
        <w:t>жол</w:t>
      </w:r>
      <w:proofErr w:type="spellEnd"/>
      <w:r>
        <w:t xml:space="preserve"> </w:t>
      </w:r>
      <w:proofErr w:type="spellStart"/>
      <w:r>
        <w:t>берілмейді</w:t>
      </w:r>
      <w:proofErr w:type="spellEnd"/>
      <w: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8.</w:t>
      </w: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Мебель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тізімі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Атауы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Саны: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Түсі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Ясень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шимо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Мақсаты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Мектепке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дейінгі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мекемелерде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оқу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сыныптарында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үй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ұйымдастыруға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Негізгі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параметрлер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Өлшемдері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: 1100 × 500 × 600 мм (Ұ×Е×Б)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ЛДСП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 мм;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тіректер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ЛДСП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қалыңдығы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 мм;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жабындысы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ламинацияланған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Құрылымы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тікбұрышты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бүйір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панельдер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артқы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қосқыш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панель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Материал: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ясень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шимо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Жәшіктер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2 дана,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тақтайының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астында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металл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тұтқалармен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жабдықталған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ағаштың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ашық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табиғи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реңкі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Жиынтықтылық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Қаңқа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тақтайы</w:t>
      </w:r>
      <w:proofErr w:type="spellEnd"/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тартпалы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жәшік</w:t>
      </w:r>
      <w:proofErr w:type="spellEnd"/>
    </w:p>
    <w:p w:rsid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Фурнитура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</w:p>
    <w:p w:rsidR="00524CDE" w:rsidRDefault="00524CDE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lastRenderedPageBreak/>
        <w:drawing>
          <wp:inline distT="0" distB="0" distL="0" distR="0" wp14:anchorId="59585A88" wp14:editId="2D960A18">
            <wp:extent cx="5940425" cy="3341382"/>
            <wp:effectExtent l="0" t="0" r="3175" b="0"/>
            <wp:docPr id="2" name="Рисунок 2" descr="C:\Users\tesla\Downloads\WhatsApp Image 2026-10-15 at 15.05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la\Downloads\WhatsApp Image 2026-10-15 at 15.05.2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4CDE" w:rsidRPr="006A5B95" w:rsidRDefault="00524CDE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Сапа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Үстелдің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тегіс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тозуға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төзімді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сынықтарсыз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жарықтарсыз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ісінусіз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Қырлары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периметр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сенімді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бекітілуі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фактурасы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шегінде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біртекті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Жеткізілетін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мебель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жаңа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пайдаланылмаған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механикалық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зақымсыз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өндірістік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ақаусыз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іздерінсіз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Жиынтықтылық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бекіткіш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элементтер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фурнитура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бұйымды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бұйым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жинақтау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нұсқаулығымен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(бар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өндірушінің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міндеттемелерімен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бірге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5B95" w:rsidRPr="006A5B95" w:rsidRDefault="006A5B95" w:rsidP="006A5B9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Кепілдік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ай.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Жұмыстарды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орындау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мерзімі</w:t>
      </w:r>
      <w:proofErr w:type="spellEnd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күшіне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күннен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(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отыз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A5E94" w:rsidRPr="006A5B95" w:rsidRDefault="006A5B95" w:rsidP="006A5B95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6A5B9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Меңгеруші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A5B95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                             </w:t>
      </w:r>
      <w:proofErr w:type="spellStart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Утешова</w:t>
      </w:r>
      <w:proofErr w:type="spellEnd"/>
      <w:r w:rsidRPr="006A5B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Л.Р.</w:t>
      </w: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5E94" w:rsidRPr="006A5B95" w:rsidRDefault="00CA5E94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43C20" w:rsidRPr="006A5B95" w:rsidRDefault="00943C20" w:rsidP="006A5B9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943C20" w:rsidRPr="006A5B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A20EE"/>
    <w:multiLevelType w:val="multilevel"/>
    <w:tmpl w:val="23DAB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8D3F09"/>
    <w:multiLevelType w:val="multilevel"/>
    <w:tmpl w:val="F7A06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4B1511"/>
    <w:multiLevelType w:val="hybridMultilevel"/>
    <w:tmpl w:val="D9E857B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0308B4"/>
    <w:multiLevelType w:val="multilevel"/>
    <w:tmpl w:val="48DEF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8C7C89"/>
    <w:multiLevelType w:val="multilevel"/>
    <w:tmpl w:val="D8467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7D0E82"/>
    <w:multiLevelType w:val="multilevel"/>
    <w:tmpl w:val="8A6E2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D712B41"/>
    <w:multiLevelType w:val="multilevel"/>
    <w:tmpl w:val="28F00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26760E"/>
    <w:multiLevelType w:val="multilevel"/>
    <w:tmpl w:val="8F30B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CE5082"/>
    <w:multiLevelType w:val="hybridMultilevel"/>
    <w:tmpl w:val="25CEBE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6F3299"/>
    <w:multiLevelType w:val="multilevel"/>
    <w:tmpl w:val="BB183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0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13"/>
    <w:rsid w:val="0003353E"/>
    <w:rsid w:val="003821EC"/>
    <w:rsid w:val="00524CDE"/>
    <w:rsid w:val="0068544C"/>
    <w:rsid w:val="00693F78"/>
    <w:rsid w:val="006A2FC3"/>
    <w:rsid w:val="006A5B95"/>
    <w:rsid w:val="006F0889"/>
    <w:rsid w:val="00861A95"/>
    <w:rsid w:val="00943C20"/>
    <w:rsid w:val="00AE51F3"/>
    <w:rsid w:val="00C03A13"/>
    <w:rsid w:val="00CA5E94"/>
    <w:rsid w:val="00ED1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A53B2"/>
  <w15:chartTrackingRefBased/>
  <w15:docId w15:val="{C6080AB1-602E-4F97-8B33-49BE05B58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5E9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A5B95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D1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Рахымжан Шайхиев</dc:creator>
  <cp:keywords/>
  <dc:description/>
  <cp:lastModifiedBy>Рахымжан Шайхиев</cp:lastModifiedBy>
  <cp:revision>5</cp:revision>
  <dcterms:created xsi:type="dcterms:W3CDTF">2026-10-16T10:30:00Z</dcterms:created>
  <dcterms:modified xsi:type="dcterms:W3CDTF">2026-10-16T11:44:00Z</dcterms:modified>
</cp:coreProperties>
</file>