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E38E4" w14:textId="77777777" w:rsidR="004E2ED3" w:rsidRPr="00195A96" w:rsidRDefault="00F054B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ТЕХНИЧЕСКОЕ ЗАДАНИЕ</w:t>
      </w:r>
    </w:p>
    <w:p w14:paraId="38D94D84" w14:textId="77777777" w:rsidR="004E2ED3" w:rsidRPr="00195A96" w:rsidRDefault="004E2ED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CB12F84" w14:textId="77777777" w:rsidR="004E2ED3" w:rsidRPr="00195A96" w:rsidRDefault="00F054B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b/>
          <w:bCs/>
          <w:sz w:val="28"/>
          <w:szCs w:val="28"/>
          <w:lang w:val="ru-RU"/>
        </w:rPr>
        <w:t>1. Предмет закупки</w:t>
      </w:r>
    </w:p>
    <w:p w14:paraId="59174DD2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195A96">
        <w:rPr>
          <w:rFonts w:ascii="Times New Roman" w:hAnsi="Times New Roman" w:cs="Times New Roman"/>
          <w:sz w:val="28"/>
          <w:szCs w:val="28"/>
          <w:lang w:val="ru-RU"/>
        </w:rPr>
        <w:t xml:space="preserve">одготовке к печати и изготовлению </w:t>
      </w:r>
      <w:r>
        <w:rPr>
          <w:rFonts w:ascii="Times New Roman" w:hAnsi="Times New Roman" w:cs="Times New Roman"/>
          <w:sz w:val="28"/>
          <w:szCs w:val="28"/>
          <w:lang w:val="ru-RU"/>
        </w:rPr>
        <w:t>методической рекомендации на двух языках</w:t>
      </w:r>
      <w:r w:rsidRPr="00195A9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27F3728" w14:textId="77777777" w:rsidR="004E2ED3" w:rsidRPr="00195A96" w:rsidRDefault="004E2ED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864681D" w14:textId="77777777" w:rsidR="004E2ED3" w:rsidRPr="00195A96" w:rsidRDefault="00F054B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b/>
          <w:bCs/>
          <w:sz w:val="28"/>
          <w:szCs w:val="28"/>
          <w:lang w:val="ru-RU"/>
        </w:rPr>
        <w:t>2. Технические требования</w:t>
      </w:r>
    </w:p>
    <w:p w14:paraId="47863098" w14:textId="77777777" w:rsidR="004E2ED3" w:rsidRPr="00195A96" w:rsidRDefault="00F054B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b/>
          <w:bCs/>
          <w:sz w:val="28"/>
          <w:szCs w:val="28"/>
          <w:lang w:val="ru-RU"/>
        </w:rPr>
        <w:t>2.1. Общие характеристики изделия</w:t>
      </w:r>
    </w:p>
    <w:p w14:paraId="15CE5814" w14:textId="77777777" w:rsidR="004E2ED3" w:rsidRPr="00195A96" w:rsidRDefault="004E2ED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BA77680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* Вид продукции: книжка.</w:t>
      </w:r>
    </w:p>
    <w:p w14:paraId="02DFF1AB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* Формат: А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195A9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D0F8F24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 xml:space="preserve">* Количество страниц: </w:t>
      </w:r>
      <w:r>
        <w:rPr>
          <w:rFonts w:ascii="Times New Roman" w:hAnsi="Times New Roman" w:cs="Times New Roman"/>
          <w:sz w:val="28"/>
          <w:szCs w:val="28"/>
          <w:lang w:val="ru-RU"/>
        </w:rPr>
        <w:t>разное (включая обложку)</w:t>
      </w:r>
      <w:r w:rsidRPr="00195A9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BBF56E7" w14:textId="77777777" w:rsidR="004E2ED3" w:rsidRPr="00195A96" w:rsidRDefault="00F054BF">
      <w:pPr>
        <w:pStyle w:val="a4"/>
        <w:numPr>
          <w:ilvl w:val="0"/>
          <w:numId w:val="1"/>
        </w:numPr>
        <w:rPr>
          <w:sz w:val="28"/>
          <w:szCs w:val="28"/>
          <w:lang w:val="ru-RU"/>
        </w:rPr>
      </w:pPr>
      <w:r w:rsidRPr="00195A96">
        <w:rPr>
          <w:rStyle w:val="a3"/>
          <w:sz w:val="28"/>
          <w:szCs w:val="28"/>
          <w:lang w:val="ru-RU"/>
        </w:rPr>
        <w:t>Методические рекомендации для социальных педагогов по организации деятельности по профилактике насилия и суицидального поведения среди несовершеннолетних</w:t>
      </w:r>
      <w:r w:rsidRPr="00195A96">
        <w:rPr>
          <w:sz w:val="28"/>
          <w:szCs w:val="28"/>
          <w:lang w:val="ru-RU"/>
        </w:rPr>
        <w:t xml:space="preserve"> — 150 страниц.</w:t>
      </w:r>
    </w:p>
    <w:p w14:paraId="2F6F723D" w14:textId="77777777" w:rsidR="004E2ED3" w:rsidRPr="00195A96" w:rsidRDefault="00F054BF">
      <w:pPr>
        <w:pStyle w:val="a4"/>
        <w:numPr>
          <w:ilvl w:val="0"/>
          <w:numId w:val="1"/>
        </w:numPr>
        <w:rPr>
          <w:sz w:val="28"/>
          <w:szCs w:val="28"/>
          <w:lang w:val="ru-RU"/>
        </w:rPr>
      </w:pPr>
      <w:r w:rsidRPr="00195A96">
        <w:rPr>
          <w:rStyle w:val="a3"/>
          <w:sz w:val="28"/>
          <w:szCs w:val="28"/>
          <w:lang w:val="ru-RU"/>
        </w:rPr>
        <w:t>Методические рекомендации по организации раннего выявления и оказания поддержки лицам (семьям), находящимся в трудной жизненной ситуации, для сотрудников региональных уполномоченных органов Республики Казахстан по защите прав детей и членов мобильных групп</w:t>
      </w:r>
      <w:r w:rsidRPr="00195A96">
        <w:rPr>
          <w:sz w:val="28"/>
          <w:szCs w:val="28"/>
          <w:lang w:val="ru-RU"/>
        </w:rPr>
        <w:t xml:space="preserve"> — 88 страниц.</w:t>
      </w:r>
    </w:p>
    <w:p w14:paraId="5EDFE6E9" w14:textId="77777777" w:rsidR="004E2ED3" w:rsidRPr="00195A96" w:rsidRDefault="00F054BF">
      <w:pPr>
        <w:pStyle w:val="a4"/>
        <w:numPr>
          <w:ilvl w:val="0"/>
          <w:numId w:val="1"/>
        </w:numPr>
        <w:rPr>
          <w:sz w:val="28"/>
          <w:szCs w:val="28"/>
          <w:lang w:val="ru-RU"/>
        </w:rPr>
      </w:pPr>
      <w:r w:rsidRPr="00195A96">
        <w:rPr>
          <w:rStyle w:val="a3"/>
          <w:sz w:val="28"/>
          <w:szCs w:val="28"/>
          <w:lang w:val="ru-RU"/>
        </w:rPr>
        <w:t>Методические рекомендации по проведению родительских собраний по вопросам безопасности детей и профилактики суицидального поведения несовершеннолетних</w:t>
      </w:r>
      <w:r w:rsidRPr="00195A96">
        <w:rPr>
          <w:sz w:val="28"/>
          <w:szCs w:val="28"/>
          <w:lang w:val="ru-RU"/>
        </w:rPr>
        <w:t xml:space="preserve"> — 95 страниц.</w:t>
      </w:r>
    </w:p>
    <w:p w14:paraId="5B7ADAF7" w14:textId="77777777" w:rsidR="004E2ED3" w:rsidRPr="00195A96" w:rsidRDefault="00F054BF">
      <w:pPr>
        <w:pStyle w:val="a4"/>
        <w:numPr>
          <w:ilvl w:val="0"/>
          <w:numId w:val="1"/>
        </w:numPr>
        <w:rPr>
          <w:sz w:val="28"/>
          <w:szCs w:val="28"/>
          <w:lang w:val="ru-RU"/>
        </w:rPr>
      </w:pPr>
      <w:r w:rsidRPr="00195A96">
        <w:rPr>
          <w:rStyle w:val="a3"/>
          <w:sz w:val="28"/>
          <w:szCs w:val="28"/>
          <w:lang w:val="ru-RU"/>
        </w:rPr>
        <w:t>Коррекционно-развивающая работа с детьми</w:t>
      </w:r>
      <w:r w:rsidRPr="00195A96">
        <w:rPr>
          <w:sz w:val="28"/>
          <w:szCs w:val="28"/>
          <w:lang w:val="ru-RU"/>
        </w:rPr>
        <w:t xml:space="preserve"> — 297 страниц.</w:t>
      </w:r>
    </w:p>
    <w:p w14:paraId="3781E245" w14:textId="77777777" w:rsidR="004E2ED3" w:rsidRPr="00195A96" w:rsidRDefault="00F054BF">
      <w:pPr>
        <w:pStyle w:val="a4"/>
        <w:numPr>
          <w:ilvl w:val="0"/>
          <w:numId w:val="1"/>
        </w:numPr>
        <w:rPr>
          <w:sz w:val="28"/>
          <w:szCs w:val="28"/>
          <w:lang w:val="ru-RU"/>
        </w:rPr>
      </w:pPr>
      <w:r w:rsidRPr="00195A96">
        <w:rPr>
          <w:rStyle w:val="a3"/>
          <w:sz w:val="28"/>
          <w:szCs w:val="28"/>
          <w:lang w:val="ru-RU"/>
        </w:rPr>
        <w:t>Методические рекомендации по проведению психологической диагностики среди родителей и педагогов в целях формирования психологически безопасной образовательной среды в организациях образования</w:t>
      </w:r>
      <w:r w:rsidRPr="00195A96">
        <w:rPr>
          <w:sz w:val="28"/>
          <w:szCs w:val="28"/>
          <w:lang w:val="ru-RU"/>
        </w:rPr>
        <w:t xml:space="preserve"> — 125 страниц.</w:t>
      </w:r>
    </w:p>
    <w:p w14:paraId="0E645AE4" w14:textId="77777777" w:rsidR="004E2ED3" w:rsidRPr="00195A96" w:rsidRDefault="00F054BF">
      <w:pPr>
        <w:pStyle w:val="a4"/>
        <w:numPr>
          <w:ilvl w:val="0"/>
          <w:numId w:val="1"/>
        </w:numPr>
        <w:rPr>
          <w:sz w:val="28"/>
          <w:szCs w:val="28"/>
          <w:lang w:val="ru-RU"/>
        </w:rPr>
      </w:pPr>
      <w:r w:rsidRPr="00195A96">
        <w:rPr>
          <w:rStyle w:val="a3"/>
          <w:sz w:val="28"/>
          <w:szCs w:val="28"/>
          <w:lang w:val="ru-RU"/>
        </w:rPr>
        <w:t>Методические рекомендации по внедрению единых подходов к психолого-педагогическому сопровождению в организациях образования</w:t>
      </w:r>
      <w:r w:rsidRPr="00195A96">
        <w:rPr>
          <w:sz w:val="28"/>
          <w:szCs w:val="28"/>
          <w:lang w:val="ru-RU"/>
        </w:rPr>
        <w:t xml:space="preserve"> — 63 страницы.</w:t>
      </w:r>
    </w:p>
    <w:p w14:paraId="1EC996A9" w14:textId="77777777" w:rsidR="004E2ED3" w:rsidRDefault="00F054BF">
      <w:pPr>
        <w:pStyle w:val="a4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rStyle w:val="a3"/>
          <w:sz w:val="28"/>
          <w:szCs w:val="28"/>
        </w:rPr>
        <w:t>Сборник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диагностических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методик</w:t>
      </w:r>
      <w:proofErr w:type="spellEnd"/>
      <w:r>
        <w:rPr>
          <w:sz w:val="28"/>
          <w:szCs w:val="28"/>
        </w:rPr>
        <w:t xml:space="preserve"> — 189 </w:t>
      </w:r>
      <w:proofErr w:type="spellStart"/>
      <w:r>
        <w:rPr>
          <w:sz w:val="28"/>
          <w:szCs w:val="28"/>
        </w:rPr>
        <w:t>страниц</w:t>
      </w:r>
      <w:proofErr w:type="spellEnd"/>
      <w:r>
        <w:rPr>
          <w:sz w:val="28"/>
          <w:szCs w:val="28"/>
        </w:rPr>
        <w:t>.</w:t>
      </w:r>
    </w:p>
    <w:p w14:paraId="36B02561" w14:textId="77777777" w:rsidR="004E2ED3" w:rsidRPr="00195A96" w:rsidRDefault="00F054BF">
      <w:pPr>
        <w:pStyle w:val="a4"/>
        <w:numPr>
          <w:ilvl w:val="0"/>
          <w:numId w:val="1"/>
        </w:numPr>
        <w:rPr>
          <w:sz w:val="28"/>
          <w:szCs w:val="28"/>
          <w:lang w:val="ru-RU"/>
        </w:rPr>
      </w:pPr>
      <w:r w:rsidRPr="00195A96">
        <w:rPr>
          <w:rStyle w:val="a3"/>
          <w:sz w:val="28"/>
          <w:szCs w:val="28"/>
          <w:lang w:val="ru-RU"/>
        </w:rPr>
        <w:t>Методические рекомендации по организации работы менторов по сопровождению детей, требующих особого внимания</w:t>
      </w:r>
      <w:r w:rsidRPr="00195A96">
        <w:rPr>
          <w:sz w:val="28"/>
          <w:szCs w:val="28"/>
          <w:lang w:val="ru-RU"/>
        </w:rPr>
        <w:t xml:space="preserve"> — 107 страниц.</w:t>
      </w:r>
    </w:p>
    <w:p w14:paraId="6E422B5C" w14:textId="77777777" w:rsidR="004E2ED3" w:rsidRPr="00195A96" w:rsidRDefault="00F054BF">
      <w:pPr>
        <w:pStyle w:val="a4"/>
        <w:numPr>
          <w:ilvl w:val="0"/>
          <w:numId w:val="1"/>
        </w:numPr>
        <w:rPr>
          <w:sz w:val="28"/>
          <w:szCs w:val="28"/>
          <w:lang w:val="ru-RU"/>
        </w:rPr>
      </w:pPr>
      <w:r w:rsidRPr="00195A96">
        <w:rPr>
          <w:rStyle w:val="a3"/>
          <w:sz w:val="28"/>
          <w:szCs w:val="28"/>
          <w:lang w:val="ru-RU"/>
        </w:rPr>
        <w:t>Выявление и профилактика насилия и действий по причинению вреда себе среди учащихся</w:t>
      </w:r>
      <w:r w:rsidRPr="00195A96">
        <w:rPr>
          <w:sz w:val="28"/>
          <w:szCs w:val="28"/>
          <w:lang w:val="ru-RU"/>
        </w:rPr>
        <w:t xml:space="preserve"> — 129 страниц.</w:t>
      </w:r>
    </w:p>
    <w:p w14:paraId="764972D9" w14:textId="77777777" w:rsidR="004E2ED3" w:rsidRDefault="00F054BF">
      <w:pPr>
        <w:pStyle w:val="a4"/>
        <w:numPr>
          <w:ilvl w:val="0"/>
          <w:numId w:val="1"/>
        </w:numPr>
        <w:rPr>
          <w:sz w:val="28"/>
          <w:szCs w:val="28"/>
          <w:lang w:val="ru-RU"/>
        </w:rPr>
      </w:pPr>
      <w:proofErr w:type="spellStart"/>
      <w:r>
        <w:rPr>
          <w:rStyle w:val="a3"/>
          <w:sz w:val="28"/>
          <w:szCs w:val="28"/>
        </w:rPr>
        <w:t>Сборник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практикумов</w:t>
      </w:r>
      <w:proofErr w:type="spellEnd"/>
      <w:r>
        <w:rPr>
          <w:sz w:val="28"/>
          <w:szCs w:val="28"/>
        </w:rPr>
        <w:t xml:space="preserve"> — 337 </w:t>
      </w:r>
      <w:proofErr w:type="spellStart"/>
      <w:r>
        <w:rPr>
          <w:sz w:val="28"/>
          <w:szCs w:val="28"/>
        </w:rPr>
        <w:t>страниц</w:t>
      </w:r>
      <w:proofErr w:type="spellEnd"/>
      <w:r>
        <w:rPr>
          <w:sz w:val="28"/>
          <w:szCs w:val="28"/>
        </w:rPr>
        <w:t>.</w:t>
      </w:r>
    </w:p>
    <w:p w14:paraId="5671529F" w14:textId="77777777" w:rsidR="004E2ED3" w:rsidRDefault="00F054BF">
      <w:pPr>
        <w:pStyle w:val="a4"/>
        <w:rPr>
          <w:sz w:val="28"/>
          <w:szCs w:val="28"/>
          <w:lang w:val="ru-RU"/>
        </w:rPr>
      </w:pPr>
      <w:r w:rsidRPr="00195A96">
        <w:rPr>
          <w:sz w:val="28"/>
          <w:szCs w:val="28"/>
          <w:lang w:val="ru-RU"/>
        </w:rPr>
        <w:t xml:space="preserve">* Тираж: </w:t>
      </w:r>
      <w:r>
        <w:rPr>
          <w:sz w:val="28"/>
          <w:szCs w:val="28"/>
          <w:lang w:val="ru-RU"/>
        </w:rPr>
        <w:t>2</w:t>
      </w:r>
      <w:r w:rsidRPr="00195A96">
        <w:rPr>
          <w:sz w:val="28"/>
          <w:szCs w:val="28"/>
          <w:lang w:val="ru-RU"/>
        </w:rPr>
        <w:t>0 экземпляров.</w:t>
      </w:r>
      <w:r>
        <w:rPr>
          <w:sz w:val="28"/>
          <w:szCs w:val="28"/>
          <w:lang w:val="ru-RU"/>
        </w:rPr>
        <w:t xml:space="preserve"> (</w:t>
      </w:r>
      <w:r>
        <w:rPr>
          <w:b/>
          <w:bCs/>
          <w:sz w:val="28"/>
          <w:szCs w:val="28"/>
          <w:lang w:val="ru-RU"/>
        </w:rPr>
        <w:t>1-экземпляр на казахском языке, 1-экземпляр на русском языке)</w:t>
      </w:r>
    </w:p>
    <w:p w14:paraId="3605E0D2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lastRenderedPageBreak/>
        <w:t>* Печать: полноцветная.</w:t>
      </w:r>
    </w:p>
    <w:p w14:paraId="491009AE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* Бумага: глянцевая мелованная бумага повышенной плотности.</w:t>
      </w:r>
    </w:p>
    <w:p w14:paraId="7D2FD609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* Плотность бумаги:</w:t>
      </w:r>
    </w:p>
    <w:p w14:paraId="058C1A8E" w14:textId="77777777" w:rsidR="004E2ED3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 xml:space="preserve">    * внутренние страницы — не менее 170–200 г/м²</w:t>
      </w:r>
      <w:r>
        <w:rPr>
          <w:rFonts w:ascii="Times New Roman" w:hAnsi="Times New Roman" w:cs="Times New Roman"/>
          <w:sz w:val="28"/>
          <w:szCs w:val="28"/>
          <w:lang w:val="ru-RU"/>
        </w:rPr>
        <w:t>, не глянец.</w:t>
      </w:r>
    </w:p>
    <w:p w14:paraId="6A61C20E" w14:textId="77777777" w:rsidR="004E2ED3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 xml:space="preserve">    * обложка — не менее 250–300 г/м²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глянец. </w:t>
      </w:r>
    </w:p>
    <w:p w14:paraId="57AB5C09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* Способ скрепления: на скобу (либо иной способ по согласованию с Заказчиком).</w:t>
      </w:r>
    </w:p>
    <w:p w14:paraId="72A1350F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* Качество печати: высокое, без дефектов, размытий и искажений цвета.</w:t>
      </w:r>
    </w:p>
    <w:p w14:paraId="4B8A9493" w14:textId="77777777" w:rsidR="004E2ED3" w:rsidRPr="00195A96" w:rsidRDefault="004E2ED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1965AFC" w14:textId="77777777" w:rsidR="004E2ED3" w:rsidRPr="00195A96" w:rsidRDefault="00F054B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b/>
          <w:bCs/>
          <w:sz w:val="28"/>
          <w:szCs w:val="28"/>
          <w:lang w:val="ru-RU"/>
        </w:rPr>
        <w:t>2.2. Дизайнерские услуги</w:t>
      </w:r>
    </w:p>
    <w:p w14:paraId="6CC941A6" w14:textId="77777777" w:rsidR="004E2ED3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Готовый материал </w:t>
      </w:r>
      <w:r w:rsidRPr="00195A96">
        <w:rPr>
          <w:rFonts w:ascii="Times New Roman" w:eastAsia="SimSun" w:hAnsi="Times New Roman" w:cs="Times New Roman"/>
          <w:sz w:val="28"/>
          <w:szCs w:val="28"/>
          <w:lang w:val="ru-RU"/>
        </w:rPr>
        <w:t>Национальный научно-практический институт благополучия детей «Өркен»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>.</w:t>
      </w:r>
    </w:p>
    <w:p w14:paraId="14D6B747" w14:textId="77777777" w:rsidR="004E2ED3" w:rsidRDefault="004E2ED3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42CB5FA" w14:textId="77777777" w:rsidR="004E2ED3" w:rsidRPr="00195A96" w:rsidRDefault="00F054B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b/>
          <w:bCs/>
          <w:sz w:val="28"/>
          <w:szCs w:val="28"/>
          <w:lang w:val="ru-RU"/>
        </w:rPr>
        <w:t>3. Требования к услугам</w:t>
      </w:r>
    </w:p>
    <w:p w14:paraId="4F978897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Поставщик обеспечивает:</w:t>
      </w:r>
    </w:p>
    <w:p w14:paraId="083FD4B4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* прием текстовых и графических материалов от Заказчика;</w:t>
      </w:r>
    </w:p>
    <w:p w14:paraId="6A0AA8EE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* печать готовой продукции;</w:t>
      </w:r>
    </w:p>
    <w:p w14:paraId="4D2C0B1E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* доставку готовой продукции по адресу Заказчика.</w:t>
      </w:r>
    </w:p>
    <w:p w14:paraId="4B616647" w14:textId="77777777" w:rsidR="004E2ED3" w:rsidRPr="00195A96" w:rsidRDefault="004E2ED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74D1B83" w14:textId="77777777" w:rsidR="004E2ED3" w:rsidRPr="00195A96" w:rsidRDefault="00F054B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b/>
          <w:bCs/>
          <w:sz w:val="28"/>
          <w:szCs w:val="28"/>
          <w:lang w:val="ru-RU"/>
        </w:rPr>
        <w:t>4. Результат оказания услуг</w:t>
      </w:r>
    </w:p>
    <w:p w14:paraId="090E4952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Результатом оказания услуг является изготовленная и переданная Заказчику книжка формата А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195A96">
        <w:rPr>
          <w:rFonts w:ascii="Times New Roman" w:hAnsi="Times New Roman" w:cs="Times New Roman"/>
          <w:sz w:val="28"/>
          <w:szCs w:val="28"/>
          <w:lang w:val="ru-RU"/>
        </w:rPr>
        <w:t xml:space="preserve">, выполненная на глянцевой плотной бумаге в соответствии с предоставленными материалами и согласованным макетом. Изготовление и передача Заказчику </w:t>
      </w: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195A96">
        <w:rPr>
          <w:rFonts w:ascii="Times New Roman" w:hAnsi="Times New Roman" w:cs="Times New Roman"/>
          <w:sz w:val="28"/>
          <w:szCs w:val="28"/>
          <w:lang w:val="ru-RU"/>
        </w:rPr>
        <w:t>0 экземпляров книжки формата А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195A96">
        <w:rPr>
          <w:rFonts w:ascii="Times New Roman" w:hAnsi="Times New Roman" w:cs="Times New Roman"/>
          <w:sz w:val="28"/>
          <w:szCs w:val="28"/>
          <w:lang w:val="ru-RU"/>
        </w:rPr>
        <w:t>, выполнен</w:t>
      </w:r>
      <w:r>
        <w:rPr>
          <w:rFonts w:ascii="Times New Roman" w:hAnsi="Times New Roman" w:cs="Times New Roman"/>
          <w:sz w:val="28"/>
          <w:szCs w:val="28"/>
          <w:lang w:val="ru-RU"/>
        </w:rPr>
        <w:t>ный титульный лист</w:t>
      </w:r>
      <w:r w:rsidRPr="00195A96">
        <w:rPr>
          <w:rFonts w:ascii="Times New Roman" w:hAnsi="Times New Roman" w:cs="Times New Roman"/>
          <w:sz w:val="28"/>
          <w:szCs w:val="28"/>
          <w:lang w:val="ru-RU"/>
        </w:rPr>
        <w:t xml:space="preserve"> на глянцевой бумаге повышенной плотности, в соответствии с согласованным макетом и предоставленными материалами.</w:t>
      </w:r>
    </w:p>
    <w:p w14:paraId="277FC1AD" w14:textId="77777777" w:rsidR="004E2ED3" w:rsidRPr="00195A96" w:rsidRDefault="004E2ED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A68A37B" w14:textId="77777777" w:rsidR="004E2ED3" w:rsidRPr="00195A96" w:rsidRDefault="00F054B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b/>
          <w:bCs/>
          <w:sz w:val="28"/>
          <w:szCs w:val="28"/>
          <w:lang w:val="ru-RU"/>
        </w:rPr>
        <w:t>5. Особые условия</w:t>
      </w:r>
    </w:p>
    <w:p w14:paraId="4BFFFFE0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* Все материалы (тексты, фотографии, логотипы и иные элементы) предоставляются Заказчиком.</w:t>
      </w:r>
    </w:p>
    <w:p w14:paraId="3CBA3BFA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* Печать осуществляется только после письменного или электронного согласования макета Заказчиком.</w:t>
      </w:r>
    </w:p>
    <w:p w14:paraId="359FD194" w14:textId="77777777" w:rsidR="004E2ED3" w:rsidRPr="00195A9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* Исполнитель несет ответственность за качество верстки, дизайна и печати.</w:t>
      </w:r>
    </w:p>
    <w:p w14:paraId="7ACD5FA7" w14:textId="5809CE42" w:rsidR="004509D6" w:rsidRDefault="00F054B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95A96">
        <w:rPr>
          <w:rFonts w:ascii="Times New Roman" w:hAnsi="Times New Roman" w:cs="Times New Roman"/>
          <w:sz w:val="28"/>
          <w:szCs w:val="28"/>
          <w:lang w:val="ru-RU"/>
        </w:rPr>
        <w:t>* Допускается внесение незначительных изменений в дизайн-макет по согласованию сторон.</w:t>
      </w:r>
    </w:p>
    <w:p w14:paraId="0B3AA115" w14:textId="634253B5" w:rsidR="004509D6" w:rsidRDefault="004509D6" w:rsidP="004509D6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2921F9F" w14:textId="77777777" w:rsidR="004E2ED3" w:rsidRDefault="004E2ED3" w:rsidP="004509D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AD3DA93" w14:textId="77777777" w:rsidR="004509D6" w:rsidRDefault="004509D6" w:rsidP="004509D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6C74FBA4" w14:textId="77777777" w:rsidR="004509D6" w:rsidRDefault="004509D6" w:rsidP="004509D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EE6A2EF" w14:textId="77777777" w:rsidR="004509D6" w:rsidRDefault="004509D6" w:rsidP="004509D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6AD2FB6" w14:textId="77777777" w:rsidR="004509D6" w:rsidRPr="004509D6" w:rsidRDefault="004509D6" w:rsidP="004509D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r w:rsidRPr="004509D6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ТЕХНИКАЛЫҚ ТАПСЫРМА</w:t>
      </w:r>
    </w:p>
    <w:bookmarkEnd w:id="0"/>
    <w:p w14:paraId="4D0C3A73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2B25BE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Сатып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алу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заты</w:t>
      </w:r>
      <w:proofErr w:type="spellEnd"/>
    </w:p>
    <w:p w14:paraId="3753CD4E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Баспаға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екі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тілде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әдістемелік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ұсыным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4F7F6AA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7BE9C9E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</w:p>
    <w:p w14:paraId="468B3077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2.1.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Өнімнің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жалпы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сипаттамалары</w:t>
      </w:r>
      <w:proofErr w:type="spellEnd"/>
    </w:p>
    <w:p w14:paraId="64CF219D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4982D0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түрі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кітап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42C4C4B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>* Формат: А4.</w:t>
      </w:r>
    </w:p>
    <w:p w14:paraId="02778DED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Беттер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саны: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әр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түрлі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мұқабаны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қоса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3F8C64CF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Кәмелетке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толмағандар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арасындағы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зорлық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зомбылық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пен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суицидтік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мінез-құлықтың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алу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қызметті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ұйымдастыру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әлеуметтік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педагогтарға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әдістемелік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ұсынымдар-150 бет.</w:t>
      </w:r>
    </w:p>
    <w:p w14:paraId="08043D62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Республикасының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Балалардың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құқықтарын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қорғау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өңірлік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уәкілетті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органдарының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қызметкерлері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мобильді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топ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мүшелері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өмірлік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қиын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жағдайға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тап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болған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адамдарды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отбасыларды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ерте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анықтауды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оларға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қолдау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көрсетуді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ұйымдастыру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әдістемелік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ұсынымдар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— 88 бет.</w:t>
      </w:r>
    </w:p>
    <w:p w14:paraId="25B39D76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Балалардың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қауіпсіздігі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кәмелетке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толмағандардың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суицидтік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мінез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құлқының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алу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мәселелері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ата-аналар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жиналысын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өткізу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әдістемелік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ұсынымдар-95 бет.</w:t>
      </w:r>
    </w:p>
    <w:p w14:paraId="76AC8EEE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Балалармен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түзету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дамыту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жұмыстары-297 бет.</w:t>
      </w:r>
    </w:p>
    <w:p w14:paraId="54F44336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Білім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беру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ұйымдарында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психологиялық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қауіпсіз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білім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беру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ортасын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қалыптастыру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мақсатында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ата-аналар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педагогтар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арасында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психологиялық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диагностика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әдістемелік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ұсынымдар-125 бет.</w:t>
      </w:r>
    </w:p>
    <w:p w14:paraId="39C3471C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Білім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беру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ұйымдарында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психологиялық-педагогикалық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сүйемелдеудің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бірыңғай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тәсілдерін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енгізу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әдістемелік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ұсынымдар-63 бет.</w:t>
      </w:r>
    </w:p>
    <w:p w14:paraId="138BC482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Диагностикалық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әдістер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жинағы-189 бет.</w:t>
      </w:r>
    </w:p>
    <w:p w14:paraId="73FE5FB4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8.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Ерекше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назар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аударуды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қажет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ететін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балаларды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сүйемелдеу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тәлімгерлердің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жұмысын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ұйымдастыру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әдістемелік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ұсынымдар-107 бет.</w:t>
      </w:r>
    </w:p>
    <w:p w14:paraId="00AA6A3D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9.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Оқушылар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арасында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зорлық-зомбылық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пен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өзіне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зиян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келтіру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әрекеттерін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анықтау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алу-129 бет.</w:t>
      </w:r>
    </w:p>
    <w:p w14:paraId="24BA64BA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10.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Семинарлар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жинағы-337 бет.</w:t>
      </w:r>
    </w:p>
    <w:p w14:paraId="1DB700C0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Таралымы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: 20 дана. (1-қазақ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тіліндегі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дана, 1-орыс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тіліндегі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дана)</w:t>
      </w:r>
    </w:p>
    <w:p w14:paraId="10A4882D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Басып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шығару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толық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түсті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308EDF2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Қағаз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жоғары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тығыздықтағы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жылтыр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қапталған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қағаз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89D1299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Қағаздың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тығыздығы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CDF6A30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   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ішкі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беттер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-кем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дегенде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170-200 г/м2,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жылтыр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емес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1F97320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мұқаба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- кем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дегенде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250-300 г/м2,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жылтыр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19C27B9A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Бекіту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әдісі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қапсырмаға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келісімі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басқа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әдіс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550C88C7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Басып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шығару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сапасы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жоғары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ақаулар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бұлыңғырлық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түс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бұрмалануы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жоқ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CE81F38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0029AE2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2.2. Дизайн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қызметтері</w:t>
      </w:r>
      <w:proofErr w:type="spellEnd"/>
    </w:p>
    <w:p w14:paraId="0EFCAD64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Дайын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материал "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Өркен"ұлттық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ғылыми-практикалық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балалар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әл-ауқаты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институты.</w:t>
      </w:r>
    </w:p>
    <w:p w14:paraId="0E948E47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422EF10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Қызметтерге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</w:p>
    <w:p w14:paraId="7B3A3EA2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Жеткізуші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етеді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481B694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берушіден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мәтіндік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графикалық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материалдарды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қабылдау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F460AA0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дайын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өнімді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басып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шығару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D12AB8A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дайын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өнімді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мекен-жайы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жеткізу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04B9A16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630660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нәтижесі</w:t>
      </w:r>
      <w:proofErr w:type="spellEnd"/>
    </w:p>
    <w:p w14:paraId="54F8562F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көрсетудің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нәтижесі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ұсынылған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материалдарға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келісілген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макетке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жылтыр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қалың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қағазда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орындалған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дайындалған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берілген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А4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форматты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кітапша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болып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табылады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Келісілген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макетке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ұсынылған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материалдарға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жоғары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тығыздықтағы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жылтыр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қағазда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орындалған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титул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парағы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А4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форматты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кітапшаның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20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данасын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беру.</w:t>
      </w:r>
    </w:p>
    <w:p w14:paraId="560F2396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DD51B85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Ерекше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шарттар</w:t>
      </w:r>
      <w:proofErr w:type="spellEnd"/>
    </w:p>
    <w:p w14:paraId="138D719F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материалдарды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мәтіндер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фотосуреттер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логотиптер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басқа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элементтер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ұсынады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44C8BFF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Басып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шығару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макетті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жазбаша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электрондық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түрде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келіскеннен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ғана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жүзеге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асырылады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7A3880E" w14:textId="77777777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орналасу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, дизайн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басып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шығару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сапасына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жауап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береді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1059B71" w14:textId="57A779CB" w:rsidR="004509D6" w:rsidRPr="004509D6" w:rsidRDefault="004509D6" w:rsidP="004509D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Тараптардың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келісімі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дизайн-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макетке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елеусіз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өзгерістер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енгізуге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09D6">
        <w:rPr>
          <w:rFonts w:ascii="Times New Roman" w:hAnsi="Times New Roman" w:cs="Times New Roman"/>
          <w:sz w:val="28"/>
          <w:szCs w:val="28"/>
          <w:lang w:val="ru-RU"/>
        </w:rPr>
        <w:t>беріледі</w:t>
      </w:r>
      <w:proofErr w:type="spellEnd"/>
      <w:r w:rsidRPr="004509D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4509D6" w:rsidRPr="004509D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9CCBB"/>
    <w:multiLevelType w:val="singleLevel"/>
    <w:tmpl w:val="08B9CCBB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ED3"/>
    <w:rsid w:val="00195A96"/>
    <w:rsid w:val="004509D6"/>
    <w:rsid w:val="004E2ED3"/>
    <w:rsid w:val="00F054BF"/>
    <w:rsid w:val="2BDE439E"/>
    <w:rsid w:val="2FAA092F"/>
    <w:rsid w:val="317B6C27"/>
    <w:rsid w:val="3C1F67B0"/>
    <w:rsid w:val="410C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EE43A3-D5A3-41E9-8ACB-A19E9DF10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  <w:bCs/>
    </w:rPr>
  </w:style>
  <w:style w:type="paragraph" w:styleId="a4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4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Пс-97</dc:creator>
  <cp:lastModifiedBy>B_3</cp:lastModifiedBy>
  <cp:revision>4</cp:revision>
  <dcterms:created xsi:type="dcterms:W3CDTF">2026-09-08T06:05:00Z</dcterms:created>
  <dcterms:modified xsi:type="dcterms:W3CDTF">2026-10-14T08:49:00Z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eyJoZGlkIjoiZGFiODFjNTljZmE4YjMwNmI4MTgxMTVhNWE3OTA0MjQifQ==</vt:lpwstr>
  </property>
  <property fmtid="{D5CDD505-2E9C-101B-9397-08002B2CF9AE}" pid="4" name="ICV">
    <vt:lpwstr>F95D0F527D4C44E1AF23CCA00425A679_12</vt:lpwstr>
  </property>
</Properties>
</file>