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17B88" w14:textId="77777777" w:rsidR="00B60563" w:rsidRPr="00B60563" w:rsidRDefault="00B60563" w:rsidP="00B60563">
      <w:pPr>
        <w:jc w:val="right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 xml:space="preserve">2 қосымша </w:t>
      </w:r>
    </w:p>
    <w:p w14:paraId="19DD33E9" w14:textId="351D12B5" w:rsidR="00B60563" w:rsidRPr="00B60563" w:rsidRDefault="00B60563" w:rsidP="00B60563">
      <w:pPr>
        <w:jc w:val="center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>Техникалық сипаттама</w:t>
      </w:r>
    </w:p>
    <w:p w14:paraId="3656F13F" w14:textId="77777777" w:rsidR="00B60563" w:rsidRPr="00B60563" w:rsidRDefault="00B60563" w:rsidP="00B60563">
      <w:pPr>
        <w:rPr>
          <w:b/>
          <w:bCs/>
          <w:sz w:val="28"/>
          <w:szCs w:val="28"/>
        </w:rPr>
      </w:pPr>
    </w:p>
    <w:p w14:paraId="5E9C53A7" w14:textId="5424AB61" w:rsidR="00B60563" w:rsidRPr="00B60563" w:rsidRDefault="00B60563" w:rsidP="00B60563">
      <w:pPr>
        <w:jc w:val="center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 xml:space="preserve">Тюль тігу, </w:t>
      </w:r>
      <w:proofErr w:type="spellStart"/>
      <w:r w:rsidRPr="00B60563">
        <w:rPr>
          <w:b/>
          <w:bCs/>
          <w:sz w:val="28"/>
          <w:szCs w:val="28"/>
        </w:rPr>
        <w:t>ілу</w:t>
      </w:r>
      <w:proofErr w:type="spellEnd"/>
      <w:r w:rsidRPr="00B60563">
        <w:rPr>
          <w:b/>
          <w:bCs/>
          <w:sz w:val="28"/>
          <w:szCs w:val="28"/>
        </w:rPr>
        <w:t xml:space="preserve">, </w:t>
      </w:r>
      <w:proofErr w:type="spellStart"/>
      <w:r w:rsidRPr="00B60563">
        <w:rPr>
          <w:b/>
          <w:bCs/>
          <w:sz w:val="28"/>
          <w:szCs w:val="28"/>
        </w:rPr>
        <w:t>үтіктеу</w:t>
      </w:r>
      <w:proofErr w:type="spellEnd"/>
      <w:r w:rsidRPr="00B60563">
        <w:rPr>
          <w:b/>
          <w:bCs/>
          <w:sz w:val="28"/>
          <w:szCs w:val="28"/>
        </w:rPr>
        <w:t xml:space="preserve">, </w:t>
      </w:r>
      <w:proofErr w:type="spellStart"/>
      <w:r w:rsidRPr="00B60563">
        <w:rPr>
          <w:b/>
          <w:bCs/>
          <w:sz w:val="28"/>
          <w:szCs w:val="28"/>
        </w:rPr>
        <w:t>перделерді</w:t>
      </w:r>
      <w:proofErr w:type="spellEnd"/>
      <w:r w:rsidRPr="00B60563">
        <w:rPr>
          <w:b/>
          <w:bCs/>
          <w:sz w:val="28"/>
          <w:szCs w:val="28"/>
        </w:rPr>
        <w:t xml:space="preserve"> орнату, орнату</w:t>
      </w:r>
    </w:p>
    <w:p w14:paraId="3AB30386" w14:textId="77777777" w:rsidR="00B60563" w:rsidRPr="00B60563" w:rsidRDefault="00B60563" w:rsidP="00B60563">
      <w:pPr>
        <w:rPr>
          <w:sz w:val="28"/>
          <w:szCs w:val="28"/>
        </w:rPr>
      </w:pPr>
    </w:p>
    <w:p w14:paraId="5335D342" w14:textId="5131A472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Капрон ақ тюль </w:t>
      </w:r>
      <w:proofErr w:type="spellStart"/>
      <w:r w:rsidRPr="00B60563">
        <w:rPr>
          <w:sz w:val="28"/>
          <w:szCs w:val="28"/>
        </w:rPr>
        <w:t>мөлдір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өрнегі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жоқ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тығыздығы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кемінде</w:t>
      </w:r>
      <w:proofErr w:type="spellEnd"/>
      <w:r w:rsidRPr="00B60563">
        <w:rPr>
          <w:sz w:val="28"/>
          <w:szCs w:val="28"/>
        </w:rPr>
        <w:t xml:space="preserve"> 150г/м2. </w:t>
      </w:r>
      <w:proofErr w:type="spellStart"/>
      <w:r w:rsidRPr="00B60563">
        <w:rPr>
          <w:sz w:val="28"/>
          <w:szCs w:val="28"/>
        </w:rPr>
        <w:t>Тюльді</w:t>
      </w:r>
      <w:proofErr w:type="spellEnd"/>
      <w:r w:rsidRPr="00B60563">
        <w:rPr>
          <w:sz w:val="28"/>
          <w:szCs w:val="28"/>
        </w:rPr>
        <w:t xml:space="preserve"> тігу керек, </w:t>
      </w:r>
      <w:proofErr w:type="spellStart"/>
      <w:r w:rsidRPr="00B60563">
        <w:rPr>
          <w:sz w:val="28"/>
          <w:szCs w:val="28"/>
        </w:rPr>
        <w:t>тігістер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тегіс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бұрыштар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өңделеді</w:t>
      </w:r>
      <w:proofErr w:type="spellEnd"/>
      <w:r w:rsidRPr="00B60563">
        <w:rPr>
          <w:sz w:val="28"/>
          <w:szCs w:val="28"/>
        </w:rPr>
        <w:t>.</w:t>
      </w:r>
    </w:p>
    <w:p w14:paraId="7D01213F" w14:textId="1257DE54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  <w:proofErr w:type="spellStart"/>
      <w:r w:rsidRPr="00B60563">
        <w:rPr>
          <w:sz w:val="28"/>
          <w:szCs w:val="28"/>
        </w:rPr>
        <w:t>Төбеге</w:t>
      </w:r>
      <w:proofErr w:type="spellEnd"/>
      <w:r w:rsidRPr="00B60563">
        <w:rPr>
          <w:sz w:val="28"/>
          <w:szCs w:val="28"/>
        </w:rPr>
        <w:t xml:space="preserve"> немесе </w:t>
      </w:r>
      <w:proofErr w:type="spellStart"/>
      <w:r w:rsidRPr="00B60563">
        <w:rPr>
          <w:sz w:val="28"/>
          <w:szCs w:val="28"/>
        </w:rPr>
        <w:t>қабырғаға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бекітілген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пластиктен</w:t>
      </w:r>
      <w:proofErr w:type="spellEnd"/>
      <w:r w:rsidRPr="00B60563">
        <w:rPr>
          <w:sz w:val="28"/>
          <w:szCs w:val="28"/>
        </w:rPr>
        <w:t xml:space="preserve"> жасалған </w:t>
      </w:r>
      <w:proofErr w:type="spellStart"/>
      <w:r w:rsidRPr="00B60563">
        <w:rPr>
          <w:sz w:val="28"/>
          <w:szCs w:val="28"/>
        </w:rPr>
        <w:t>перделер</w:t>
      </w:r>
      <w:proofErr w:type="spellEnd"/>
      <w:r w:rsidRPr="00B60563">
        <w:rPr>
          <w:sz w:val="28"/>
          <w:szCs w:val="28"/>
        </w:rPr>
        <w:t xml:space="preserve">. </w:t>
      </w:r>
      <w:proofErr w:type="spellStart"/>
      <w:r w:rsidRPr="00B60563">
        <w:rPr>
          <w:sz w:val="28"/>
          <w:szCs w:val="28"/>
        </w:rPr>
        <w:t>Әр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бөлмедегі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перделердің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ені</w:t>
      </w:r>
      <w:proofErr w:type="spellEnd"/>
      <w:r w:rsidRPr="00B60563">
        <w:rPr>
          <w:sz w:val="28"/>
          <w:szCs w:val="28"/>
        </w:rPr>
        <w:t xml:space="preserve"> (</w:t>
      </w:r>
      <w:proofErr w:type="spellStart"/>
      <w:r w:rsidRPr="00B60563">
        <w:rPr>
          <w:sz w:val="28"/>
          <w:szCs w:val="28"/>
        </w:rPr>
        <w:t>ұзындығы</w:t>
      </w:r>
      <w:proofErr w:type="spellEnd"/>
      <w:r w:rsidRPr="00B60563">
        <w:rPr>
          <w:sz w:val="28"/>
          <w:szCs w:val="28"/>
        </w:rPr>
        <w:t xml:space="preserve">) </w:t>
      </w:r>
      <w:proofErr w:type="spellStart"/>
      <w:r w:rsidRPr="00B60563">
        <w:rPr>
          <w:sz w:val="28"/>
          <w:szCs w:val="28"/>
        </w:rPr>
        <w:t>кемінде</w:t>
      </w:r>
      <w:proofErr w:type="spellEnd"/>
      <w:r w:rsidRPr="00B60563">
        <w:rPr>
          <w:sz w:val="28"/>
          <w:szCs w:val="28"/>
        </w:rPr>
        <w:t xml:space="preserve"> 3 м.</w:t>
      </w:r>
      <w:r w:rsidR="00D304C2">
        <w:rPr>
          <w:sz w:val="28"/>
          <w:szCs w:val="28"/>
        </w:rPr>
        <w:t xml:space="preserve"> </w:t>
      </w:r>
      <w:proofErr w:type="spellStart"/>
      <w:r w:rsidR="00D304C2">
        <w:rPr>
          <w:sz w:val="28"/>
          <w:szCs w:val="28"/>
        </w:rPr>
        <w:t>О</w:t>
      </w:r>
      <w:r w:rsidRPr="00B60563">
        <w:rPr>
          <w:sz w:val="28"/>
          <w:szCs w:val="28"/>
        </w:rPr>
        <w:t>рнатуға</w:t>
      </w:r>
      <w:proofErr w:type="spellEnd"/>
      <w:r w:rsidRPr="00B60563">
        <w:rPr>
          <w:sz w:val="28"/>
          <w:szCs w:val="28"/>
        </w:rPr>
        <w:t xml:space="preserve"> арналған </w:t>
      </w:r>
      <w:proofErr w:type="spellStart"/>
      <w:r w:rsidRPr="00B60563">
        <w:rPr>
          <w:sz w:val="28"/>
          <w:szCs w:val="28"/>
        </w:rPr>
        <w:t>перделердің</w:t>
      </w:r>
      <w:proofErr w:type="spellEnd"/>
      <w:r w:rsidRPr="00B60563">
        <w:rPr>
          <w:sz w:val="28"/>
          <w:szCs w:val="28"/>
        </w:rPr>
        <w:t xml:space="preserve"> саны – 170 дана, оның ішінде жеткізушінің </w:t>
      </w:r>
      <w:proofErr w:type="spellStart"/>
      <w:r w:rsidRPr="00B60563">
        <w:rPr>
          <w:sz w:val="28"/>
          <w:szCs w:val="28"/>
        </w:rPr>
        <w:t>есебінен</w:t>
      </w:r>
      <w:proofErr w:type="spellEnd"/>
      <w:r w:rsidRPr="00B60563">
        <w:rPr>
          <w:sz w:val="28"/>
          <w:szCs w:val="28"/>
        </w:rPr>
        <w:t xml:space="preserve"> 140 </w:t>
      </w:r>
      <w:proofErr w:type="spellStart"/>
      <w:r w:rsidRPr="00B60563">
        <w:rPr>
          <w:sz w:val="28"/>
          <w:szCs w:val="28"/>
        </w:rPr>
        <w:t>перделер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жеткізіледі</w:t>
      </w:r>
      <w:proofErr w:type="spellEnd"/>
      <w:r w:rsidRPr="00B60563">
        <w:rPr>
          <w:sz w:val="28"/>
          <w:szCs w:val="28"/>
        </w:rPr>
        <w:t xml:space="preserve"> (тапсырыс беруші 30 дана </w:t>
      </w:r>
      <w:proofErr w:type="spellStart"/>
      <w:r w:rsidRPr="00B60563">
        <w:rPr>
          <w:sz w:val="28"/>
          <w:szCs w:val="28"/>
        </w:rPr>
        <w:t>береді</w:t>
      </w:r>
      <w:proofErr w:type="spellEnd"/>
      <w:r w:rsidRPr="00B60563">
        <w:rPr>
          <w:sz w:val="28"/>
          <w:szCs w:val="28"/>
        </w:rPr>
        <w:t>).</w:t>
      </w:r>
    </w:p>
    <w:p w14:paraId="5E65FAE5" w14:textId="0744C93C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  <w:proofErr w:type="spellStart"/>
      <w:r w:rsidRPr="00B60563">
        <w:rPr>
          <w:sz w:val="28"/>
          <w:szCs w:val="28"/>
        </w:rPr>
        <w:t>Дайын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тюльдің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өлшемдері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перденің</w:t>
      </w:r>
      <w:proofErr w:type="spellEnd"/>
      <w:r w:rsidRPr="00B60563">
        <w:rPr>
          <w:sz w:val="28"/>
          <w:szCs w:val="28"/>
        </w:rPr>
        <w:t xml:space="preserve"> ені-3 метр, </w:t>
      </w:r>
      <w:proofErr w:type="spellStart"/>
      <w:r w:rsidRPr="00B60563">
        <w:rPr>
          <w:sz w:val="28"/>
          <w:szCs w:val="28"/>
        </w:rPr>
        <w:t>биіктігі</w:t>
      </w:r>
      <w:proofErr w:type="spellEnd"/>
      <w:r w:rsidRPr="00B60563">
        <w:rPr>
          <w:sz w:val="28"/>
          <w:szCs w:val="28"/>
        </w:rPr>
        <w:t>: 120 дана – 165 см, 50 дана – 180 см.</w:t>
      </w:r>
    </w:p>
    <w:p w14:paraId="6C40EA87" w14:textId="19CD87AF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  <w:proofErr w:type="spellStart"/>
      <w:r w:rsidRPr="00B60563">
        <w:rPr>
          <w:sz w:val="28"/>
          <w:szCs w:val="28"/>
        </w:rPr>
        <w:t>Шығын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материалдары</w:t>
      </w:r>
      <w:proofErr w:type="spellEnd"/>
      <w:r w:rsidRPr="00B60563">
        <w:rPr>
          <w:sz w:val="28"/>
          <w:szCs w:val="28"/>
        </w:rPr>
        <w:t xml:space="preserve">: </w:t>
      </w:r>
      <w:proofErr w:type="spellStart"/>
      <w:r w:rsidRPr="00B60563">
        <w:rPr>
          <w:sz w:val="28"/>
          <w:szCs w:val="28"/>
        </w:rPr>
        <w:t>перде</w:t>
      </w:r>
      <w:proofErr w:type="spellEnd"/>
      <w:r w:rsidRPr="00B60563">
        <w:rPr>
          <w:sz w:val="28"/>
          <w:szCs w:val="28"/>
        </w:rPr>
        <w:t xml:space="preserve"> </w:t>
      </w:r>
      <w:proofErr w:type="spellStart"/>
      <w:r w:rsidRPr="00B60563">
        <w:rPr>
          <w:sz w:val="28"/>
          <w:szCs w:val="28"/>
        </w:rPr>
        <w:t>таспасы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жіптер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ілгектер</w:t>
      </w:r>
      <w:proofErr w:type="spellEnd"/>
      <w:r w:rsidRPr="00B60563">
        <w:rPr>
          <w:sz w:val="28"/>
          <w:szCs w:val="28"/>
        </w:rPr>
        <w:t xml:space="preserve"> 7-8 см </w:t>
      </w:r>
      <w:proofErr w:type="spellStart"/>
      <w:r w:rsidRPr="00B60563">
        <w:rPr>
          <w:sz w:val="28"/>
          <w:szCs w:val="28"/>
        </w:rPr>
        <w:t>қашықтықта</w:t>
      </w:r>
      <w:proofErr w:type="spellEnd"/>
      <w:r w:rsidRPr="00B60563">
        <w:rPr>
          <w:sz w:val="28"/>
          <w:szCs w:val="28"/>
        </w:rPr>
        <w:t xml:space="preserve">, </w:t>
      </w:r>
      <w:proofErr w:type="spellStart"/>
      <w:r w:rsidRPr="00B60563">
        <w:rPr>
          <w:sz w:val="28"/>
          <w:szCs w:val="28"/>
        </w:rPr>
        <w:t>бекіту</w:t>
      </w:r>
      <w:proofErr w:type="spellEnd"/>
      <w:r w:rsidRPr="00B60563">
        <w:rPr>
          <w:sz w:val="28"/>
          <w:szCs w:val="28"/>
        </w:rPr>
        <w:t xml:space="preserve"> материалы, </w:t>
      </w:r>
      <w:proofErr w:type="spellStart"/>
      <w:r w:rsidRPr="00B60563">
        <w:rPr>
          <w:sz w:val="28"/>
          <w:szCs w:val="28"/>
        </w:rPr>
        <w:t>қажетті</w:t>
      </w:r>
      <w:proofErr w:type="spellEnd"/>
      <w:r w:rsidRPr="00B60563">
        <w:rPr>
          <w:sz w:val="28"/>
          <w:szCs w:val="28"/>
        </w:rPr>
        <w:t xml:space="preserve"> құралдар мен материалдар </w:t>
      </w:r>
      <w:proofErr w:type="spellStart"/>
      <w:r w:rsidRPr="00B60563">
        <w:rPr>
          <w:sz w:val="28"/>
          <w:szCs w:val="28"/>
        </w:rPr>
        <w:t>кіреді</w:t>
      </w:r>
      <w:proofErr w:type="spellEnd"/>
      <w:r w:rsidRPr="00B60563">
        <w:rPr>
          <w:sz w:val="28"/>
          <w:szCs w:val="28"/>
        </w:rPr>
        <w:t>.</w:t>
      </w:r>
    </w:p>
    <w:p w14:paraId="65EF53B4" w14:textId="272A13A8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Жеткізу, </w:t>
      </w:r>
      <w:proofErr w:type="spellStart"/>
      <w:r w:rsidRPr="00B60563">
        <w:rPr>
          <w:sz w:val="28"/>
          <w:szCs w:val="28"/>
        </w:rPr>
        <w:t>перделерді</w:t>
      </w:r>
      <w:proofErr w:type="spellEnd"/>
      <w:r w:rsidRPr="00B60563">
        <w:rPr>
          <w:sz w:val="28"/>
          <w:szCs w:val="28"/>
        </w:rPr>
        <w:t xml:space="preserve"> орнату, тюль </w:t>
      </w:r>
      <w:proofErr w:type="spellStart"/>
      <w:r w:rsidRPr="00B60563">
        <w:rPr>
          <w:sz w:val="28"/>
          <w:szCs w:val="28"/>
        </w:rPr>
        <w:t>шатыры</w:t>
      </w:r>
      <w:proofErr w:type="spellEnd"/>
      <w:r w:rsidRPr="00B60563">
        <w:rPr>
          <w:sz w:val="28"/>
          <w:szCs w:val="28"/>
        </w:rPr>
        <w:t xml:space="preserve"> жеткізушінің </w:t>
      </w:r>
      <w:proofErr w:type="spellStart"/>
      <w:r w:rsidRPr="00B60563">
        <w:rPr>
          <w:sz w:val="28"/>
          <w:szCs w:val="28"/>
        </w:rPr>
        <w:t>күшімен</w:t>
      </w:r>
      <w:proofErr w:type="spellEnd"/>
      <w:r w:rsidRPr="00B60563">
        <w:rPr>
          <w:sz w:val="28"/>
          <w:szCs w:val="28"/>
        </w:rPr>
        <w:t xml:space="preserve"> жүзеге асырылады.</w:t>
      </w:r>
      <w:r w:rsidR="00AB6A14" w:rsidRPr="00AB6A14">
        <w:t xml:space="preserve"> </w:t>
      </w:r>
      <w:r w:rsidR="00AB6A14" w:rsidRPr="00AB6A14">
        <w:rPr>
          <w:sz w:val="28"/>
          <w:szCs w:val="28"/>
        </w:rPr>
        <w:t>Кепілдік мерзімі-12 ай.</w:t>
      </w:r>
    </w:p>
    <w:p w14:paraId="0CFC79C7" w14:textId="1E89C116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  <w:r w:rsidR="00D304C2" w:rsidRPr="00D304C2">
        <w:rPr>
          <w:sz w:val="28"/>
          <w:szCs w:val="28"/>
        </w:rPr>
        <w:t>Мекен-</w:t>
      </w:r>
      <w:proofErr w:type="spellStart"/>
      <w:r w:rsidR="00D304C2" w:rsidRPr="00D304C2">
        <w:rPr>
          <w:sz w:val="28"/>
          <w:szCs w:val="28"/>
        </w:rPr>
        <w:t>жайлары</w:t>
      </w:r>
      <w:proofErr w:type="spellEnd"/>
      <w:r w:rsidRPr="00B60563">
        <w:rPr>
          <w:sz w:val="28"/>
          <w:szCs w:val="28"/>
        </w:rPr>
        <w:t xml:space="preserve">: Пушкин көшесі, 138 – 70 дана, Абай </w:t>
      </w:r>
      <w:proofErr w:type="spellStart"/>
      <w:r w:rsidRPr="00B60563">
        <w:rPr>
          <w:sz w:val="28"/>
          <w:szCs w:val="28"/>
        </w:rPr>
        <w:t>даңғылы</w:t>
      </w:r>
      <w:proofErr w:type="spellEnd"/>
      <w:r w:rsidRPr="00B60563">
        <w:rPr>
          <w:sz w:val="28"/>
          <w:szCs w:val="28"/>
        </w:rPr>
        <w:t>, 32 – 50 дана, Пушкин көшесі, 133-50 дана.</w:t>
      </w:r>
      <w:r w:rsidRPr="00B60563">
        <w:rPr>
          <w:sz w:val="28"/>
          <w:szCs w:val="28"/>
        </w:rPr>
        <w:tab/>
      </w:r>
    </w:p>
    <w:p w14:paraId="542444EE" w14:textId="6F39DD1B" w:rsidR="00B60563" w:rsidRPr="00B60563" w:rsidRDefault="00B60563" w:rsidP="00E94C3D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</w:p>
    <w:p w14:paraId="3D9E8520" w14:textId="77777777" w:rsidR="00B60563" w:rsidRDefault="00B60563" w:rsidP="00E94C3D">
      <w:pPr>
        <w:jc w:val="both"/>
      </w:pPr>
    </w:p>
    <w:p w14:paraId="3217B723" w14:textId="77777777" w:rsidR="00B60563" w:rsidRDefault="00B60563" w:rsidP="00E94C3D">
      <w:pPr>
        <w:jc w:val="both"/>
      </w:pPr>
    </w:p>
    <w:p w14:paraId="4860F943" w14:textId="77777777" w:rsidR="00B60563" w:rsidRPr="00B60563" w:rsidRDefault="00B60563" w:rsidP="00B60563">
      <w:pPr>
        <w:jc w:val="right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>Приложение 2</w:t>
      </w:r>
    </w:p>
    <w:p w14:paraId="2D67A708" w14:textId="77777777" w:rsidR="00B60563" w:rsidRPr="00B60563" w:rsidRDefault="00B60563" w:rsidP="00B60563">
      <w:pPr>
        <w:jc w:val="right"/>
        <w:rPr>
          <w:b/>
          <w:bCs/>
          <w:sz w:val="28"/>
          <w:szCs w:val="28"/>
        </w:rPr>
      </w:pPr>
    </w:p>
    <w:p w14:paraId="3AE94571" w14:textId="553C7449" w:rsidR="00B60563" w:rsidRPr="00B60563" w:rsidRDefault="00B60563" w:rsidP="00B60563">
      <w:pPr>
        <w:pStyle w:val="ac"/>
        <w:jc w:val="center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>Техническая спецификация</w:t>
      </w:r>
    </w:p>
    <w:p w14:paraId="79EC0DC2" w14:textId="77777777" w:rsidR="00B60563" w:rsidRPr="00B60563" w:rsidRDefault="00B60563" w:rsidP="00B60563">
      <w:pPr>
        <w:jc w:val="center"/>
        <w:rPr>
          <w:sz w:val="28"/>
          <w:szCs w:val="28"/>
        </w:rPr>
      </w:pPr>
    </w:p>
    <w:p w14:paraId="464F3EE2" w14:textId="70CCAFFE" w:rsidR="00B60563" w:rsidRPr="00B60563" w:rsidRDefault="00B60563" w:rsidP="00B60563">
      <w:pPr>
        <w:jc w:val="center"/>
        <w:rPr>
          <w:b/>
          <w:bCs/>
          <w:sz w:val="28"/>
          <w:szCs w:val="28"/>
        </w:rPr>
      </w:pPr>
      <w:r w:rsidRPr="00B60563">
        <w:rPr>
          <w:b/>
          <w:bCs/>
          <w:sz w:val="28"/>
          <w:szCs w:val="28"/>
        </w:rPr>
        <w:t>Пошив тюли, навеска, глажка, монтаж гардин, установка</w:t>
      </w:r>
    </w:p>
    <w:p w14:paraId="50D486FB" w14:textId="77777777" w:rsidR="00B60563" w:rsidRPr="00B60563" w:rsidRDefault="00B60563" w:rsidP="00B60563">
      <w:pPr>
        <w:jc w:val="center"/>
        <w:rPr>
          <w:b/>
          <w:bCs/>
          <w:sz w:val="28"/>
          <w:szCs w:val="28"/>
        </w:rPr>
      </w:pPr>
    </w:p>
    <w:p w14:paraId="2BAAEECD" w14:textId="77777777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Тюль капроновый белый прозрачный, без рисунка, плотность не менее 150г/м2. Тюль должен быть прошит, стежки ровные, уголки обработаны. </w:t>
      </w:r>
    </w:p>
    <w:p w14:paraId="330A3FA2" w14:textId="77777777" w:rsidR="00EA7465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>Гардины потолочные или настенные пластиковые со стопором. Ширина (длина) гардин в каждой комнате не менее 3</w:t>
      </w:r>
      <w:r w:rsidR="00EA7465">
        <w:rPr>
          <w:sz w:val="28"/>
          <w:szCs w:val="28"/>
        </w:rPr>
        <w:t xml:space="preserve"> </w:t>
      </w:r>
      <w:r w:rsidRPr="00B60563">
        <w:rPr>
          <w:sz w:val="28"/>
          <w:szCs w:val="28"/>
        </w:rPr>
        <w:t xml:space="preserve">м. Количество гардин для </w:t>
      </w:r>
    </w:p>
    <w:p w14:paraId="239CD129" w14:textId="0C22403E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>монтажа – 170 шт, в том числе за счет поставщика поставка 140 гардин (30 штук будет предоставлено заказчиком).</w:t>
      </w:r>
      <w:r w:rsidR="00EA7465">
        <w:rPr>
          <w:sz w:val="28"/>
          <w:szCs w:val="28"/>
        </w:rPr>
        <w:t xml:space="preserve"> </w:t>
      </w:r>
      <w:r w:rsidRPr="00B60563">
        <w:rPr>
          <w:sz w:val="28"/>
          <w:szCs w:val="28"/>
        </w:rPr>
        <w:t>Размеры готового тюля, ширина по гардине – 3 метра, высота: 120 шт – 165</w:t>
      </w:r>
      <w:r w:rsidR="00EA7465">
        <w:rPr>
          <w:sz w:val="28"/>
          <w:szCs w:val="28"/>
        </w:rPr>
        <w:t xml:space="preserve"> </w:t>
      </w:r>
      <w:r w:rsidRPr="00B60563">
        <w:rPr>
          <w:sz w:val="28"/>
          <w:szCs w:val="28"/>
        </w:rPr>
        <w:t xml:space="preserve">см, 50 шт – 180 см. </w:t>
      </w:r>
    </w:p>
    <w:p w14:paraId="5210E344" w14:textId="53EB1C56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 xml:space="preserve">Расходные материалы: шторная лента, нитки, крючки из расчета расстояния 7-8 см, крепежный материал, необходимые инструменты и материалы входят в стоимость. Доставка, монтаж гардин, навес тюли выполняется силами поставщика. </w:t>
      </w:r>
      <w:r w:rsidR="00AB6A14">
        <w:rPr>
          <w:sz w:val="28"/>
          <w:szCs w:val="28"/>
        </w:rPr>
        <w:t>Гарантийный срок – 12 месяцев.</w:t>
      </w:r>
    </w:p>
    <w:p w14:paraId="1962A71D" w14:textId="4FF8EE1E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  <w:t>Адреса: ул. Пушкина, 138 – 70 шт</w:t>
      </w:r>
      <w:r w:rsidR="00EA7465">
        <w:rPr>
          <w:sz w:val="28"/>
          <w:szCs w:val="28"/>
        </w:rPr>
        <w:t>.</w:t>
      </w:r>
      <w:r w:rsidRPr="00B60563">
        <w:rPr>
          <w:sz w:val="28"/>
          <w:szCs w:val="28"/>
        </w:rPr>
        <w:t>, пр. Абая, 32 – 50 шт</w:t>
      </w:r>
      <w:r w:rsidR="00EA7465">
        <w:rPr>
          <w:sz w:val="28"/>
          <w:szCs w:val="28"/>
        </w:rPr>
        <w:t>.</w:t>
      </w:r>
      <w:r w:rsidRPr="00B60563">
        <w:rPr>
          <w:sz w:val="28"/>
          <w:szCs w:val="28"/>
        </w:rPr>
        <w:t>, ул. Пушкина, 133 – 50 шт.</w:t>
      </w:r>
    </w:p>
    <w:p w14:paraId="30241C9E" w14:textId="61AE1A75" w:rsidR="00B60563" w:rsidRPr="00B60563" w:rsidRDefault="00B60563" w:rsidP="00B60563">
      <w:pPr>
        <w:jc w:val="both"/>
        <w:rPr>
          <w:sz w:val="28"/>
          <w:szCs w:val="28"/>
        </w:rPr>
      </w:pPr>
      <w:r w:rsidRPr="00B60563">
        <w:rPr>
          <w:sz w:val="28"/>
          <w:szCs w:val="28"/>
        </w:rPr>
        <w:tab/>
      </w:r>
    </w:p>
    <w:p w14:paraId="746AAA05" w14:textId="77777777" w:rsidR="00B60563" w:rsidRPr="00B60563" w:rsidRDefault="00B60563" w:rsidP="00B60563">
      <w:pPr>
        <w:jc w:val="both"/>
        <w:rPr>
          <w:sz w:val="28"/>
          <w:szCs w:val="28"/>
        </w:rPr>
      </w:pPr>
    </w:p>
    <w:sectPr w:rsidR="00B60563" w:rsidRPr="00B60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67B"/>
    <w:rsid w:val="00144305"/>
    <w:rsid w:val="00182889"/>
    <w:rsid w:val="0018467B"/>
    <w:rsid w:val="004A74DF"/>
    <w:rsid w:val="0060046C"/>
    <w:rsid w:val="007D2899"/>
    <w:rsid w:val="0093126F"/>
    <w:rsid w:val="00A4003A"/>
    <w:rsid w:val="00AB6A14"/>
    <w:rsid w:val="00B60563"/>
    <w:rsid w:val="00D304C2"/>
    <w:rsid w:val="00E94C3D"/>
    <w:rsid w:val="00EA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E521A"/>
  <w15:chartTrackingRefBased/>
  <w15:docId w15:val="{26DD4AA3-05C1-4CAE-8C65-7649F725D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0563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8467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KZ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467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KZ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467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KZ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467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ru-KZ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467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ru-KZ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467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u-KZ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467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u-KZ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467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u-KZ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467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u-KZ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46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46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46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467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467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467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467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467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46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46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846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467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KZ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846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467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u-KZ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8467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467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ru-KZ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8467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46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ru-KZ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8467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8467B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B60563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1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2026-10-14T08:40:00Z</dcterms:created>
  <dcterms:modified xsi:type="dcterms:W3CDTF">2026-10-16T12:22:00Z</dcterms:modified>
</cp:coreProperties>
</file>