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ABB6D" w14:textId="77777777" w:rsidR="008D59AA" w:rsidRDefault="008D59AA" w:rsidP="008D59AA">
      <w:pPr>
        <w:shd w:val="clear" w:color="auto" w:fill="FCFCFC"/>
        <w:spacing w:after="0" w:line="240" w:lineRule="atLeast"/>
        <w:jc w:val="righ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«БЕКІТЕМІН»</w:t>
      </w:r>
    </w:p>
    <w:p w14:paraId="1ADAEF30" w14:textId="4721C83F" w:rsidR="008D59AA" w:rsidRPr="008D59AA" w:rsidRDefault="008D59AA" w:rsidP="008D59AA">
      <w:pPr>
        <w:shd w:val="clear" w:color="auto" w:fill="FCFCFC"/>
        <w:spacing w:after="0" w:line="240" w:lineRule="atLeast"/>
        <w:jc w:val="right"/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  <w:t>Құрылыс департаментінің директоры</w:t>
      </w:r>
      <w:r w:rsidRPr="008D59AA"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  <w:br/>
        <w:t>_____________ Р.И. Тыныбеков</w:t>
      </w:r>
      <w:r w:rsidRPr="008D59AA"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  <w:br/>
        <w:t>«</w:t>
      </w:r>
      <w:r w:rsidRPr="008D59AA">
        <w:rPr>
          <w:rFonts w:ascii="Times New Roman" w:eastAsia="Times New Roman" w:hAnsi="Times New Roman" w:cs="Times New Roman"/>
          <w:b/>
          <w:color w:val="0D0D0D"/>
          <w:sz w:val="24"/>
          <w:szCs w:val="24"/>
          <w:lang w:val="kk-KZ"/>
        </w:rPr>
        <w:t xml:space="preserve">    </w:t>
      </w:r>
      <w:r w:rsidRPr="008D59AA">
        <w:rPr>
          <w:rFonts w:ascii="Times New Roman" w:eastAsia="Times New Roman" w:hAnsi="Times New Roman" w:cs="Times New Roman"/>
          <w:b/>
          <w:iCs/>
          <w:color w:val="0D0D0D"/>
          <w:sz w:val="24"/>
          <w:szCs w:val="24"/>
        </w:rPr>
        <w:t>» _______________ 2026 ж.</w:t>
      </w:r>
    </w:p>
    <w:p w14:paraId="44D95B6F" w14:textId="3C162A8C" w:rsidR="008D59AA" w:rsidRDefault="008D59AA" w:rsidP="008D59AA">
      <w:pPr>
        <w:shd w:val="clear" w:color="auto" w:fill="FCFCFC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48"/>
        </w:rPr>
      </w:pPr>
    </w:p>
    <w:p w14:paraId="396B1055" w14:textId="77777777" w:rsidR="008D59AA" w:rsidRDefault="008D59AA" w:rsidP="008D59AA">
      <w:pPr>
        <w:shd w:val="clear" w:color="auto" w:fill="FCFCFC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48"/>
        </w:rPr>
      </w:pPr>
    </w:p>
    <w:p w14:paraId="0E1ABE12" w14:textId="7BF55E27" w:rsidR="008D59AA" w:rsidRPr="008D59AA" w:rsidRDefault="008D59AA" w:rsidP="008D59AA">
      <w:pPr>
        <w:shd w:val="clear" w:color="auto" w:fill="FCFCFC"/>
        <w:spacing w:after="0" w:line="240" w:lineRule="atLeast"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>Техникалы</w:t>
      </w:r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kk-KZ"/>
        </w:rPr>
        <w:t>қ</w:t>
      </w:r>
      <w:r w:rsidRPr="008D59AA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</w:rPr>
        <w:t xml:space="preserve"> сипаттама</w:t>
      </w: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 xml:space="preserve"> Шыныдан жасалған екі жармалы есік пен ПВХ терезесін дайындау және орнату жұмыстары</w:t>
      </w:r>
    </w:p>
    <w:p w14:paraId="42BD8846" w14:textId="77777777" w:rsidR="008D59AA" w:rsidRPr="008D59AA" w:rsidRDefault="008D59AA" w:rsidP="008D59AA">
      <w:pPr>
        <w:shd w:val="clear" w:color="auto" w:fill="FCFCFC"/>
        <w:spacing w:after="0" w:line="240" w:lineRule="atLeast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48"/>
        </w:rPr>
      </w:pPr>
    </w:p>
    <w:p w14:paraId="79EF0E09" w14:textId="6F83727A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Орындау мерзімі:</w:t>
      </w: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шарт жасалған күннен бастап 1</w:t>
      </w:r>
      <w:r w:rsidR="00EB4294">
        <w:rPr>
          <w:rFonts w:ascii="Times New Roman" w:eastAsia="Times New Roman" w:hAnsi="Times New Roman" w:cs="Times New Roman"/>
          <w:color w:val="0D0D0D"/>
          <w:sz w:val="24"/>
          <w:szCs w:val="24"/>
          <w:lang w:val="en-US"/>
        </w:rPr>
        <w:t>5</w:t>
      </w:r>
      <w:bookmarkStart w:id="0" w:name="_GoBack"/>
      <w:bookmarkEnd w:id="0"/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күнтізбелік күн.</w:t>
      </w:r>
    </w:p>
    <w:p w14:paraId="62FA626F" w14:textId="77777777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Жұмыстарды орындау орны:</w:t>
      </w: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Алматы қаласы, Сәтбаев көшесі, 22-үй.</w:t>
      </w:r>
    </w:p>
    <w:p w14:paraId="3A9F1D35" w14:textId="77777777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Кепілдік мерзімі:</w:t>
      </w: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12 ай.</w:t>
      </w:r>
    </w:p>
    <w:p w14:paraId="294AD793" w14:textId="77777777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  <w:t>Өнім беруші төмендегі бұйымдарды дайындауға және орнатуға міндетті:</w:t>
      </w:r>
    </w:p>
    <w:p w14:paraId="373CED7B" w14:textId="77777777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1. Шыныдан жасалған екі жармалы есік — 1 дана, ГОСТ 30698-2014</w:t>
      </w:r>
    </w:p>
    <w:p w14:paraId="376F61AC" w14:textId="77777777" w:rsidR="008D59AA" w:rsidRPr="008D59AA" w:rsidRDefault="008D59AA" w:rsidP="008D59AA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Есік жақтауы қара түске боялған, шаршы қималы болат профильді құбырдан жасалуы тиіс.</w:t>
      </w:r>
    </w:p>
    <w:p w14:paraId="4702E318" w14:textId="77777777" w:rsidR="008D59AA" w:rsidRPr="008D59AA" w:rsidRDefault="008D59AA" w:rsidP="008D59AA">
      <w:pPr>
        <w:numPr>
          <w:ilvl w:val="0"/>
          <w:numId w:val="1"/>
        </w:num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Шыны — жылтыратылған, қалыңдығы 8 мм шыңдалған шыны.</w:t>
      </w:r>
    </w:p>
    <w:p w14:paraId="54CEE0DD" w14:textId="77777777" w:rsidR="008D59AA" w:rsidRPr="008D59AA" w:rsidRDefault="008D59AA" w:rsidP="008D59AA">
      <w:pPr>
        <w:numPr>
          <w:ilvl w:val="0"/>
          <w:numId w:val="1"/>
        </w:num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Есік үш топсаға орнатылуы тиіс.</w:t>
      </w:r>
    </w:p>
    <w:p w14:paraId="1F9573A0" w14:textId="77777777" w:rsidR="008D59AA" w:rsidRPr="008D59AA" w:rsidRDefault="008D59AA" w:rsidP="008D59AA">
      <w:pPr>
        <w:numPr>
          <w:ilvl w:val="0"/>
          <w:numId w:val="1"/>
        </w:num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Тығыздағыш пен ысырма түріндегі құлып орнатылуы тиіс.</w:t>
      </w:r>
    </w:p>
    <w:p w14:paraId="438185D6" w14:textId="77777777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2. ПВХ терезесі — 1 дана, ГОСТ 30674-2023</w:t>
      </w:r>
    </w:p>
    <w:p w14:paraId="5AF82BDF" w14:textId="77777777" w:rsidR="008D59AA" w:rsidRPr="008D59AA" w:rsidRDefault="008D59AA" w:rsidP="008D59AA">
      <w:pPr>
        <w:numPr>
          <w:ilvl w:val="0"/>
          <w:numId w:val="2"/>
        </w:num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Өлшемі: 2620 × 2000 мм.</w:t>
      </w:r>
    </w:p>
    <w:p w14:paraId="7DB7EEA3" w14:textId="77777777" w:rsidR="008D59AA" w:rsidRPr="008D59AA" w:rsidRDefault="008D59AA" w:rsidP="008D59AA">
      <w:pPr>
        <w:numPr>
          <w:ilvl w:val="0"/>
          <w:numId w:val="2"/>
        </w:num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Профиль түсі — аралас: сыртқы жағы ақ, ішкі жағы қоңыр.</w:t>
      </w:r>
    </w:p>
    <w:p w14:paraId="144AE13F" w14:textId="77777777" w:rsidR="008D59AA" w:rsidRPr="008D59AA" w:rsidRDefault="008D59AA" w:rsidP="008D59AA">
      <w:pPr>
        <w:numPr>
          <w:ilvl w:val="0"/>
          <w:numId w:val="2"/>
        </w:num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Терезе жармасының күрделі ашылу конструкциясы қарастырылуы тиіс.</w:t>
      </w:r>
    </w:p>
    <w:p w14:paraId="17AFF572" w14:textId="77777777" w:rsidR="008D59AA" w:rsidRPr="008D59AA" w:rsidRDefault="008D59AA" w:rsidP="008D59AA">
      <w:pPr>
        <w:numPr>
          <w:ilvl w:val="0"/>
          <w:numId w:val="2"/>
        </w:num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Терезе алды тақтайын (терезе тақтайшасын) дайындау және орнату қарастырылуы тиіс.</w:t>
      </w:r>
    </w:p>
    <w:p w14:paraId="5467DBCC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Шыны есік пен ПВХ терезесін дайындау кезінде жоғары сапалы, сертификатталған материалдар пайдаланылуы тиіс. Өнім беруші пайдаланылатын материалдар мен дайын бұйымдардың белгіленген талаптарға сәйкестігін растайтын құжаттарды ұсынуға міндетті.</w:t>
      </w:r>
    </w:p>
    <w:p w14:paraId="2F680298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Өнім беруші өндіріс және монтаждау технологияларын, сондай-ақ қолданыстағы нормативтік талаптарды сақтау шартымен орындалған жұмыстардың сапасына кепілдік береді.</w:t>
      </w:r>
    </w:p>
    <w:p w14:paraId="443840C2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Кепілдік мерзімі ішінде Өнім беруші анықталған кемшіліктер мен ақауларды өз қаражаты есебінен жоюға міндетті. Кемшіліктерді жою мерзімі тиісті хабарлама алынған сәттен бастап 3 (үш) жұмыс күнінен аспауға тиіс.</w:t>
      </w:r>
    </w:p>
    <w:p w14:paraId="3D192D84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Монтаждау, құрылыс қалдықтарын шығару және жұмыс жүргізілетін орынды тазалау жөніндегі барлық шығындарды Өнім беруші көтереді.</w:t>
      </w:r>
    </w:p>
    <w:p w14:paraId="09F3EF08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u w:val="single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  <w:u w:val="single"/>
        </w:rPr>
        <w:t>Барлық жұмыстар Тапсырыс берушімен алдын ала келісу арқылы орындалады. Техникалық ерекшелік, бақылау өлшеу жұмыстарын жүргізу, сондай-ақ жұмыстарды орындау күні мен уақытын келісу мәселелері бойынша Тапсырыс берушінің өкілі Естай Баянович Халеловке мына телефон нөмірі арқылы хабарласу қажет: 8 708 401 23 73.</w:t>
      </w:r>
    </w:p>
    <w:p w14:paraId="6E25C3B8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Объектінің мекенжайы:</w:t>
      </w: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Алматы қаласы, Сәтбаев көшесі, 22-үй.</w:t>
      </w:r>
    </w:p>
    <w:p w14:paraId="39D2646D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Өнім беруші жұмыстарды орындау барысында Қазақстан Республикасының заңнамасына сәйкес орындалған жұмыстардың техникалық регламенттердің, стандарттардың және өзге де нормативтік құжаттардың талаптарына сәйкестігін растайтын құжаттарды ұсынуға міндетті.</w:t>
      </w:r>
    </w:p>
    <w:p w14:paraId="576389BB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Құрметті әлеуетті өнім берушілер!</w:t>
      </w:r>
    </w:p>
    <w:p w14:paraId="20A7A680" w14:textId="77777777" w:rsidR="008D59AA" w:rsidRPr="008D59AA" w:rsidRDefault="008D59AA" w:rsidP="008D59AA">
      <w:pPr>
        <w:shd w:val="clear" w:color="auto" w:fill="FCFCFC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Осы сатып алуға қатысу арқылы әлеуетті өнім беруші осы техникалық ерекшелікте көрсетілген шарттар мен талаптарға келісетінін растайды.</w:t>
      </w:r>
    </w:p>
    <w:p w14:paraId="5AAB2EA0" w14:textId="77777777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8D59AA">
        <w:rPr>
          <w:rFonts w:ascii="Times New Roman" w:eastAsia="Times New Roman" w:hAnsi="Times New Roman" w:cs="Times New Roman"/>
          <w:color w:val="0D0D0D"/>
          <w:sz w:val="24"/>
          <w:szCs w:val="24"/>
        </w:rPr>
        <w:t>Электрондық актілер, шарттар, төлемдер және міндеттемелерді орындау мәселелері бойынша мына телефон нөміріне хабарласу қажет: 8 (727) 292-69-37 (СГЗ).</w:t>
      </w:r>
    </w:p>
    <w:p w14:paraId="35436FCB" w14:textId="5B5E4DB1" w:rsid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</w:pPr>
    </w:p>
    <w:p w14:paraId="4BD75DB6" w14:textId="77777777" w:rsid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</w:pPr>
    </w:p>
    <w:p w14:paraId="0D266E42" w14:textId="77777777" w:rsidR="008D59AA" w:rsidRPr="00BF3C38" w:rsidRDefault="008D59AA" w:rsidP="008D59AA">
      <w:pPr>
        <w:spacing w:after="0" w:line="240" w:lineRule="atLeast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Қ</w:t>
      </w:r>
      <w:r w:rsidRPr="00BF3C38">
        <w:rPr>
          <w:rFonts w:ascii="Times New Roman" w:hAnsi="Times New Roman" w:cs="Times New Roman"/>
          <w:b/>
          <w:sz w:val="24"/>
          <w:szCs w:val="24"/>
          <w:lang w:val="kk-KZ"/>
        </w:rPr>
        <w:t>Д директорының орынбасары ___________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______</w:t>
      </w:r>
      <w:r w:rsidRPr="00BF3C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Б. К. Саттаров</w:t>
      </w:r>
    </w:p>
    <w:p w14:paraId="166084C3" w14:textId="77777777" w:rsidR="008D59AA" w:rsidRPr="001F20DB" w:rsidRDefault="008D59AA" w:rsidP="008D59AA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</w:p>
    <w:p w14:paraId="0FD1FBD1" w14:textId="77777777" w:rsidR="008D59AA" w:rsidRPr="001F20DB" w:rsidRDefault="008D59AA" w:rsidP="008D59AA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</w:t>
      </w:r>
      <w:r w:rsidRPr="00D43D8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Pr="00BF3C38">
        <w:rPr>
          <w:rFonts w:ascii="Times New Roman" w:hAnsi="Times New Roman" w:cs="Times New Roman"/>
          <w:b/>
          <w:sz w:val="24"/>
          <w:szCs w:val="24"/>
          <w:lang w:val="kk-KZ"/>
        </w:rPr>
        <w:t>И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ҚҚ</w:t>
      </w:r>
      <w:r w:rsidRPr="00BF3C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монтаждаушы-орнатушысы ___________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_____</w:t>
      </w:r>
      <w:r w:rsidRPr="00BF3C38">
        <w:rPr>
          <w:rFonts w:ascii="Times New Roman" w:hAnsi="Times New Roman" w:cs="Times New Roman"/>
          <w:b/>
          <w:sz w:val="24"/>
          <w:szCs w:val="24"/>
          <w:lang w:val="kk-KZ"/>
        </w:rPr>
        <w:t>Е. Б.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BF3C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Халелов </w:t>
      </w:r>
    </w:p>
    <w:p w14:paraId="7D7503F9" w14:textId="77777777" w:rsidR="008D59AA" w:rsidRPr="008D59AA" w:rsidRDefault="008D59AA" w:rsidP="008D59AA">
      <w:pPr>
        <w:shd w:val="clear" w:color="auto" w:fill="FCFCFC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kk-KZ"/>
        </w:rPr>
      </w:pPr>
    </w:p>
    <w:sectPr w:rsidR="008D59AA" w:rsidRPr="008D59AA" w:rsidSect="008D59A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C0CD7"/>
    <w:multiLevelType w:val="multilevel"/>
    <w:tmpl w:val="9EDCF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16102B"/>
    <w:multiLevelType w:val="multilevel"/>
    <w:tmpl w:val="D1E24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11"/>
    <w:rsid w:val="00285F53"/>
    <w:rsid w:val="008D59AA"/>
    <w:rsid w:val="00D07B11"/>
    <w:rsid w:val="00EB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13134"/>
  <w15:chartTrackingRefBased/>
  <w15:docId w15:val="{830ABC11-B5F5-48F7-B884-584030B4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5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D59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9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8D59AA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2ofw9d">
    <w:name w:val="x12ofw9d"/>
    <w:basedOn w:val="a"/>
    <w:rsid w:val="008D5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8D59AA"/>
    <w:rPr>
      <w:b/>
      <w:bCs/>
    </w:rPr>
  </w:style>
  <w:style w:type="character" w:styleId="a4">
    <w:name w:val="Emphasis"/>
    <w:basedOn w:val="a0"/>
    <w:uiPriority w:val="20"/>
    <w:qFormat/>
    <w:rsid w:val="008D59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6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Tungatarova</dc:creator>
  <cp:keywords/>
  <dc:description/>
  <cp:lastModifiedBy>Nazym Utyanova</cp:lastModifiedBy>
  <cp:revision>3</cp:revision>
  <dcterms:created xsi:type="dcterms:W3CDTF">2026-10-14T07:51:00Z</dcterms:created>
  <dcterms:modified xsi:type="dcterms:W3CDTF">2026-10-16T11:03:00Z</dcterms:modified>
</cp:coreProperties>
</file>