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399543" w14:textId="716BDBBF" w:rsidR="00E80B98" w:rsidRPr="00E80B98" w:rsidRDefault="00E80B98" w:rsidP="00E80B98">
      <w:pPr>
        <w:jc w:val="center"/>
        <w:rPr>
          <w:rFonts w:ascii="Times New Roman" w:hAnsi="Times New Roman"/>
          <w:b/>
          <w:sz w:val="28"/>
          <w:szCs w:val="28"/>
        </w:rPr>
      </w:pPr>
      <w:r w:rsidRPr="00E80B98">
        <w:rPr>
          <w:rFonts w:ascii="Times New Roman" w:hAnsi="Times New Roman"/>
          <w:b/>
          <w:sz w:val="28"/>
          <w:szCs w:val="28"/>
        </w:rPr>
        <w:t>Техникалық сипаттамалары біліктілікті арттыру</w:t>
      </w:r>
    </w:p>
    <w:p w14:paraId="022023AE" w14:textId="77777777" w:rsidR="00E80B98" w:rsidRPr="00E80B98" w:rsidRDefault="00E80B98" w:rsidP="00E80B98">
      <w:pPr>
        <w:jc w:val="both"/>
        <w:rPr>
          <w:rFonts w:ascii="Times New Roman" w:hAnsi="Times New Roman"/>
          <w:bCs/>
          <w:sz w:val="28"/>
          <w:szCs w:val="28"/>
        </w:rPr>
      </w:pPr>
      <w:r w:rsidRPr="00E80B98">
        <w:rPr>
          <w:rFonts w:ascii="Times New Roman" w:hAnsi="Times New Roman"/>
          <w:bCs/>
          <w:sz w:val="28"/>
          <w:szCs w:val="28"/>
        </w:rPr>
        <w:t>("МУС" КЕАҚ ішкі аудит қызметінің 1 қызметкері: Байжулдинов к. б.)</w:t>
      </w:r>
    </w:p>
    <w:p w14:paraId="260572E6" w14:textId="77777777" w:rsidR="00E80B98" w:rsidRPr="00E80B98" w:rsidRDefault="00E80B98" w:rsidP="00E80B98">
      <w:pPr>
        <w:jc w:val="both"/>
        <w:rPr>
          <w:rFonts w:ascii="Times New Roman" w:hAnsi="Times New Roman"/>
          <w:bCs/>
          <w:sz w:val="28"/>
          <w:szCs w:val="28"/>
        </w:rPr>
      </w:pPr>
      <w:r w:rsidRPr="00E80B98">
        <w:rPr>
          <w:rFonts w:ascii="Times New Roman" w:hAnsi="Times New Roman"/>
          <w:bCs/>
          <w:sz w:val="28"/>
          <w:szCs w:val="28"/>
        </w:rPr>
        <w:t xml:space="preserve">Оқыту тақырыбы: </w:t>
      </w:r>
    </w:p>
    <w:p w14:paraId="3A15AD3C" w14:textId="77777777" w:rsidR="00E80B98" w:rsidRPr="00E80B98" w:rsidRDefault="00E80B98" w:rsidP="00E80B98">
      <w:pPr>
        <w:jc w:val="both"/>
        <w:rPr>
          <w:rFonts w:ascii="Times New Roman" w:hAnsi="Times New Roman"/>
          <w:bCs/>
          <w:sz w:val="28"/>
          <w:szCs w:val="28"/>
        </w:rPr>
      </w:pPr>
      <w:r w:rsidRPr="00E80B98">
        <w:rPr>
          <w:rFonts w:ascii="Times New Roman" w:hAnsi="Times New Roman"/>
          <w:bCs/>
          <w:sz w:val="28"/>
          <w:szCs w:val="28"/>
        </w:rPr>
        <w:t xml:space="preserve">- Білім беру және медициналық сала кәсіпорындарындағы ішкі аудит; </w:t>
      </w:r>
    </w:p>
    <w:p w14:paraId="6CA3B2CE" w14:textId="77777777" w:rsidR="00E80B98" w:rsidRPr="00E80B98" w:rsidRDefault="00E80B98" w:rsidP="00E80B98">
      <w:pPr>
        <w:jc w:val="both"/>
        <w:rPr>
          <w:rFonts w:ascii="Times New Roman" w:hAnsi="Times New Roman"/>
          <w:bCs/>
          <w:sz w:val="28"/>
          <w:szCs w:val="28"/>
        </w:rPr>
      </w:pPr>
      <w:r w:rsidRPr="00E80B98">
        <w:rPr>
          <w:rFonts w:ascii="Times New Roman" w:hAnsi="Times New Roman"/>
          <w:bCs/>
          <w:sz w:val="28"/>
          <w:szCs w:val="28"/>
        </w:rPr>
        <w:t>- Квазимемлекеттік сектор субъектілері аудитінің ерекшеліктері.</w:t>
      </w:r>
    </w:p>
    <w:p w14:paraId="5F0F8B22" w14:textId="77777777" w:rsidR="00E80B98" w:rsidRPr="00E80B98" w:rsidRDefault="00E80B98" w:rsidP="00E80B98">
      <w:pPr>
        <w:jc w:val="both"/>
        <w:rPr>
          <w:rFonts w:ascii="Times New Roman" w:hAnsi="Times New Roman"/>
          <w:bCs/>
          <w:sz w:val="28"/>
          <w:szCs w:val="28"/>
        </w:rPr>
      </w:pPr>
      <w:r w:rsidRPr="00E80B98">
        <w:rPr>
          <w:rFonts w:ascii="Times New Roman" w:hAnsi="Times New Roman"/>
          <w:bCs/>
          <w:sz w:val="28"/>
          <w:szCs w:val="28"/>
        </w:rPr>
        <w:t>(24 академиялық сағат).</w:t>
      </w:r>
    </w:p>
    <w:p w14:paraId="725992C1" w14:textId="77777777" w:rsidR="00E80B98" w:rsidRPr="00E80B98" w:rsidRDefault="00E80B98" w:rsidP="00E80B98">
      <w:pPr>
        <w:jc w:val="both"/>
        <w:rPr>
          <w:rFonts w:ascii="Times New Roman" w:hAnsi="Times New Roman"/>
          <w:bCs/>
          <w:sz w:val="28"/>
          <w:szCs w:val="28"/>
        </w:rPr>
      </w:pPr>
      <w:r w:rsidRPr="00E80B98">
        <w:rPr>
          <w:rFonts w:ascii="Times New Roman" w:hAnsi="Times New Roman"/>
          <w:bCs/>
          <w:sz w:val="28"/>
          <w:szCs w:val="28"/>
        </w:rPr>
        <w:t>Кофе-брейк күніне 1 рет, үлестірме материал оқу құнына қосылады.</w:t>
      </w:r>
    </w:p>
    <w:p w14:paraId="715FFC88" w14:textId="77777777" w:rsidR="00E80B98" w:rsidRPr="00E80B98" w:rsidRDefault="00E80B98" w:rsidP="00E80B98">
      <w:pPr>
        <w:jc w:val="both"/>
        <w:rPr>
          <w:rFonts w:ascii="Times New Roman" w:hAnsi="Times New Roman"/>
          <w:bCs/>
          <w:sz w:val="28"/>
          <w:szCs w:val="28"/>
        </w:rPr>
      </w:pPr>
      <w:r w:rsidRPr="00E80B98">
        <w:rPr>
          <w:rFonts w:ascii="Times New Roman" w:hAnsi="Times New Roman"/>
          <w:bCs/>
          <w:sz w:val="28"/>
          <w:szCs w:val="28"/>
        </w:rPr>
        <w:t>Алматы қаласында офлайн оқыту, күндізгі уақытта, тапсырыс берушінің өтінімі бойынша 16 күнтізбелік күн ішінде.</w:t>
      </w:r>
    </w:p>
    <w:p w14:paraId="0A67E884" w14:textId="77777777" w:rsidR="00E80B98" w:rsidRPr="00E80B98" w:rsidRDefault="00E80B98" w:rsidP="00E80B98">
      <w:pPr>
        <w:jc w:val="both"/>
        <w:rPr>
          <w:rFonts w:ascii="Times New Roman" w:hAnsi="Times New Roman"/>
          <w:bCs/>
          <w:sz w:val="28"/>
          <w:szCs w:val="28"/>
        </w:rPr>
      </w:pPr>
      <w:r w:rsidRPr="00E80B98">
        <w:rPr>
          <w:rFonts w:ascii="Times New Roman" w:hAnsi="Times New Roman"/>
          <w:bCs/>
          <w:sz w:val="28"/>
          <w:szCs w:val="28"/>
        </w:rPr>
        <w:t>Оқыту көрнекі оқыту слайдтарын, НҚА пайдалана отырып, жеткізушінің оқу кабинетінде (залында) оқыту семинары түрінде жүргізіледі.</w:t>
      </w:r>
    </w:p>
    <w:p w14:paraId="4F4FD436" w14:textId="77777777" w:rsidR="00E80B98" w:rsidRPr="00E80B98" w:rsidRDefault="00E80B98" w:rsidP="00E80B98">
      <w:pPr>
        <w:jc w:val="both"/>
        <w:rPr>
          <w:rFonts w:ascii="Times New Roman" w:hAnsi="Times New Roman"/>
          <w:bCs/>
          <w:sz w:val="28"/>
          <w:szCs w:val="28"/>
        </w:rPr>
      </w:pPr>
      <w:r w:rsidRPr="00E80B98">
        <w:rPr>
          <w:rFonts w:ascii="Times New Roman" w:hAnsi="Times New Roman"/>
          <w:bCs/>
          <w:sz w:val="28"/>
          <w:szCs w:val="28"/>
        </w:rPr>
        <w:t>Дәріскер аудит және қаржы саласында кәсіби білімі, білімі, практикалық тәжірибесі болуы тиіс.</w:t>
      </w:r>
    </w:p>
    <w:p w14:paraId="50AEB33A" w14:textId="448D07AA" w:rsidR="00CA5533" w:rsidRPr="00E80B98" w:rsidRDefault="00E80B98" w:rsidP="00E80B98">
      <w:pPr>
        <w:jc w:val="both"/>
        <w:rPr>
          <w:rFonts w:ascii="Times New Roman" w:hAnsi="Times New Roman"/>
          <w:bCs/>
          <w:sz w:val="28"/>
          <w:szCs w:val="28"/>
        </w:rPr>
      </w:pPr>
      <w:r w:rsidRPr="00E80B98">
        <w:rPr>
          <w:rFonts w:ascii="Times New Roman" w:hAnsi="Times New Roman"/>
          <w:bCs/>
          <w:sz w:val="28"/>
          <w:szCs w:val="28"/>
        </w:rPr>
        <w:t>Оқу қорытындысы бойынша (24 Академия. ) тыңдаушыға( білім алушыға) біліктілігін арттырудан өткені туралы қағаз сертификат (сонымен қатар қосымша электрондық болуы мүмкін) беріледі.</w:t>
      </w:r>
    </w:p>
    <w:p w14:paraId="39909029" w14:textId="77777777" w:rsidR="00E80B98" w:rsidRDefault="00E80B98" w:rsidP="00AA0291">
      <w:pPr>
        <w:rPr>
          <w:rFonts w:ascii="Times New Roman" w:hAnsi="Times New Roman"/>
          <w:b/>
          <w:sz w:val="28"/>
          <w:szCs w:val="28"/>
        </w:rPr>
      </w:pPr>
    </w:p>
    <w:p w14:paraId="1BB4A097" w14:textId="77777777" w:rsidR="00E80B98" w:rsidRDefault="00E80B98" w:rsidP="00AA0291">
      <w:pPr>
        <w:rPr>
          <w:rFonts w:ascii="Times New Roman" w:hAnsi="Times New Roman"/>
          <w:b/>
          <w:sz w:val="28"/>
          <w:szCs w:val="28"/>
        </w:rPr>
      </w:pPr>
    </w:p>
    <w:p w14:paraId="30A36F31" w14:textId="77777777" w:rsidR="00E80B98" w:rsidRDefault="00E80B98" w:rsidP="00AA0291">
      <w:pPr>
        <w:rPr>
          <w:rFonts w:ascii="Times New Roman" w:hAnsi="Times New Roman"/>
          <w:b/>
          <w:sz w:val="28"/>
          <w:szCs w:val="28"/>
        </w:rPr>
      </w:pPr>
    </w:p>
    <w:p w14:paraId="16660E89" w14:textId="77777777" w:rsidR="00E80B98" w:rsidRDefault="00E80B98" w:rsidP="00AA0291">
      <w:pPr>
        <w:rPr>
          <w:rFonts w:ascii="Times New Roman" w:hAnsi="Times New Roman"/>
          <w:b/>
          <w:sz w:val="28"/>
          <w:szCs w:val="28"/>
        </w:rPr>
      </w:pPr>
    </w:p>
    <w:p w14:paraId="46CBDF43" w14:textId="77777777" w:rsidR="00E80B98" w:rsidRDefault="00E80B98" w:rsidP="00AA0291">
      <w:pPr>
        <w:rPr>
          <w:rFonts w:ascii="Times New Roman" w:hAnsi="Times New Roman"/>
          <w:b/>
          <w:sz w:val="28"/>
          <w:szCs w:val="28"/>
        </w:rPr>
      </w:pPr>
    </w:p>
    <w:p w14:paraId="558C8361" w14:textId="77777777" w:rsidR="00E80B98" w:rsidRDefault="00E80B98" w:rsidP="00AA0291">
      <w:pPr>
        <w:rPr>
          <w:rFonts w:ascii="Times New Roman" w:hAnsi="Times New Roman"/>
          <w:b/>
          <w:sz w:val="28"/>
          <w:szCs w:val="28"/>
        </w:rPr>
      </w:pPr>
    </w:p>
    <w:p w14:paraId="2A205E8B" w14:textId="77777777" w:rsidR="00E80B98" w:rsidRDefault="00E80B98" w:rsidP="00AA0291">
      <w:pPr>
        <w:rPr>
          <w:rFonts w:ascii="Times New Roman" w:hAnsi="Times New Roman"/>
          <w:b/>
          <w:sz w:val="28"/>
          <w:szCs w:val="28"/>
        </w:rPr>
      </w:pPr>
    </w:p>
    <w:p w14:paraId="0D2864E3" w14:textId="77777777" w:rsidR="00E80B98" w:rsidRDefault="00E80B98" w:rsidP="00AA0291">
      <w:pPr>
        <w:rPr>
          <w:rFonts w:ascii="Times New Roman" w:hAnsi="Times New Roman"/>
          <w:b/>
          <w:sz w:val="28"/>
          <w:szCs w:val="28"/>
        </w:rPr>
      </w:pPr>
    </w:p>
    <w:p w14:paraId="2FCF0C57" w14:textId="77777777" w:rsidR="00E80B98" w:rsidRDefault="00E80B98" w:rsidP="00AA0291">
      <w:pPr>
        <w:rPr>
          <w:rFonts w:ascii="Times New Roman" w:hAnsi="Times New Roman"/>
          <w:b/>
          <w:sz w:val="28"/>
          <w:szCs w:val="28"/>
        </w:rPr>
      </w:pPr>
    </w:p>
    <w:p w14:paraId="23BDD46F" w14:textId="77777777" w:rsidR="00E80B98" w:rsidRDefault="00E80B98" w:rsidP="00AA0291">
      <w:pPr>
        <w:rPr>
          <w:rFonts w:ascii="Times New Roman" w:hAnsi="Times New Roman"/>
          <w:b/>
          <w:sz w:val="28"/>
          <w:szCs w:val="28"/>
        </w:rPr>
      </w:pPr>
    </w:p>
    <w:p w14:paraId="3459789B" w14:textId="77777777" w:rsidR="00E80B98" w:rsidRDefault="00E80B98" w:rsidP="00AA0291">
      <w:pPr>
        <w:rPr>
          <w:rFonts w:ascii="Times New Roman" w:hAnsi="Times New Roman"/>
          <w:b/>
          <w:sz w:val="28"/>
          <w:szCs w:val="28"/>
        </w:rPr>
      </w:pPr>
    </w:p>
    <w:p w14:paraId="591E9D00" w14:textId="3694CE06" w:rsidR="00AA0291" w:rsidRPr="00AA0291" w:rsidRDefault="00AA0291" w:rsidP="00E80B98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A0291">
        <w:rPr>
          <w:rFonts w:ascii="Times New Roman" w:hAnsi="Times New Roman"/>
          <w:b/>
          <w:sz w:val="28"/>
          <w:szCs w:val="28"/>
        </w:rPr>
        <w:lastRenderedPageBreak/>
        <w:t>Технические характеристики повышение квалификации</w:t>
      </w:r>
    </w:p>
    <w:p w14:paraId="0679ED2F" w14:textId="77777777" w:rsidR="00AA0291" w:rsidRPr="00AA0291" w:rsidRDefault="00AA0291" w:rsidP="00AA0291">
      <w:pPr>
        <w:rPr>
          <w:rFonts w:ascii="Times New Roman" w:hAnsi="Times New Roman"/>
          <w:sz w:val="28"/>
          <w:szCs w:val="28"/>
        </w:rPr>
      </w:pPr>
      <w:r w:rsidRPr="00AA0291">
        <w:rPr>
          <w:rFonts w:ascii="Times New Roman" w:hAnsi="Times New Roman"/>
          <w:sz w:val="28"/>
          <w:szCs w:val="28"/>
        </w:rPr>
        <w:t>(1 сотрудник С</w:t>
      </w:r>
      <w:r>
        <w:rPr>
          <w:rFonts w:ascii="Times New Roman" w:hAnsi="Times New Roman"/>
          <w:sz w:val="28"/>
          <w:szCs w:val="28"/>
        </w:rPr>
        <w:t>лужбы внутреннего аудита</w:t>
      </w:r>
      <w:r w:rsidRPr="00AA0291">
        <w:rPr>
          <w:rFonts w:ascii="Times New Roman" w:hAnsi="Times New Roman"/>
          <w:sz w:val="28"/>
          <w:szCs w:val="28"/>
        </w:rPr>
        <w:t xml:space="preserve"> НАО «МУС»: Байжулдинов К.Б.)</w:t>
      </w:r>
    </w:p>
    <w:p w14:paraId="0E8CD1EF" w14:textId="77777777" w:rsidR="00AA0291" w:rsidRPr="001955F9" w:rsidRDefault="00AA0291" w:rsidP="00AA0291">
      <w:pPr>
        <w:rPr>
          <w:rFonts w:ascii="Times New Roman" w:hAnsi="Times New Roman"/>
          <w:i/>
          <w:sz w:val="28"/>
          <w:szCs w:val="28"/>
        </w:rPr>
      </w:pPr>
      <w:r w:rsidRPr="001955F9">
        <w:rPr>
          <w:rFonts w:ascii="Times New Roman" w:hAnsi="Times New Roman"/>
          <w:i/>
          <w:sz w:val="28"/>
          <w:szCs w:val="28"/>
        </w:rPr>
        <w:t xml:space="preserve">Тема обучения: </w:t>
      </w:r>
    </w:p>
    <w:p w14:paraId="4B5E7798" w14:textId="77777777" w:rsidR="00AA0291" w:rsidRPr="001955F9" w:rsidRDefault="00AA0291" w:rsidP="00AA0291">
      <w:pPr>
        <w:rPr>
          <w:rFonts w:ascii="Times New Roman" w:hAnsi="Times New Roman"/>
          <w:b/>
          <w:sz w:val="28"/>
          <w:szCs w:val="28"/>
        </w:rPr>
      </w:pPr>
      <w:r w:rsidRPr="001955F9">
        <w:rPr>
          <w:rFonts w:ascii="Times New Roman" w:hAnsi="Times New Roman"/>
          <w:b/>
          <w:sz w:val="28"/>
          <w:szCs w:val="28"/>
        </w:rPr>
        <w:t>- Внутренний аудит на предприятиях образовательной и медицинской сферы</w:t>
      </w:r>
      <w:r w:rsidR="001955F9">
        <w:rPr>
          <w:rFonts w:ascii="Times New Roman" w:hAnsi="Times New Roman"/>
          <w:b/>
          <w:sz w:val="28"/>
          <w:szCs w:val="28"/>
        </w:rPr>
        <w:t>;</w:t>
      </w:r>
      <w:r w:rsidRPr="001955F9">
        <w:rPr>
          <w:rFonts w:ascii="Times New Roman" w:hAnsi="Times New Roman"/>
          <w:b/>
          <w:sz w:val="28"/>
          <w:szCs w:val="28"/>
        </w:rPr>
        <w:t xml:space="preserve"> </w:t>
      </w:r>
    </w:p>
    <w:p w14:paraId="021EDDC9" w14:textId="77777777" w:rsidR="00AA0291" w:rsidRPr="001955F9" w:rsidRDefault="00AA0291" w:rsidP="00AA0291">
      <w:pPr>
        <w:rPr>
          <w:rFonts w:ascii="Times New Roman" w:hAnsi="Times New Roman"/>
          <w:b/>
          <w:sz w:val="28"/>
          <w:szCs w:val="28"/>
        </w:rPr>
      </w:pPr>
      <w:r w:rsidRPr="001955F9">
        <w:rPr>
          <w:rFonts w:ascii="Times New Roman" w:hAnsi="Times New Roman"/>
          <w:b/>
          <w:sz w:val="28"/>
          <w:szCs w:val="28"/>
        </w:rPr>
        <w:t>-</w:t>
      </w:r>
      <w:r w:rsidR="001955F9">
        <w:rPr>
          <w:rFonts w:ascii="Times New Roman" w:hAnsi="Times New Roman"/>
          <w:b/>
          <w:sz w:val="28"/>
          <w:szCs w:val="28"/>
        </w:rPr>
        <w:t xml:space="preserve"> </w:t>
      </w:r>
      <w:r w:rsidRPr="001955F9">
        <w:rPr>
          <w:rFonts w:ascii="Times New Roman" w:hAnsi="Times New Roman"/>
          <w:b/>
          <w:sz w:val="28"/>
          <w:szCs w:val="28"/>
        </w:rPr>
        <w:t>Особенности аудита субьектов квазигосударственного сектора</w:t>
      </w:r>
      <w:r w:rsidR="001955F9">
        <w:rPr>
          <w:rFonts w:ascii="Times New Roman" w:hAnsi="Times New Roman"/>
          <w:b/>
          <w:sz w:val="28"/>
          <w:szCs w:val="28"/>
        </w:rPr>
        <w:t>.</w:t>
      </w:r>
    </w:p>
    <w:p w14:paraId="752F1A25" w14:textId="77777777" w:rsidR="00AA0291" w:rsidRDefault="00AA0291" w:rsidP="00AA0291">
      <w:pPr>
        <w:rPr>
          <w:rFonts w:ascii="Times New Roman" w:hAnsi="Times New Roman"/>
          <w:sz w:val="28"/>
          <w:szCs w:val="28"/>
        </w:rPr>
      </w:pPr>
      <w:r w:rsidRPr="00AA0291">
        <w:rPr>
          <w:rFonts w:ascii="Times New Roman" w:hAnsi="Times New Roman"/>
          <w:sz w:val="28"/>
          <w:szCs w:val="28"/>
        </w:rPr>
        <w:t>(24 академических часов)</w:t>
      </w:r>
      <w:r>
        <w:rPr>
          <w:rFonts w:ascii="Times New Roman" w:hAnsi="Times New Roman"/>
          <w:sz w:val="28"/>
          <w:szCs w:val="28"/>
        </w:rPr>
        <w:t>.</w:t>
      </w:r>
    </w:p>
    <w:p w14:paraId="5CEB8BA2" w14:textId="77777777" w:rsidR="00AA0291" w:rsidRPr="00AA0291" w:rsidRDefault="00AA0291" w:rsidP="00AA0291">
      <w:pPr>
        <w:rPr>
          <w:rFonts w:ascii="Times New Roman" w:hAnsi="Times New Roman"/>
          <w:sz w:val="28"/>
          <w:szCs w:val="28"/>
        </w:rPr>
      </w:pPr>
      <w:r w:rsidRPr="00AA0291">
        <w:rPr>
          <w:rFonts w:ascii="Times New Roman" w:hAnsi="Times New Roman"/>
          <w:sz w:val="28"/>
          <w:szCs w:val="28"/>
        </w:rPr>
        <w:t>Кофе-брейк 1 раз в день, раздаточный материал включается в стоимость обучения.</w:t>
      </w:r>
    </w:p>
    <w:p w14:paraId="5358B199" w14:textId="157EB072" w:rsidR="00AA0291" w:rsidRDefault="00AA0291" w:rsidP="00AA0291">
      <w:pPr>
        <w:rPr>
          <w:rFonts w:ascii="Times New Roman" w:hAnsi="Times New Roman"/>
          <w:sz w:val="28"/>
          <w:szCs w:val="28"/>
        </w:rPr>
      </w:pPr>
      <w:r w:rsidRPr="00AA0291">
        <w:rPr>
          <w:rFonts w:ascii="Times New Roman" w:hAnsi="Times New Roman"/>
          <w:sz w:val="28"/>
          <w:szCs w:val="28"/>
        </w:rPr>
        <w:t xml:space="preserve">Обучение оффлаин в г.Алматы, в дневное время, </w:t>
      </w:r>
      <w:r w:rsidR="00D9616D">
        <w:rPr>
          <w:rFonts w:ascii="Times New Roman" w:hAnsi="Times New Roman"/>
          <w:sz w:val="28"/>
          <w:szCs w:val="28"/>
        </w:rPr>
        <w:t>по заявке Заказчика в течении 16 календарных дней.</w:t>
      </w:r>
    </w:p>
    <w:p w14:paraId="0CA21C11" w14:textId="77777777" w:rsidR="003A19CC" w:rsidRDefault="003A19CC" w:rsidP="00AA0291">
      <w:pPr>
        <w:rPr>
          <w:rFonts w:ascii="Times New Roman" w:hAnsi="Times New Roman"/>
          <w:i/>
          <w:sz w:val="28"/>
          <w:szCs w:val="28"/>
        </w:rPr>
      </w:pPr>
      <w:r w:rsidRPr="003A19CC">
        <w:rPr>
          <w:rFonts w:ascii="Times New Roman" w:hAnsi="Times New Roman"/>
          <w:i/>
          <w:sz w:val="28"/>
          <w:szCs w:val="28"/>
        </w:rPr>
        <w:t>Обучение</w:t>
      </w:r>
      <w:r>
        <w:rPr>
          <w:rFonts w:ascii="Times New Roman" w:hAnsi="Times New Roman"/>
          <w:i/>
          <w:sz w:val="28"/>
          <w:szCs w:val="28"/>
        </w:rPr>
        <w:t xml:space="preserve"> проводится в виде обучающего семинара в учебном кабинете (зале) поставщика, с использованием наглядных обучающих слайдов, НПА.</w:t>
      </w:r>
    </w:p>
    <w:p w14:paraId="421B77B7" w14:textId="77777777" w:rsidR="003A19CC" w:rsidRDefault="003A19CC" w:rsidP="00AA0291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Лектор должен обладать профессиональными знаниями, образованием, практическим опытом в области аудита и финансов.</w:t>
      </w:r>
    </w:p>
    <w:p w14:paraId="32CC8285" w14:textId="77777777" w:rsidR="003A19CC" w:rsidRPr="003A19CC" w:rsidRDefault="003A19CC" w:rsidP="00AA0291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По итогам обучения (24 академ. часа) слушателю (обучающемуся) выдается бумажный сертификат( также дополнительно можно электронный) о прохождении повышения квалификации.</w:t>
      </w:r>
    </w:p>
    <w:p w14:paraId="6AB7F664" w14:textId="77777777" w:rsidR="009C4ED0" w:rsidRDefault="009C4ED0" w:rsidP="00AA0291">
      <w:pPr>
        <w:rPr>
          <w:rFonts w:ascii="Times New Roman" w:hAnsi="Times New Roman"/>
          <w:sz w:val="28"/>
          <w:szCs w:val="28"/>
        </w:rPr>
      </w:pPr>
    </w:p>
    <w:p w14:paraId="2E743E82" w14:textId="77777777" w:rsidR="009C4ED0" w:rsidRDefault="009C4ED0" w:rsidP="00AA0291">
      <w:pPr>
        <w:rPr>
          <w:rFonts w:ascii="Times New Roman" w:hAnsi="Times New Roman"/>
          <w:sz w:val="28"/>
          <w:szCs w:val="28"/>
        </w:rPr>
      </w:pPr>
    </w:p>
    <w:p w14:paraId="3C8ED572" w14:textId="77777777" w:rsidR="009C4ED0" w:rsidRPr="00AA0291" w:rsidRDefault="009C4ED0" w:rsidP="00AA0291">
      <w:pPr>
        <w:rPr>
          <w:rFonts w:ascii="Times New Roman" w:hAnsi="Times New Roman"/>
          <w:sz w:val="28"/>
          <w:szCs w:val="28"/>
        </w:rPr>
      </w:pPr>
    </w:p>
    <w:sectPr w:rsidR="009C4ED0" w:rsidRPr="00AA02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0903"/>
    <w:rsid w:val="00041F3E"/>
    <w:rsid w:val="00177115"/>
    <w:rsid w:val="001955F9"/>
    <w:rsid w:val="003A19CC"/>
    <w:rsid w:val="007A0903"/>
    <w:rsid w:val="007C1423"/>
    <w:rsid w:val="009C4ED0"/>
    <w:rsid w:val="00AA0291"/>
    <w:rsid w:val="00CA5533"/>
    <w:rsid w:val="00D9616D"/>
    <w:rsid w:val="00E80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8146C"/>
  <w15:docId w15:val="{574E40D2-B50B-47CD-87C1-B793B2E6D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029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62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9</cp:revision>
  <cp:lastPrinted>2026-10-07T04:55:00Z</cp:lastPrinted>
  <dcterms:created xsi:type="dcterms:W3CDTF">2026-10-06T09:20:00Z</dcterms:created>
  <dcterms:modified xsi:type="dcterms:W3CDTF">2026-10-13T05:17:00Z</dcterms:modified>
</cp:coreProperties>
</file>