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2E7" w:rsidRPr="00BB02E7" w:rsidRDefault="00BB02E7" w:rsidP="002345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contextualSpacing/>
        <w:jc w:val="center"/>
        <w:rPr>
          <w:rFonts w:ascii="inherit" w:hAnsi="inherit" w:cs="Courier New"/>
          <w:b/>
          <w:color w:val="1F1F1F"/>
          <w:sz w:val="28"/>
          <w:szCs w:val="28"/>
          <w:lang w:val="kk-KZ"/>
        </w:rPr>
      </w:pPr>
      <w:r w:rsidRPr="00BB02E7">
        <w:rPr>
          <w:rFonts w:ascii="inherit" w:hAnsi="inherit" w:cs="Courier New"/>
          <w:b/>
          <w:color w:val="1F1F1F"/>
          <w:sz w:val="28"/>
          <w:szCs w:val="28"/>
          <w:lang w:val="kk-KZ"/>
        </w:rPr>
        <w:t>Баға ұсыныстарын сұрату арқылы газ есептеу құралдарын тексеруге арналған</w:t>
      </w:r>
    </w:p>
    <w:p w:rsidR="00BB02E7" w:rsidRPr="00BB02E7" w:rsidRDefault="00BB02E7" w:rsidP="002345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contextualSpacing/>
        <w:jc w:val="center"/>
        <w:rPr>
          <w:rFonts w:ascii="inherit" w:hAnsi="inherit" w:cs="Courier New"/>
          <w:b/>
          <w:color w:val="1F1F1F"/>
          <w:sz w:val="28"/>
          <w:szCs w:val="28"/>
        </w:rPr>
      </w:pPr>
      <w:r w:rsidRPr="00BB02E7">
        <w:rPr>
          <w:rFonts w:ascii="inherit" w:hAnsi="inherit" w:cs="Courier New"/>
          <w:b/>
          <w:color w:val="1F1F1F"/>
          <w:sz w:val="28"/>
          <w:szCs w:val="28"/>
          <w:lang w:val="kk-KZ"/>
        </w:rPr>
        <w:t xml:space="preserve">ТЕХНИКАЛЫҚ </w:t>
      </w:r>
      <w:r>
        <w:rPr>
          <w:rFonts w:ascii="inherit" w:hAnsi="inherit" w:cs="Courier New"/>
          <w:b/>
          <w:color w:val="1F1F1F"/>
          <w:sz w:val="28"/>
          <w:szCs w:val="28"/>
          <w:lang w:val="kk-KZ"/>
        </w:rPr>
        <w:t>СИПАТТАМА</w:t>
      </w:r>
    </w:p>
    <w:p w:rsidR="00BB02E7" w:rsidRPr="00694830" w:rsidRDefault="00BB02E7" w:rsidP="00234544">
      <w:pPr>
        <w:spacing w:after="0" w:line="240" w:lineRule="auto"/>
        <w:ind w:left="204" w:right="0" w:firstLine="0"/>
        <w:contextualSpacing/>
        <w:jc w:val="center"/>
        <w:rPr>
          <w:sz w:val="28"/>
          <w:szCs w:val="28"/>
        </w:rPr>
      </w:pPr>
      <w:r w:rsidRPr="00694830">
        <w:rPr>
          <w:sz w:val="28"/>
          <w:szCs w:val="28"/>
        </w:rPr>
        <w:t xml:space="preserve"> </w:t>
      </w:r>
    </w:p>
    <w:p w:rsidR="00BB02E7" w:rsidRPr="00BB02E7" w:rsidRDefault="00BB02E7" w:rsidP="00BB02E7">
      <w:pPr>
        <w:spacing w:after="2" w:line="240" w:lineRule="auto"/>
        <w:ind w:left="0" w:right="0" w:firstLine="709"/>
        <w:contextualSpacing/>
        <w:jc w:val="both"/>
        <w:rPr>
          <w:b/>
          <w:sz w:val="28"/>
          <w:szCs w:val="28"/>
          <w:lang w:val="kk-KZ"/>
        </w:rPr>
      </w:pPr>
      <w:proofErr w:type="spellStart"/>
      <w:r w:rsidRPr="00BB02E7">
        <w:rPr>
          <w:b/>
          <w:sz w:val="28"/>
          <w:szCs w:val="28"/>
        </w:rPr>
        <w:t>Тапсырыс</w:t>
      </w:r>
      <w:proofErr w:type="spellEnd"/>
      <w:r w:rsidRPr="00BB02E7">
        <w:rPr>
          <w:b/>
          <w:sz w:val="28"/>
          <w:szCs w:val="28"/>
        </w:rPr>
        <w:t xml:space="preserve"> </w:t>
      </w:r>
      <w:r w:rsidRPr="00BB02E7">
        <w:rPr>
          <w:b/>
          <w:sz w:val="28"/>
          <w:szCs w:val="28"/>
          <w:lang w:val="kk-KZ"/>
        </w:rPr>
        <w:t>беруші –</w:t>
      </w:r>
      <w:r w:rsidRPr="00BB02E7">
        <w:rPr>
          <w:b/>
          <w:sz w:val="28"/>
          <w:szCs w:val="28"/>
        </w:rPr>
        <w:t xml:space="preserve"> </w:t>
      </w:r>
      <w:r w:rsidRPr="00BB02E7">
        <w:rPr>
          <w:b/>
          <w:sz w:val="28"/>
          <w:szCs w:val="28"/>
          <w:lang w:val="kk-KZ"/>
        </w:rPr>
        <w:t>Алматы қаласы</w:t>
      </w:r>
      <w:proofErr w:type="gramStart"/>
      <w:r w:rsidRPr="00BB02E7">
        <w:rPr>
          <w:b/>
          <w:sz w:val="28"/>
          <w:szCs w:val="28"/>
          <w:lang w:val="kk-KZ"/>
        </w:rPr>
        <w:t xml:space="preserve"> </w:t>
      </w:r>
      <w:r>
        <w:rPr>
          <w:b/>
          <w:sz w:val="28"/>
          <w:szCs w:val="28"/>
          <w:lang w:val="kk-KZ"/>
        </w:rPr>
        <w:t>Б</w:t>
      </w:r>
      <w:proofErr w:type="gramEnd"/>
      <w:r w:rsidRPr="00BB02E7">
        <w:rPr>
          <w:b/>
          <w:sz w:val="28"/>
          <w:szCs w:val="28"/>
          <w:lang w:val="kk-KZ"/>
        </w:rPr>
        <w:t xml:space="preserve">ілім </w:t>
      </w:r>
      <w:r>
        <w:rPr>
          <w:b/>
          <w:sz w:val="28"/>
          <w:szCs w:val="28"/>
          <w:lang w:val="kk-KZ"/>
        </w:rPr>
        <w:t>Б</w:t>
      </w:r>
      <w:r w:rsidRPr="00BB02E7">
        <w:rPr>
          <w:b/>
          <w:sz w:val="28"/>
          <w:szCs w:val="28"/>
          <w:lang w:val="kk-KZ"/>
        </w:rPr>
        <w:t xml:space="preserve">асқармасы </w:t>
      </w:r>
      <w:r w:rsidRPr="00BB02E7">
        <w:rPr>
          <w:b/>
          <w:sz w:val="28"/>
          <w:szCs w:val="28"/>
        </w:rPr>
        <w:t>«№195</w:t>
      </w:r>
      <w:r w:rsidRPr="00BB02E7">
        <w:rPr>
          <w:b/>
          <w:sz w:val="28"/>
          <w:szCs w:val="28"/>
          <w:lang w:val="kk-KZ"/>
        </w:rPr>
        <w:t xml:space="preserve"> жалпы білім беретін мектеп</w:t>
      </w:r>
      <w:r w:rsidRPr="00BB02E7">
        <w:rPr>
          <w:b/>
          <w:sz w:val="28"/>
          <w:szCs w:val="28"/>
        </w:rPr>
        <w:t>»</w:t>
      </w:r>
      <w:r>
        <w:rPr>
          <w:b/>
          <w:sz w:val="28"/>
          <w:szCs w:val="28"/>
          <w:lang w:val="kk-KZ"/>
        </w:rPr>
        <w:t xml:space="preserve"> Коммуналдық Мемлекеттік мекемесі</w:t>
      </w:r>
    </w:p>
    <w:p w:rsidR="00BB02E7" w:rsidRPr="00694830" w:rsidRDefault="00BB02E7" w:rsidP="00BB02E7">
      <w:pPr>
        <w:spacing w:after="2" w:line="240" w:lineRule="auto"/>
        <w:ind w:left="0" w:right="0" w:firstLine="709"/>
        <w:contextualSpacing/>
        <w:jc w:val="both"/>
        <w:rPr>
          <w:sz w:val="28"/>
          <w:szCs w:val="28"/>
        </w:rPr>
      </w:pPr>
      <w:r>
        <w:rPr>
          <w:b/>
          <w:sz w:val="28"/>
          <w:szCs w:val="28"/>
        </w:rPr>
        <w:t xml:space="preserve">1. </w:t>
      </w:r>
      <w:r>
        <w:rPr>
          <w:b/>
          <w:sz w:val="28"/>
          <w:szCs w:val="28"/>
          <w:lang w:val="kk-KZ"/>
        </w:rPr>
        <w:t>Қысқаша мінездеме</w:t>
      </w:r>
      <w:r w:rsidRPr="00694830">
        <w:rPr>
          <w:sz w:val="28"/>
          <w:szCs w:val="28"/>
        </w:rPr>
        <w:t xml:space="preserve"> </w:t>
      </w:r>
    </w:p>
    <w:tbl>
      <w:tblPr>
        <w:tblStyle w:val="TableGrid"/>
        <w:tblW w:w="10957" w:type="dxa"/>
        <w:tblInd w:w="163" w:type="dxa"/>
        <w:tblCellMar>
          <w:top w:w="64" w:type="dxa"/>
          <w:left w:w="63" w:type="dxa"/>
          <w:right w:w="115" w:type="dxa"/>
        </w:tblCellMar>
        <w:tblLook w:val="04A0"/>
      </w:tblPr>
      <w:tblGrid>
        <w:gridCol w:w="3161"/>
        <w:gridCol w:w="7796"/>
      </w:tblGrid>
      <w:tr w:rsidR="00BB02E7" w:rsidRPr="00694830" w:rsidTr="00B24D88">
        <w:trPr>
          <w:trHeight w:val="285"/>
        </w:trPr>
        <w:tc>
          <w:tcPr>
            <w:tcW w:w="3161" w:type="dxa"/>
            <w:tcBorders>
              <w:top w:val="single" w:sz="2" w:space="0" w:color="000000"/>
              <w:left w:val="single" w:sz="2" w:space="0" w:color="000000"/>
              <w:bottom w:val="single" w:sz="5" w:space="0" w:color="000000"/>
              <w:right w:val="single" w:sz="5" w:space="0" w:color="000000"/>
            </w:tcBorders>
          </w:tcPr>
          <w:p w:rsidR="00BB02E7" w:rsidRPr="00BB02E7" w:rsidRDefault="00BB02E7" w:rsidP="00B24D88">
            <w:pPr>
              <w:spacing w:after="0" w:line="240" w:lineRule="auto"/>
              <w:ind w:left="0" w:right="0" w:firstLine="0"/>
              <w:contextualSpacing/>
              <w:rPr>
                <w:sz w:val="28"/>
                <w:szCs w:val="28"/>
                <w:lang w:val="kk-KZ"/>
              </w:rPr>
            </w:pPr>
            <w:r>
              <w:rPr>
                <w:b/>
                <w:sz w:val="28"/>
                <w:szCs w:val="28"/>
                <w:lang w:val="kk-KZ"/>
              </w:rPr>
              <w:t>Атауы</w:t>
            </w:r>
          </w:p>
        </w:tc>
        <w:tc>
          <w:tcPr>
            <w:tcW w:w="7796" w:type="dxa"/>
            <w:tcBorders>
              <w:top w:val="single" w:sz="2" w:space="0" w:color="000000"/>
              <w:left w:val="single" w:sz="5" w:space="0" w:color="000000"/>
              <w:bottom w:val="single" w:sz="5" w:space="0" w:color="000000"/>
              <w:right w:val="single" w:sz="2" w:space="0" w:color="000000"/>
            </w:tcBorders>
          </w:tcPr>
          <w:p w:rsidR="00BB02E7" w:rsidRPr="00BB02E7" w:rsidRDefault="00BB02E7" w:rsidP="00B24D88">
            <w:pPr>
              <w:spacing w:after="0" w:line="240" w:lineRule="auto"/>
              <w:ind w:left="3" w:right="0" w:firstLine="0"/>
              <w:contextualSpacing/>
              <w:rPr>
                <w:sz w:val="28"/>
                <w:szCs w:val="28"/>
                <w:lang w:val="kk-KZ"/>
              </w:rPr>
            </w:pPr>
            <w:r>
              <w:rPr>
                <w:b/>
                <w:sz w:val="28"/>
                <w:szCs w:val="28"/>
                <w:lang w:val="kk-KZ"/>
              </w:rPr>
              <w:t>Мағынасы</w:t>
            </w:r>
          </w:p>
        </w:tc>
      </w:tr>
      <w:tr w:rsidR="00BB02E7" w:rsidRPr="00694830" w:rsidTr="00B24D88">
        <w:trPr>
          <w:trHeight w:val="291"/>
        </w:trPr>
        <w:tc>
          <w:tcPr>
            <w:tcW w:w="3161" w:type="dxa"/>
            <w:tcBorders>
              <w:top w:val="single" w:sz="5" w:space="0" w:color="000000"/>
              <w:left w:val="single" w:sz="2" w:space="0" w:color="000000"/>
              <w:bottom w:val="single" w:sz="5" w:space="0" w:color="000000"/>
              <w:right w:val="single" w:sz="5" w:space="0" w:color="000000"/>
            </w:tcBorders>
          </w:tcPr>
          <w:p w:rsidR="00BB02E7" w:rsidRPr="00BB02E7" w:rsidRDefault="00BB02E7" w:rsidP="00B24D88">
            <w:pPr>
              <w:spacing w:after="0" w:line="240" w:lineRule="auto"/>
              <w:ind w:left="0" w:right="0" w:firstLine="0"/>
              <w:contextualSpacing/>
              <w:rPr>
                <w:sz w:val="28"/>
                <w:szCs w:val="28"/>
                <w:lang w:val="kk-KZ"/>
              </w:rPr>
            </w:pPr>
            <w:r>
              <w:rPr>
                <w:sz w:val="28"/>
                <w:szCs w:val="28"/>
                <w:lang w:val="kk-KZ"/>
              </w:rPr>
              <w:t>Қатар номері</w:t>
            </w:r>
          </w:p>
        </w:tc>
        <w:tc>
          <w:tcPr>
            <w:tcW w:w="7796" w:type="dxa"/>
            <w:tcBorders>
              <w:top w:val="single" w:sz="5" w:space="0" w:color="000000"/>
              <w:left w:val="single" w:sz="5" w:space="0" w:color="000000"/>
              <w:bottom w:val="single" w:sz="5" w:space="0" w:color="000000"/>
              <w:right w:val="single" w:sz="2" w:space="0" w:color="000000"/>
            </w:tcBorders>
          </w:tcPr>
          <w:p w:rsidR="00BB02E7" w:rsidRPr="00694830" w:rsidRDefault="00BB02E7" w:rsidP="00B24D88">
            <w:pPr>
              <w:spacing w:after="0" w:line="240" w:lineRule="auto"/>
              <w:ind w:left="3" w:right="0" w:firstLine="0"/>
              <w:contextualSpacing/>
              <w:rPr>
                <w:sz w:val="28"/>
                <w:szCs w:val="28"/>
              </w:rPr>
            </w:pPr>
          </w:p>
        </w:tc>
      </w:tr>
      <w:tr w:rsidR="00BB02E7" w:rsidRPr="00694830" w:rsidTr="00B24D88">
        <w:trPr>
          <w:trHeight w:val="291"/>
        </w:trPr>
        <w:tc>
          <w:tcPr>
            <w:tcW w:w="3161" w:type="dxa"/>
            <w:tcBorders>
              <w:top w:val="single" w:sz="5" w:space="0" w:color="000000"/>
              <w:left w:val="single" w:sz="2" w:space="0" w:color="000000"/>
              <w:bottom w:val="single" w:sz="5" w:space="0" w:color="000000"/>
              <w:right w:val="single" w:sz="5" w:space="0" w:color="000000"/>
            </w:tcBorders>
          </w:tcPr>
          <w:p w:rsidR="00BB02E7" w:rsidRPr="00BB02E7" w:rsidRDefault="00BB02E7" w:rsidP="00B24D88">
            <w:pPr>
              <w:spacing w:after="0" w:line="240" w:lineRule="auto"/>
              <w:ind w:left="0" w:right="0" w:firstLine="0"/>
              <w:contextualSpacing/>
              <w:rPr>
                <w:sz w:val="28"/>
                <w:szCs w:val="28"/>
                <w:lang w:val="kk-KZ"/>
              </w:rPr>
            </w:pPr>
            <w:r>
              <w:rPr>
                <w:sz w:val="28"/>
                <w:szCs w:val="28"/>
                <w:lang w:val="kk-KZ"/>
              </w:rPr>
              <w:t>Атауы қысқаша мінездеме</w:t>
            </w:r>
          </w:p>
        </w:tc>
        <w:tc>
          <w:tcPr>
            <w:tcW w:w="7796" w:type="dxa"/>
            <w:tcBorders>
              <w:top w:val="single" w:sz="5" w:space="0" w:color="000000"/>
              <w:left w:val="single" w:sz="5" w:space="0" w:color="000000"/>
              <w:bottom w:val="single" w:sz="5" w:space="0" w:color="000000"/>
              <w:right w:val="single" w:sz="2" w:space="0" w:color="000000"/>
            </w:tcBorders>
          </w:tcPr>
          <w:p w:rsidR="00BB02E7" w:rsidRPr="00694830" w:rsidRDefault="00BB02E7" w:rsidP="00BB02E7">
            <w:pPr>
              <w:spacing w:after="0" w:line="240" w:lineRule="auto"/>
              <w:ind w:left="3" w:right="0" w:firstLine="0"/>
              <w:contextualSpacing/>
              <w:rPr>
                <w:sz w:val="28"/>
                <w:szCs w:val="28"/>
              </w:rPr>
            </w:pPr>
            <w:r>
              <w:rPr>
                <w:sz w:val="28"/>
                <w:szCs w:val="28"/>
                <w:lang w:val="kk-KZ"/>
              </w:rPr>
              <w:t>Өлшей құралдарын тексеру қызметі</w:t>
            </w:r>
          </w:p>
        </w:tc>
      </w:tr>
      <w:tr w:rsidR="00BB02E7" w:rsidRPr="00BB02E7" w:rsidTr="00B24D88">
        <w:trPr>
          <w:trHeight w:val="291"/>
        </w:trPr>
        <w:tc>
          <w:tcPr>
            <w:tcW w:w="3161" w:type="dxa"/>
            <w:tcBorders>
              <w:top w:val="single" w:sz="5" w:space="0" w:color="000000"/>
              <w:left w:val="single" w:sz="2" w:space="0" w:color="000000"/>
              <w:bottom w:val="single" w:sz="5" w:space="0" w:color="000000"/>
              <w:right w:val="single" w:sz="5" w:space="0" w:color="000000"/>
            </w:tcBorders>
          </w:tcPr>
          <w:p w:rsidR="00BB02E7" w:rsidRPr="00BB02E7" w:rsidRDefault="00BB02E7" w:rsidP="00B24D88">
            <w:pPr>
              <w:spacing w:after="0" w:line="240" w:lineRule="auto"/>
              <w:ind w:left="0" w:right="0" w:firstLine="0"/>
              <w:contextualSpacing/>
              <w:rPr>
                <w:sz w:val="28"/>
                <w:szCs w:val="28"/>
                <w:lang w:val="kk-KZ"/>
              </w:rPr>
            </w:pPr>
            <w:r>
              <w:rPr>
                <w:sz w:val="28"/>
                <w:szCs w:val="28"/>
                <w:lang w:val="kk-KZ"/>
              </w:rPr>
              <w:t>Қосымша мінездеме</w:t>
            </w:r>
          </w:p>
        </w:tc>
        <w:tc>
          <w:tcPr>
            <w:tcW w:w="7796" w:type="dxa"/>
            <w:tcBorders>
              <w:top w:val="single" w:sz="5" w:space="0" w:color="000000"/>
              <w:left w:val="single" w:sz="5" w:space="0" w:color="000000"/>
              <w:bottom w:val="single" w:sz="5" w:space="0" w:color="000000"/>
              <w:right w:val="single" w:sz="2" w:space="0" w:color="000000"/>
            </w:tcBorders>
          </w:tcPr>
          <w:p w:rsidR="00BB02E7" w:rsidRPr="00017C69" w:rsidRDefault="00BB02E7" w:rsidP="00017C69">
            <w:pPr>
              <w:pStyle w:val="HTML"/>
              <w:shd w:val="clear" w:color="auto" w:fill="F8F9FA"/>
              <w:contextualSpacing/>
              <w:rPr>
                <w:rFonts w:ascii="inherit" w:hAnsi="inherit"/>
                <w:color w:val="1F1F1F"/>
                <w:sz w:val="28"/>
                <w:szCs w:val="28"/>
                <w:lang w:val="kk-KZ"/>
              </w:rPr>
            </w:pPr>
            <w:r w:rsidRPr="00017C69">
              <w:rPr>
                <w:rStyle w:val="y2iqfc"/>
                <w:rFonts w:ascii="inherit" w:hAnsi="inherit"/>
                <w:color w:val="1F1F1F"/>
                <w:sz w:val="28"/>
                <w:szCs w:val="28"/>
                <w:lang w:val="kk-KZ"/>
              </w:rPr>
              <w:t>Зертханалық жабдықты пайдалана отырып, газ есептеу құралының жарамдылығын тексеру, соның ішінде ресми сертификат беру және сертификаттау белгісін жапсыру.</w:t>
            </w:r>
          </w:p>
        </w:tc>
      </w:tr>
      <w:tr w:rsidR="00BB02E7" w:rsidRPr="00694830" w:rsidTr="00B24D88">
        <w:trPr>
          <w:trHeight w:val="291"/>
        </w:trPr>
        <w:tc>
          <w:tcPr>
            <w:tcW w:w="3161" w:type="dxa"/>
            <w:tcBorders>
              <w:top w:val="single" w:sz="5" w:space="0" w:color="000000"/>
              <w:left w:val="single" w:sz="2" w:space="0" w:color="000000"/>
              <w:bottom w:val="single" w:sz="5" w:space="0" w:color="000000"/>
              <w:right w:val="single" w:sz="5" w:space="0" w:color="000000"/>
            </w:tcBorders>
          </w:tcPr>
          <w:p w:rsidR="00BB02E7" w:rsidRPr="00BB02E7" w:rsidRDefault="00BB02E7" w:rsidP="00B24D88">
            <w:pPr>
              <w:spacing w:after="0" w:line="240" w:lineRule="auto"/>
              <w:ind w:left="0" w:right="0" w:firstLine="0"/>
              <w:contextualSpacing/>
              <w:rPr>
                <w:sz w:val="28"/>
                <w:szCs w:val="28"/>
                <w:lang w:val="kk-KZ"/>
              </w:rPr>
            </w:pPr>
            <w:r>
              <w:rPr>
                <w:sz w:val="28"/>
                <w:szCs w:val="28"/>
                <w:lang w:val="kk-KZ"/>
              </w:rPr>
              <w:t>саны</w:t>
            </w:r>
          </w:p>
        </w:tc>
        <w:tc>
          <w:tcPr>
            <w:tcW w:w="7796" w:type="dxa"/>
            <w:tcBorders>
              <w:top w:val="single" w:sz="5" w:space="0" w:color="000000"/>
              <w:left w:val="single" w:sz="5" w:space="0" w:color="000000"/>
              <w:bottom w:val="single" w:sz="5" w:space="0" w:color="000000"/>
              <w:right w:val="single" w:sz="2" w:space="0" w:color="000000"/>
            </w:tcBorders>
          </w:tcPr>
          <w:p w:rsidR="00BB02E7" w:rsidRPr="00694830" w:rsidRDefault="00BB02E7" w:rsidP="00017C69">
            <w:pPr>
              <w:spacing w:after="0" w:line="240" w:lineRule="auto"/>
              <w:ind w:left="3" w:right="0" w:firstLine="0"/>
              <w:contextualSpacing/>
              <w:rPr>
                <w:sz w:val="28"/>
                <w:szCs w:val="28"/>
              </w:rPr>
            </w:pPr>
            <w:r>
              <w:rPr>
                <w:sz w:val="28"/>
                <w:szCs w:val="28"/>
              </w:rPr>
              <w:t>2.0 (электрон</w:t>
            </w:r>
            <w:r w:rsidR="00017C69">
              <w:rPr>
                <w:sz w:val="28"/>
                <w:szCs w:val="28"/>
                <w:lang w:val="kk-KZ"/>
              </w:rPr>
              <w:t>ды</w:t>
            </w:r>
            <w:r>
              <w:rPr>
                <w:sz w:val="28"/>
                <w:szCs w:val="28"/>
              </w:rPr>
              <w:t xml:space="preserve"> </w:t>
            </w:r>
            <w:r w:rsidR="00017C69">
              <w:rPr>
                <w:sz w:val="28"/>
                <w:szCs w:val="28"/>
                <w:lang w:val="kk-KZ"/>
              </w:rPr>
              <w:t xml:space="preserve">- </w:t>
            </w:r>
            <w:r>
              <w:rPr>
                <w:sz w:val="28"/>
                <w:szCs w:val="28"/>
              </w:rPr>
              <w:t xml:space="preserve">1, </w:t>
            </w:r>
            <w:proofErr w:type="spellStart"/>
            <w:r>
              <w:rPr>
                <w:sz w:val="28"/>
                <w:szCs w:val="28"/>
              </w:rPr>
              <w:t>механи</w:t>
            </w:r>
            <w:proofErr w:type="spellEnd"/>
            <w:r w:rsidR="00017C69">
              <w:rPr>
                <w:sz w:val="28"/>
                <w:szCs w:val="28"/>
                <w:lang w:val="kk-KZ"/>
              </w:rPr>
              <w:t>калық -</w:t>
            </w:r>
            <w:r>
              <w:rPr>
                <w:sz w:val="28"/>
                <w:szCs w:val="28"/>
              </w:rPr>
              <w:t xml:space="preserve"> 1)</w:t>
            </w:r>
          </w:p>
        </w:tc>
      </w:tr>
      <w:tr w:rsidR="00BB02E7" w:rsidRPr="00694830" w:rsidTr="00B24D88">
        <w:trPr>
          <w:trHeight w:val="291"/>
        </w:trPr>
        <w:tc>
          <w:tcPr>
            <w:tcW w:w="3161" w:type="dxa"/>
            <w:tcBorders>
              <w:top w:val="single" w:sz="5" w:space="0" w:color="000000"/>
              <w:left w:val="single" w:sz="2" w:space="0" w:color="000000"/>
              <w:bottom w:val="single" w:sz="5" w:space="0" w:color="000000"/>
              <w:right w:val="single" w:sz="5" w:space="0" w:color="000000"/>
            </w:tcBorders>
          </w:tcPr>
          <w:p w:rsidR="00BB02E7" w:rsidRPr="00BB02E7" w:rsidRDefault="00BB02E7" w:rsidP="00B24D88">
            <w:pPr>
              <w:spacing w:after="0" w:line="240" w:lineRule="auto"/>
              <w:ind w:left="0" w:right="0" w:firstLine="0"/>
              <w:contextualSpacing/>
              <w:rPr>
                <w:sz w:val="28"/>
                <w:szCs w:val="28"/>
                <w:lang w:val="kk-KZ"/>
              </w:rPr>
            </w:pPr>
            <w:r>
              <w:rPr>
                <w:sz w:val="28"/>
                <w:szCs w:val="28"/>
                <w:lang w:val="kk-KZ"/>
              </w:rPr>
              <w:t>Өлшем бірлігі</w:t>
            </w:r>
          </w:p>
        </w:tc>
        <w:tc>
          <w:tcPr>
            <w:tcW w:w="7796" w:type="dxa"/>
            <w:tcBorders>
              <w:top w:val="single" w:sz="5" w:space="0" w:color="000000"/>
              <w:left w:val="single" w:sz="5" w:space="0" w:color="000000"/>
              <w:bottom w:val="single" w:sz="5" w:space="0" w:color="000000"/>
              <w:right w:val="single" w:sz="2" w:space="0" w:color="000000"/>
            </w:tcBorders>
          </w:tcPr>
          <w:p w:rsidR="00BB02E7" w:rsidRPr="00694830" w:rsidRDefault="00BB02E7" w:rsidP="00B24D88">
            <w:pPr>
              <w:spacing w:after="0" w:line="240" w:lineRule="auto"/>
              <w:ind w:left="3" w:right="0" w:firstLine="0"/>
              <w:contextualSpacing/>
              <w:rPr>
                <w:sz w:val="28"/>
                <w:szCs w:val="28"/>
              </w:rPr>
            </w:pPr>
            <w:r w:rsidRPr="00694830">
              <w:rPr>
                <w:sz w:val="28"/>
                <w:szCs w:val="28"/>
              </w:rPr>
              <w:t>-</w:t>
            </w:r>
          </w:p>
        </w:tc>
      </w:tr>
      <w:tr w:rsidR="00BB02E7" w:rsidRPr="00017C69" w:rsidTr="00B24D88">
        <w:trPr>
          <w:trHeight w:val="291"/>
        </w:trPr>
        <w:tc>
          <w:tcPr>
            <w:tcW w:w="3161" w:type="dxa"/>
            <w:tcBorders>
              <w:top w:val="single" w:sz="5" w:space="0" w:color="000000"/>
              <w:left w:val="single" w:sz="2" w:space="0" w:color="000000"/>
              <w:bottom w:val="single" w:sz="5" w:space="0" w:color="000000"/>
              <w:right w:val="single" w:sz="5" w:space="0" w:color="000000"/>
            </w:tcBorders>
          </w:tcPr>
          <w:p w:rsidR="00BB02E7" w:rsidRPr="00BB02E7" w:rsidRDefault="00BB02E7" w:rsidP="00B24D88">
            <w:pPr>
              <w:spacing w:after="0" w:line="240" w:lineRule="auto"/>
              <w:ind w:left="0" w:right="0" w:firstLine="0"/>
              <w:contextualSpacing/>
              <w:rPr>
                <w:sz w:val="28"/>
                <w:szCs w:val="28"/>
                <w:lang w:val="kk-KZ"/>
              </w:rPr>
            </w:pPr>
            <w:r>
              <w:rPr>
                <w:sz w:val="28"/>
                <w:szCs w:val="28"/>
                <w:lang w:val="kk-KZ"/>
              </w:rPr>
              <w:t>Жеткізу орыны</w:t>
            </w:r>
          </w:p>
        </w:tc>
        <w:tc>
          <w:tcPr>
            <w:tcW w:w="7796" w:type="dxa"/>
            <w:tcBorders>
              <w:top w:val="single" w:sz="5" w:space="0" w:color="000000"/>
              <w:left w:val="single" w:sz="5" w:space="0" w:color="000000"/>
              <w:bottom w:val="single" w:sz="5" w:space="0" w:color="000000"/>
              <w:right w:val="single" w:sz="2" w:space="0" w:color="000000"/>
            </w:tcBorders>
          </w:tcPr>
          <w:p w:rsidR="00BB02E7" w:rsidRPr="00017C69" w:rsidRDefault="00BB02E7" w:rsidP="00017C69">
            <w:pPr>
              <w:spacing w:after="0" w:line="240" w:lineRule="auto"/>
              <w:ind w:left="3" w:right="0" w:firstLine="0"/>
              <w:contextualSpacing/>
              <w:rPr>
                <w:sz w:val="28"/>
                <w:szCs w:val="28"/>
                <w:lang w:val="kk-KZ"/>
              </w:rPr>
            </w:pPr>
            <w:r w:rsidRPr="00017C69">
              <w:rPr>
                <w:sz w:val="28"/>
                <w:szCs w:val="28"/>
                <w:lang w:val="kk-KZ"/>
              </w:rPr>
              <w:t>КАЗАХСТАН</w:t>
            </w:r>
            <w:r w:rsidR="00017C69">
              <w:rPr>
                <w:sz w:val="28"/>
                <w:szCs w:val="28"/>
                <w:lang w:val="kk-KZ"/>
              </w:rPr>
              <w:t xml:space="preserve"> </w:t>
            </w:r>
            <w:r w:rsidRPr="00017C69">
              <w:rPr>
                <w:sz w:val="28"/>
                <w:szCs w:val="28"/>
                <w:lang w:val="kk-KZ"/>
              </w:rPr>
              <w:t>Алматы</w:t>
            </w:r>
            <w:r w:rsidR="00017C69">
              <w:rPr>
                <w:sz w:val="28"/>
                <w:szCs w:val="28"/>
                <w:lang w:val="kk-KZ"/>
              </w:rPr>
              <w:t xml:space="preserve"> қаласы</w:t>
            </w:r>
            <w:r w:rsidRPr="00017C69">
              <w:rPr>
                <w:sz w:val="28"/>
                <w:szCs w:val="28"/>
                <w:lang w:val="kk-KZ"/>
              </w:rPr>
              <w:t xml:space="preserve"> Туркс</w:t>
            </w:r>
            <w:r w:rsidR="00017C69">
              <w:rPr>
                <w:sz w:val="28"/>
                <w:szCs w:val="28"/>
                <w:lang w:val="kk-KZ"/>
              </w:rPr>
              <w:t>іб ауданы</w:t>
            </w:r>
            <w:r w:rsidRPr="00017C69">
              <w:rPr>
                <w:sz w:val="28"/>
                <w:szCs w:val="28"/>
                <w:lang w:val="kk-KZ"/>
              </w:rPr>
              <w:t xml:space="preserve"> Шортанбай жырау </w:t>
            </w:r>
            <w:r w:rsidR="00017C69">
              <w:rPr>
                <w:sz w:val="28"/>
                <w:szCs w:val="28"/>
                <w:lang w:val="kk-KZ"/>
              </w:rPr>
              <w:t xml:space="preserve">көшесі </w:t>
            </w:r>
            <w:r w:rsidRPr="00017C69">
              <w:rPr>
                <w:sz w:val="28"/>
                <w:szCs w:val="28"/>
                <w:lang w:val="kk-KZ"/>
              </w:rPr>
              <w:t>72/2</w:t>
            </w:r>
            <w:r w:rsidR="00017C69">
              <w:rPr>
                <w:sz w:val="28"/>
                <w:szCs w:val="28"/>
                <w:lang w:val="kk-KZ"/>
              </w:rPr>
              <w:t xml:space="preserve"> үй</w:t>
            </w:r>
          </w:p>
        </w:tc>
      </w:tr>
      <w:tr w:rsidR="00BB02E7" w:rsidRPr="00017C69" w:rsidTr="00B24D88">
        <w:trPr>
          <w:trHeight w:val="291"/>
        </w:trPr>
        <w:tc>
          <w:tcPr>
            <w:tcW w:w="3161" w:type="dxa"/>
            <w:tcBorders>
              <w:top w:val="single" w:sz="5" w:space="0" w:color="000000"/>
              <w:left w:val="single" w:sz="2" w:space="0" w:color="000000"/>
              <w:bottom w:val="single" w:sz="5" w:space="0" w:color="000000"/>
              <w:right w:val="single" w:sz="5" w:space="0" w:color="000000"/>
            </w:tcBorders>
          </w:tcPr>
          <w:p w:rsidR="00BB02E7" w:rsidRPr="00BB02E7" w:rsidRDefault="00BB02E7" w:rsidP="00B24D88">
            <w:pPr>
              <w:spacing w:after="0" w:line="240" w:lineRule="auto"/>
              <w:ind w:left="0" w:right="0" w:firstLine="0"/>
              <w:contextualSpacing/>
              <w:rPr>
                <w:sz w:val="28"/>
                <w:szCs w:val="28"/>
                <w:lang w:val="kk-KZ"/>
              </w:rPr>
            </w:pPr>
            <w:r>
              <w:rPr>
                <w:sz w:val="28"/>
                <w:szCs w:val="28"/>
                <w:lang w:val="kk-KZ"/>
              </w:rPr>
              <w:t>Жеткізу шарттары</w:t>
            </w:r>
          </w:p>
        </w:tc>
        <w:tc>
          <w:tcPr>
            <w:tcW w:w="7796" w:type="dxa"/>
            <w:tcBorders>
              <w:top w:val="single" w:sz="5" w:space="0" w:color="000000"/>
              <w:left w:val="single" w:sz="5" w:space="0" w:color="000000"/>
              <w:bottom w:val="single" w:sz="5" w:space="0" w:color="000000"/>
              <w:right w:val="single" w:sz="2" w:space="0" w:color="000000"/>
            </w:tcBorders>
          </w:tcPr>
          <w:p w:rsidR="00BB02E7" w:rsidRPr="00017C69" w:rsidRDefault="00017C69" w:rsidP="00017C69">
            <w:pPr>
              <w:pStyle w:val="HTML"/>
              <w:shd w:val="clear" w:color="auto" w:fill="F8F9FA"/>
              <w:contextualSpacing/>
              <w:rPr>
                <w:rFonts w:ascii="inherit" w:hAnsi="inherit"/>
                <w:color w:val="1F1F1F"/>
                <w:sz w:val="28"/>
                <w:szCs w:val="28"/>
                <w:lang w:val="kk-KZ"/>
              </w:rPr>
            </w:pPr>
            <w:r w:rsidRPr="00017C69">
              <w:rPr>
                <w:rStyle w:val="y2iqfc"/>
                <w:rFonts w:ascii="inherit" w:hAnsi="inherit"/>
                <w:color w:val="1F1F1F"/>
                <w:sz w:val="28"/>
                <w:szCs w:val="28"/>
                <w:lang w:val="kk-KZ"/>
              </w:rPr>
              <w:t>Есептегіштерді сынақ жүргізу үшін зертханаға тасымалдау мақсатында шешіп алу, содан кейін оларды қайта орнату және пломбалау.</w:t>
            </w:r>
          </w:p>
        </w:tc>
      </w:tr>
      <w:tr w:rsidR="00BB02E7" w:rsidRPr="00017C69" w:rsidTr="00B24D88">
        <w:trPr>
          <w:trHeight w:val="291"/>
        </w:trPr>
        <w:tc>
          <w:tcPr>
            <w:tcW w:w="3161" w:type="dxa"/>
            <w:tcBorders>
              <w:top w:val="single" w:sz="5" w:space="0" w:color="000000"/>
              <w:left w:val="single" w:sz="2" w:space="0" w:color="000000"/>
              <w:bottom w:val="single" w:sz="5" w:space="0" w:color="000000"/>
              <w:right w:val="single" w:sz="5" w:space="0" w:color="000000"/>
            </w:tcBorders>
          </w:tcPr>
          <w:p w:rsidR="00BB02E7" w:rsidRPr="00BB02E7" w:rsidRDefault="00BB02E7" w:rsidP="00B24D88">
            <w:pPr>
              <w:spacing w:after="0" w:line="240" w:lineRule="auto"/>
              <w:ind w:left="0" w:right="0" w:firstLine="0"/>
              <w:contextualSpacing/>
              <w:rPr>
                <w:sz w:val="28"/>
                <w:szCs w:val="28"/>
                <w:lang w:val="kk-KZ"/>
              </w:rPr>
            </w:pPr>
            <w:r>
              <w:rPr>
                <w:sz w:val="28"/>
                <w:szCs w:val="28"/>
                <w:lang w:val="kk-KZ"/>
              </w:rPr>
              <w:t>Жеткізу мерзімі</w:t>
            </w:r>
          </w:p>
        </w:tc>
        <w:tc>
          <w:tcPr>
            <w:tcW w:w="7796" w:type="dxa"/>
            <w:tcBorders>
              <w:top w:val="single" w:sz="5" w:space="0" w:color="000000"/>
              <w:left w:val="single" w:sz="5" w:space="0" w:color="000000"/>
              <w:bottom w:val="single" w:sz="5" w:space="0" w:color="000000"/>
              <w:right w:val="single" w:sz="2" w:space="0" w:color="000000"/>
            </w:tcBorders>
          </w:tcPr>
          <w:p w:rsidR="00BB02E7" w:rsidRPr="00017C69" w:rsidRDefault="00017C69" w:rsidP="00017C69">
            <w:pPr>
              <w:spacing w:after="0" w:line="240" w:lineRule="auto"/>
              <w:ind w:left="3" w:right="0" w:firstLine="0"/>
              <w:contextualSpacing/>
              <w:rPr>
                <w:sz w:val="28"/>
                <w:szCs w:val="28"/>
                <w:lang w:val="kk-KZ"/>
              </w:rPr>
            </w:pPr>
            <w:r>
              <w:rPr>
                <w:sz w:val="28"/>
                <w:szCs w:val="28"/>
                <w:lang w:val="kk-KZ"/>
              </w:rPr>
              <w:t>Келісім шартқа қол қойғаннан бастап 15 жұмыс күні ішінде</w:t>
            </w:r>
          </w:p>
        </w:tc>
      </w:tr>
      <w:tr w:rsidR="00BB02E7" w:rsidRPr="00694830" w:rsidTr="00B24D88">
        <w:trPr>
          <w:trHeight w:val="288"/>
        </w:trPr>
        <w:tc>
          <w:tcPr>
            <w:tcW w:w="3161" w:type="dxa"/>
            <w:tcBorders>
              <w:top w:val="single" w:sz="5" w:space="0" w:color="000000"/>
              <w:left w:val="single" w:sz="2" w:space="0" w:color="000000"/>
              <w:bottom w:val="single" w:sz="2" w:space="0" w:color="000000"/>
              <w:right w:val="single" w:sz="5" w:space="0" w:color="000000"/>
            </w:tcBorders>
          </w:tcPr>
          <w:p w:rsidR="00BB02E7" w:rsidRPr="00BB02E7" w:rsidRDefault="00BB02E7" w:rsidP="00B24D88">
            <w:pPr>
              <w:spacing w:after="0" w:line="240" w:lineRule="auto"/>
              <w:ind w:left="0" w:right="0" w:firstLine="0"/>
              <w:contextualSpacing/>
              <w:rPr>
                <w:sz w:val="28"/>
                <w:szCs w:val="28"/>
                <w:lang w:val="kk-KZ"/>
              </w:rPr>
            </w:pPr>
            <w:r>
              <w:rPr>
                <w:sz w:val="28"/>
                <w:szCs w:val="28"/>
                <w:lang w:val="kk-KZ"/>
              </w:rPr>
              <w:t>Төлем шарттары</w:t>
            </w:r>
          </w:p>
        </w:tc>
        <w:tc>
          <w:tcPr>
            <w:tcW w:w="7796" w:type="dxa"/>
            <w:tcBorders>
              <w:top w:val="single" w:sz="5" w:space="0" w:color="000000"/>
              <w:left w:val="single" w:sz="5" w:space="0" w:color="000000"/>
              <w:bottom w:val="single" w:sz="2" w:space="0" w:color="000000"/>
              <w:right w:val="single" w:sz="2" w:space="0" w:color="000000"/>
            </w:tcBorders>
          </w:tcPr>
          <w:p w:rsidR="00BB02E7" w:rsidRPr="00694830" w:rsidRDefault="00017C69" w:rsidP="00017C69">
            <w:pPr>
              <w:spacing w:after="0" w:line="240" w:lineRule="auto"/>
              <w:ind w:left="3" w:right="0" w:firstLine="0"/>
              <w:contextualSpacing/>
              <w:rPr>
                <w:sz w:val="28"/>
                <w:szCs w:val="28"/>
              </w:rPr>
            </w:pPr>
            <w:r>
              <w:rPr>
                <w:sz w:val="28"/>
                <w:szCs w:val="28"/>
                <w:lang w:val="kk-KZ"/>
              </w:rPr>
              <w:t>Алдын ала төлем</w:t>
            </w:r>
            <w:r w:rsidR="00BB02E7" w:rsidRPr="00694830">
              <w:rPr>
                <w:sz w:val="28"/>
                <w:szCs w:val="28"/>
              </w:rPr>
              <w:t xml:space="preserve"> - 0%, </w:t>
            </w:r>
            <w:r>
              <w:rPr>
                <w:sz w:val="28"/>
                <w:szCs w:val="28"/>
                <w:lang w:val="kk-KZ"/>
              </w:rPr>
              <w:t xml:space="preserve">Аралық төлем </w:t>
            </w:r>
            <w:r w:rsidR="00BB02E7" w:rsidRPr="00694830">
              <w:rPr>
                <w:sz w:val="28"/>
                <w:szCs w:val="28"/>
              </w:rPr>
              <w:t xml:space="preserve">- 0%, </w:t>
            </w:r>
            <w:r>
              <w:rPr>
                <w:sz w:val="28"/>
                <w:szCs w:val="28"/>
                <w:lang w:val="kk-KZ"/>
              </w:rPr>
              <w:t xml:space="preserve">Толық төлем </w:t>
            </w:r>
            <w:r w:rsidR="00BB02E7" w:rsidRPr="00694830">
              <w:rPr>
                <w:sz w:val="28"/>
                <w:szCs w:val="28"/>
              </w:rPr>
              <w:t>- 100%</w:t>
            </w:r>
          </w:p>
        </w:tc>
      </w:tr>
    </w:tbl>
    <w:p w:rsidR="00017C69" w:rsidRPr="00234544" w:rsidRDefault="00017C69" w:rsidP="00234544">
      <w:pPr>
        <w:pStyle w:val="HTML"/>
        <w:shd w:val="clear" w:color="auto" w:fill="F8F9FA"/>
        <w:contextualSpacing/>
        <w:rPr>
          <w:rFonts w:ascii="inherit" w:hAnsi="inherit"/>
          <w:b/>
          <w:color w:val="1F1F1F"/>
          <w:sz w:val="28"/>
          <w:szCs w:val="28"/>
        </w:rPr>
      </w:pPr>
      <w:r w:rsidRPr="00234544">
        <w:rPr>
          <w:rStyle w:val="y2iqfc"/>
          <w:rFonts w:ascii="inherit" w:hAnsi="inherit"/>
          <w:b/>
          <w:color w:val="1F1F1F"/>
          <w:sz w:val="28"/>
          <w:szCs w:val="28"/>
          <w:lang w:val="kk-KZ"/>
        </w:rPr>
        <w:t>Сипаттама және талап етілетін функционалдық, техникалық, сапалық және пайдалану сипаттамалары</w:t>
      </w:r>
    </w:p>
    <w:p w:rsidR="00017C69" w:rsidRPr="00017C69" w:rsidRDefault="00017C69" w:rsidP="00017C69">
      <w:pPr>
        <w:pStyle w:val="HTML"/>
        <w:shd w:val="clear" w:color="auto" w:fill="F8F9FA"/>
        <w:ind w:firstLine="993"/>
        <w:contextualSpacing/>
        <w:jc w:val="both"/>
        <w:rPr>
          <w:rStyle w:val="y2iqfc"/>
          <w:rFonts w:ascii="inherit" w:hAnsi="inherit"/>
          <w:color w:val="1F1F1F"/>
          <w:sz w:val="28"/>
          <w:szCs w:val="28"/>
          <w:lang w:val="kk-KZ"/>
        </w:rPr>
      </w:pPr>
      <w:r w:rsidRPr="00017C69">
        <w:rPr>
          <w:rStyle w:val="y2iqfc"/>
          <w:rFonts w:ascii="inherit" w:hAnsi="inherit"/>
          <w:color w:val="1F1F1F"/>
          <w:sz w:val="28"/>
          <w:szCs w:val="28"/>
          <w:lang w:val="kk-KZ"/>
        </w:rPr>
        <w:t>Газ есептегіштерін тексеру қызметтерін көрсетуге арналған техникалық ерекшелік. Жалпы ережелер:</w:t>
      </w:r>
    </w:p>
    <w:p w:rsidR="00017C69" w:rsidRPr="00017C69" w:rsidRDefault="00017C69" w:rsidP="00017C69">
      <w:pPr>
        <w:pStyle w:val="HTML"/>
        <w:shd w:val="clear" w:color="auto" w:fill="F8F9FA"/>
        <w:ind w:firstLine="993"/>
        <w:contextualSpacing/>
        <w:jc w:val="both"/>
        <w:rPr>
          <w:rFonts w:ascii="inherit" w:hAnsi="inherit"/>
          <w:color w:val="1F1F1F"/>
          <w:sz w:val="28"/>
          <w:szCs w:val="28"/>
          <w:lang w:val="kk-KZ"/>
        </w:rPr>
      </w:pPr>
      <w:r w:rsidRPr="00017C69">
        <w:rPr>
          <w:rStyle w:val="y2iqfc"/>
          <w:rFonts w:ascii="inherit" w:hAnsi="inherit"/>
          <w:color w:val="1F1F1F"/>
          <w:sz w:val="28"/>
          <w:szCs w:val="28"/>
          <w:lang w:val="kk-KZ"/>
        </w:rPr>
        <w:t>1. Өлшеу құралдарын тексеру, атап айтқанда, газ есептегіш құрылғылардың сәйкестігін тексеру жөніндегі қызметтерді Алматы қаласы, Шортанбай жырау көшесі, 72/2 мекенжайында орналасқан № 195 орта мектептің қазандық нысанында көрсету.</w:t>
      </w:r>
    </w:p>
    <w:p w:rsidR="00017C69" w:rsidRPr="00017C69" w:rsidRDefault="00017C69" w:rsidP="00017C69">
      <w:pPr>
        <w:pStyle w:val="HTML"/>
        <w:shd w:val="clear" w:color="auto" w:fill="F8F9FA"/>
        <w:contextualSpacing/>
        <w:jc w:val="both"/>
        <w:rPr>
          <w:rStyle w:val="y2iqfc"/>
          <w:rFonts w:ascii="inherit" w:hAnsi="inherit"/>
          <w:color w:val="1F1F1F"/>
          <w:sz w:val="28"/>
          <w:szCs w:val="28"/>
          <w:lang w:val="kk-KZ"/>
        </w:rPr>
      </w:pPr>
      <w:r w:rsidRPr="00017C69">
        <w:rPr>
          <w:rStyle w:val="y2iqfc"/>
          <w:rFonts w:ascii="inherit" w:hAnsi="inherit"/>
          <w:color w:val="1F1F1F"/>
          <w:sz w:val="28"/>
          <w:szCs w:val="28"/>
          <w:lang w:val="kk-KZ"/>
        </w:rPr>
        <w:t>Техникалық талаптар:</w:t>
      </w:r>
    </w:p>
    <w:p w:rsidR="00017C69" w:rsidRPr="00017C69" w:rsidRDefault="00017C69" w:rsidP="00017C69">
      <w:pPr>
        <w:pStyle w:val="HTML"/>
        <w:shd w:val="clear" w:color="auto" w:fill="F8F9FA"/>
        <w:contextualSpacing/>
        <w:jc w:val="both"/>
        <w:rPr>
          <w:rStyle w:val="y2iqfc"/>
          <w:rFonts w:ascii="inherit" w:hAnsi="inherit"/>
          <w:color w:val="1F1F1F"/>
          <w:sz w:val="28"/>
          <w:szCs w:val="28"/>
          <w:lang w:val="kk-KZ"/>
        </w:rPr>
      </w:pPr>
      <w:r w:rsidRPr="00017C69">
        <w:rPr>
          <w:rStyle w:val="y2iqfc"/>
          <w:rFonts w:ascii="inherit" w:hAnsi="inherit"/>
          <w:color w:val="1F1F1F"/>
          <w:sz w:val="28"/>
          <w:szCs w:val="28"/>
          <w:lang w:val="kk-KZ"/>
        </w:rPr>
        <w:t>1. Өлшеу құралдарын тексеру (верификациялау) жұмыстары, тексеру әдістері мен құралдарын реттейтін бекітілген нормативтік құжаттарға сәйкес, жарамды тексеру сертификаты бар жабдықтарды пайдалана отырып жүргізілуі тиіс.</w:t>
      </w:r>
    </w:p>
    <w:p w:rsidR="00017C69" w:rsidRPr="00017C69" w:rsidRDefault="00017C69" w:rsidP="00017C69">
      <w:pPr>
        <w:pStyle w:val="HTML"/>
        <w:shd w:val="clear" w:color="auto" w:fill="F8F9FA"/>
        <w:contextualSpacing/>
        <w:jc w:val="both"/>
        <w:rPr>
          <w:rFonts w:ascii="inherit" w:hAnsi="inherit"/>
          <w:color w:val="1F1F1F"/>
          <w:sz w:val="28"/>
          <w:szCs w:val="28"/>
          <w:lang w:val="kk-KZ"/>
        </w:rPr>
      </w:pPr>
      <w:r w:rsidRPr="00017C69">
        <w:rPr>
          <w:rStyle w:val="y2iqfc"/>
          <w:rFonts w:ascii="inherit" w:hAnsi="inherit"/>
          <w:color w:val="1F1F1F"/>
          <w:sz w:val="28"/>
          <w:szCs w:val="28"/>
          <w:lang w:val="kk-KZ"/>
        </w:rPr>
        <w:t>Тексеру процесінің нәтижесінде өлшеу құралының пайдалануға жарамды немесе жарамсыз екендігі анықталады. Қызметтер көрсетіліп болғаннан кейін, заңнамада белгіленген нысандағы тексеру сертификаты және ресми тексеру белгісі (мөрі) қойылған тексеру хаттамасы беріледі. Штрихкоды бар жапсырмалар түріндегі тексеру белгілері тексеру сертификаттарына және/немесе өлшеу құралдарының өзіне жапсырылуы тиіс.</w:t>
      </w:r>
    </w:p>
    <w:p w:rsidR="00017C69" w:rsidRPr="00017C69" w:rsidRDefault="00017C69" w:rsidP="00017C69">
      <w:pPr>
        <w:pStyle w:val="HTML"/>
        <w:shd w:val="clear" w:color="auto" w:fill="F8F9FA"/>
        <w:contextualSpacing/>
        <w:rPr>
          <w:rStyle w:val="y2iqfc"/>
          <w:rFonts w:ascii="inherit" w:hAnsi="inherit"/>
          <w:color w:val="1F1F1F"/>
          <w:sz w:val="28"/>
          <w:szCs w:val="28"/>
          <w:lang w:val="kk-KZ"/>
        </w:rPr>
      </w:pPr>
      <w:r w:rsidRPr="00017C69">
        <w:rPr>
          <w:rStyle w:val="y2iqfc"/>
          <w:rFonts w:ascii="inherit" w:hAnsi="inherit"/>
          <w:color w:val="1F1F1F"/>
          <w:sz w:val="28"/>
          <w:szCs w:val="28"/>
          <w:lang w:val="kk-KZ"/>
        </w:rPr>
        <w:t>Тексеруден өтетін жабдық:</w:t>
      </w:r>
    </w:p>
    <w:p w:rsidR="00017C69" w:rsidRPr="00017C69" w:rsidRDefault="00017C69" w:rsidP="00234544">
      <w:pPr>
        <w:pStyle w:val="HTML"/>
        <w:shd w:val="clear" w:color="auto" w:fill="F8F9FA"/>
        <w:ind w:firstLine="709"/>
        <w:contextualSpacing/>
        <w:rPr>
          <w:rStyle w:val="y2iqfc"/>
          <w:rFonts w:ascii="inherit" w:hAnsi="inherit"/>
          <w:color w:val="1F1F1F"/>
          <w:sz w:val="28"/>
          <w:szCs w:val="28"/>
          <w:lang w:val="kk-KZ"/>
        </w:rPr>
      </w:pPr>
      <w:r w:rsidRPr="00017C69">
        <w:rPr>
          <w:rStyle w:val="y2iqfc"/>
          <w:rFonts w:ascii="inherit" w:hAnsi="inherit"/>
          <w:color w:val="1F1F1F"/>
          <w:sz w:val="28"/>
          <w:szCs w:val="28"/>
          <w:lang w:val="kk-KZ"/>
        </w:rPr>
        <w:t xml:space="preserve"> 1.</w:t>
      </w:r>
      <w:r w:rsidRPr="00017C69">
        <w:rPr>
          <w:rStyle w:val="y2iqfc"/>
          <w:rFonts w:ascii="inherit" w:hAnsi="inherit"/>
          <w:color w:val="1F1F1F"/>
          <w:sz w:val="28"/>
          <w:szCs w:val="28"/>
          <w:lang w:val="kk-KZ"/>
        </w:rPr>
        <w:tab/>
        <w:t>– Газ есептегіші, моделі RSG Signal G100, сериялық нөмірі 09816, шығарылған жылы 2021 – 1 дана;</w:t>
      </w:r>
    </w:p>
    <w:p w:rsidR="00017C69" w:rsidRPr="00017C69" w:rsidRDefault="00017C69" w:rsidP="00234544">
      <w:pPr>
        <w:pStyle w:val="HTML"/>
        <w:shd w:val="clear" w:color="auto" w:fill="F8F9FA"/>
        <w:tabs>
          <w:tab w:val="clear" w:pos="1832"/>
          <w:tab w:val="left" w:pos="1418"/>
        </w:tabs>
        <w:ind w:left="851"/>
        <w:contextualSpacing/>
        <w:rPr>
          <w:rStyle w:val="y2iqfc"/>
          <w:rFonts w:ascii="inherit" w:hAnsi="inherit"/>
          <w:color w:val="1F1F1F"/>
          <w:sz w:val="28"/>
          <w:szCs w:val="28"/>
          <w:lang w:val="kk-KZ"/>
        </w:rPr>
      </w:pPr>
      <w:r w:rsidRPr="00017C69">
        <w:rPr>
          <w:rStyle w:val="y2iqfc"/>
          <w:rFonts w:ascii="inherit" w:hAnsi="inherit"/>
          <w:color w:val="1F1F1F"/>
          <w:sz w:val="28"/>
          <w:szCs w:val="28"/>
          <w:lang w:val="kk-KZ"/>
        </w:rPr>
        <w:t>2.</w:t>
      </w:r>
      <w:r w:rsidRPr="00017C69">
        <w:rPr>
          <w:rStyle w:val="y2iqfc"/>
          <w:rFonts w:ascii="inherit" w:hAnsi="inherit"/>
          <w:color w:val="1F1F1F"/>
          <w:sz w:val="28"/>
          <w:szCs w:val="28"/>
          <w:lang w:val="kk-KZ"/>
        </w:rPr>
        <w:tab/>
        <w:t>– Газ есептегіші, моделі Mini ELCOR, сериялық нөмірі 2146002507, шығарылған жылы 2021 – 1 дана;</w:t>
      </w:r>
    </w:p>
    <w:p w:rsidR="00017C69" w:rsidRPr="00017C69" w:rsidRDefault="00017C69" w:rsidP="00017C69">
      <w:pPr>
        <w:pStyle w:val="HTML"/>
        <w:shd w:val="clear" w:color="auto" w:fill="F8F9FA"/>
        <w:contextualSpacing/>
        <w:rPr>
          <w:rFonts w:ascii="inherit" w:hAnsi="inherit"/>
          <w:color w:val="1F1F1F"/>
          <w:sz w:val="28"/>
          <w:szCs w:val="28"/>
        </w:rPr>
      </w:pPr>
      <w:r w:rsidRPr="00017C69">
        <w:rPr>
          <w:rStyle w:val="y2iqfc"/>
          <w:rFonts w:ascii="inherit" w:hAnsi="inherit"/>
          <w:color w:val="1F1F1F"/>
          <w:sz w:val="28"/>
          <w:szCs w:val="28"/>
          <w:lang w:val="kk-KZ"/>
        </w:rPr>
        <w:t xml:space="preserve">Барлығы: </w:t>
      </w:r>
      <w:r w:rsidR="00234544">
        <w:rPr>
          <w:rStyle w:val="y2iqfc"/>
          <w:rFonts w:ascii="inherit" w:hAnsi="inherit"/>
          <w:color w:val="1F1F1F"/>
          <w:sz w:val="28"/>
          <w:szCs w:val="28"/>
          <w:lang w:val="kk-KZ"/>
        </w:rPr>
        <w:t>2</w:t>
      </w:r>
      <w:r w:rsidRPr="00017C69">
        <w:rPr>
          <w:rStyle w:val="y2iqfc"/>
          <w:rFonts w:ascii="inherit" w:hAnsi="inherit"/>
          <w:color w:val="1F1F1F"/>
          <w:sz w:val="28"/>
          <w:szCs w:val="28"/>
          <w:lang w:val="kk-KZ"/>
        </w:rPr>
        <w:t xml:space="preserve"> дана</w:t>
      </w:r>
    </w:p>
    <w:p w:rsidR="00FA5E2C" w:rsidRPr="00694830" w:rsidRDefault="005A014F" w:rsidP="007273BC">
      <w:pPr>
        <w:pStyle w:val="1"/>
        <w:spacing w:line="240" w:lineRule="auto"/>
        <w:contextualSpacing/>
        <w:rPr>
          <w:sz w:val="28"/>
          <w:szCs w:val="28"/>
        </w:rPr>
      </w:pPr>
      <w:r w:rsidRPr="00694830">
        <w:rPr>
          <w:sz w:val="28"/>
          <w:szCs w:val="28"/>
        </w:rPr>
        <w:lastRenderedPageBreak/>
        <w:t>ТЕХНИЧЕСКАЯ СПЕЦИФИКАЦИЯ</w:t>
      </w:r>
    </w:p>
    <w:p w:rsidR="00FA5E2C" w:rsidRPr="00694830" w:rsidRDefault="005A014F" w:rsidP="007273BC">
      <w:pPr>
        <w:spacing w:after="2" w:line="240" w:lineRule="auto"/>
        <w:ind w:left="0" w:right="43" w:firstLine="549"/>
        <w:contextualSpacing/>
        <w:jc w:val="center"/>
        <w:rPr>
          <w:lang w:val="kk-KZ"/>
        </w:rPr>
      </w:pPr>
      <w:r w:rsidRPr="00694830">
        <w:rPr>
          <w:b/>
          <w:sz w:val="28"/>
          <w:szCs w:val="28"/>
        </w:rPr>
        <w:t xml:space="preserve">по </w:t>
      </w:r>
      <w:r w:rsidR="00694830" w:rsidRPr="00694830">
        <w:rPr>
          <w:b/>
          <w:sz w:val="28"/>
          <w:szCs w:val="28"/>
          <w:lang w:val="kk-KZ"/>
        </w:rPr>
        <w:t>проверке приборов учета газа</w:t>
      </w:r>
      <w:r w:rsidR="00694830">
        <w:rPr>
          <w:b/>
          <w:sz w:val="28"/>
          <w:szCs w:val="28"/>
          <w:lang w:val="kk-KZ"/>
        </w:rPr>
        <w:t xml:space="preserve"> </w:t>
      </w:r>
      <w:r w:rsidRPr="00694830">
        <w:rPr>
          <w:b/>
          <w:sz w:val="28"/>
          <w:szCs w:val="28"/>
        </w:rPr>
        <w:t>способом Запрос ценовых предложений</w:t>
      </w:r>
    </w:p>
    <w:p w:rsidR="00FA5E2C" w:rsidRPr="00694830" w:rsidRDefault="005A014F" w:rsidP="007273BC">
      <w:pPr>
        <w:spacing w:after="0" w:line="240" w:lineRule="auto"/>
        <w:ind w:left="204" w:right="0" w:firstLine="0"/>
        <w:contextualSpacing/>
        <w:jc w:val="center"/>
        <w:rPr>
          <w:sz w:val="28"/>
          <w:szCs w:val="28"/>
        </w:rPr>
      </w:pPr>
      <w:r w:rsidRPr="00694830">
        <w:rPr>
          <w:sz w:val="28"/>
          <w:szCs w:val="28"/>
        </w:rPr>
        <w:t xml:space="preserve"> </w:t>
      </w:r>
    </w:p>
    <w:p w:rsidR="00FA5E2C" w:rsidRPr="00694830" w:rsidRDefault="005A014F" w:rsidP="007273BC">
      <w:pPr>
        <w:spacing w:after="2" w:line="240" w:lineRule="auto"/>
        <w:ind w:left="0" w:right="0" w:firstLine="709"/>
        <w:contextualSpacing/>
        <w:jc w:val="both"/>
        <w:rPr>
          <w:sz w:val="28"/>
          <w:szCs w:val="28"/>
        </w:rPr>
      </w:pPr>
      <w:r w:rsidRPr="00694830">
        <w:rPr>
          <w:sz w:val="28"/>
          <w:szCs w:val="28"/>
        </w:rPr>
        <w:t>Заказчик</w:t>
      </w:r>
      <w:r w:rsidR="00694830">
        <w:rPr>
          <w:sz w:val="28"/>
          <w:szCs w:val="28"/>
          <w:lang w:val="kk-KZ"/>
        </w:rPr>
        <w:t xml:space="preserve"> –</w:t>
      </w:r>
      <w:r w:rsidRPr="00694830">
        <w:rPr>
          <w:sz w:val="28"/>
          <w:szCs w:val="28"/>
        </w:rPr>
        <w:t xml:space="preserve"> </w:t>
      </w:r>
      <w:r w:rsidR="00694830">
        <w:rPr>
          <w:b/>
          <w:sz w:val="28"/>
          <w:szCs w:val="28"/>
          <w:lang w:val="kk-KZ"/>
        </w:rPr>
        <w:t xml:space="preserve">КГУ </w:t>
      </w:r>
      <w:r w:rsidR="00694830">
        <w:rPr>
          <w:b/>
          <w:sz w:val="28"/>
          <w:szCs w:val="28"/>
        </w:rPr>
        <w:t xml:space="preserve">«Общеобразовательная школа №195» Управления образования города </w:t>
      </w:r>
      <w:proofErr w:type="spellStart"/>
      <w:r w:rsidR="00694830">
        <w:rPr>
          <w:b/>
          <w:sz w:val="28"/>
          <w:szCs w:val="28"/>
        </w:rPr>
        <w:t>Алматы</w:t>
      </w:r>
      <w:proofErr w:type="spellEnd"/>
    </w:p>
    <w:p w:rsidR="00FA5E2C" w:rsidRPr="00694830" w:rsidRDefault="007273BC" w:rsidP="007273BC">
      <w:pPr>
        <w:spacing w:after="2" w:line="240" w:lineRule="auto"/>
        <w:ind w:right="0"/>
        <w:contextualSpacing/>
        <w:rPr>
          <w:sz w:val="28"/>
          <w:szCs w:val="28"/>
        </w:rPr>
      </w:pPr>
      <w:r>
        <w:rPr>
          <w:b/>
          <w:sz w:val="28"/>
          <w:szCs w:val="28"/>
        </w:rPr>
        <w:t xml:space="preserve">1. </w:t>
      </w:r>
      <w:r w:rsidR="005A014F" w:rsidRPr="00694830">
        <w:rPr>
          <w:b/>
          <w:sz w:val="28"/>
          <w:szCs w:val="28"/>
        </w:rPr>
        <w:t>Краткое описание ТРУ</w:t>
      </w:r>
    </w:p>
    <w:p w:rsidR="00FA5E2C" w:rsidRPr="00694830" w:rsidRDefault="005A014F" w:rsidP="007273BC">
      <w:pPr>
        <w:spacing w:after="0" w:line="240" w:lineRule="auto"/>
        <w:ind w:left="360" w:right="0" w:firstLine="0"/>
        <w:contextualSpacing/>
        <w:rPr>
          <w:sz w:val="28"/>
          <w:szCs w:val="28"/>
        </w:rPr>
      </w:pPr>
      <w:r w:rsidRPr="00694830">
        <w:rPr>
          <w:sz w:val="28"/>
          <w:szCs w:val="28"/>
        </w:rPr>
        <w:t xml:space="preserve"> </w:t>
      </w:r>
    </w:p>
    <w:tbl>
      <w:tblPr>
        <w:tblStyle w:val="TableGrid"/>
        <w:tblW w:w="10957" w:type="dxa"/>
        <w:tblInd w:w="163" w:type="dxa"/>
        <w:tblCellMar>
          <w:top w:w="64" w:type="dxa"/>
          <w:left w:w="63" w:type="dxa"/>
          <w:right w:w="115" w:type="dxa"/>
        </w:tblCellMar>
        <w:tblLook w:val="04A0"/>
      </w:tblPr>
      <w:tblGrid>
        <w:gridCol w:w="3161"/>
        <w:gridCol w:w="7796"/>
      </w:tblGrid>
      <w:tr w:rsidR="00FA5E2C" w:rsidRPr="00694830" w:rsidTr="007273BC">
        <w:trPr>
          <w:trHeight w:val="285"/>
        </w:trPr>
        <w:tc>
          <w:tcPr>
            <w:tcW w:w="3161" w:type="dxa"/>
            <w:tcBorders>
              <w:top w:val="single" w:sz="2" w:space="0" w:color="000000"/>
              <w:left w:val="single" w:sz="2" w:space="0" w:color="000000"/>
              <w:bottom w:val="single" w:sz="5" w:space="0" w:color="000000"/>
              <w:right w:val="single" w:sz="5" w:space="0" w:color="000000"/>
            </w:tcBorders>
          </w:tcPr>
          <w:p w:rsidR="00FA5E2C" w:rsidRPr="00694830" w:rsidRDefault="005A014F" w:rsidP="007273BC">
            <w:pPr>
              <w:spacing w:after="0" w:line="240" w:lineRule="auto"/>
              <w:ind w:left="0" w:right="0" w:firstLine="0"/>
              <w:contextualSpacing/>
              <w:rPr>
                <w:sz w:val="28"/>
                <w:szCs w:val="28"/>
              </w:rPr>
            </w:pPr>
            <w:r w:rsidRPr="00694830">
              <w:rPr>
                <w:b/>
                <w:sz w:val="28"/>
                <w:szCs w:val="28"/>
              </w:rPr>
              <w:t>Наименование</w:t>
            </w:r>
          </w:p>
        </w:tc>
        <w:tc>
          <w:tcPr>
            <w:tcW w:w="7796" w:type="dxa"/>
            <w:tcBorders>
              <w:top w:val="single" w:sz="2" w:space="0" w:color="000000"/>
              <w:left w:val="single" w:sz="5" w:space="0" w:color="000000"/>
              <w:bottom w:val="single" w:sz="5" w:space="0" w:color="000000"/>
              <w:right w:val="single" w:sz="2" w:space="0" w:color="000000"/>
            </w:tcBorders>
          </w:tcPr>
          <w:p w:rsidR="00FA5E2C" w:rsidRPr="00694830" w:rsidRDefault="005A014F" w:rsidP="007273BC">
            <w:pPr>
              <w:spacing w:after="0" w:line="240" w:lineRule="auto"/>
              <w:ind w:left="3" w:right="0" w:firstLine="0"/>
              <w:contextualSpacing/>
              <w:rPr>
                <w:sz w:val="28"/>
                <w:szCs w:val="28"/>
              </w:rPr>
            </w:pPr>
            <w:r w:rsidRPr="00694830">
              <w:rPr>
                <w:b/>
                <w:sz w:val="28"/>
                <w:szCs w:val="28"/>
              </w:rPr>
              <w:t>Значение</w:t>
            </w:r>
          </w:p>
        </w:tc>
      </w:tr>
      <w:tr w:rsidR="00FA5E2C" w:rsidRPr="00694830" w:rsidTr="007273BC">
        <w:trPr>
          <w:trHeight w:val="291"/>
        </w:trPr>
        <w:tc>
          <w:tcPr>
            <w:tcW w:w="3161" w:type="dxa"/>
            <w:tcBorders>
              <w:top w:val="single" w:sz="5" w:space="0" w:color="000000"/>
              <w:left w:val="single" w:sz="2" w:space="0" w:color="000000"/>
              <w:bottom w:val="single" w:sz="5" w:space="0" w:color="000000"/>
              <w:right w:val="single" w:sz="5" w:space="0" w:color="000000"/>
            </w:tcBorders>
          </w:tcPr>
          <w:p w:rsidR="00FA5E2C" w:rsidRPr="00694830" w:rsidRDefault="005A014F" w:rsidP="007273BC">
            <w:pPr>
              <w:spacing w:after="0" w:line="240" w:lineRule="auto"/>
              <w:ind w:left="0" w:right="0" w:firstLine="0"/>
              <w:contextualSpacing/>
              <w:rPr>
                <w:sz w:val="28"/>
                <w:szCs w:val="28"/>
              </w:rPr>
            </w:pPr>
            <w:r w:rsidRPr="00694830">
              <w:rPr>
                <w:sz w:val="28"/>
                <w:szCs w:val="28"/>
              </w:rPr>
              <w:t>Номер строки</w:t>
            </w:r>
          </w:p>
        </w:tc>
        <w:tc>
          <w:tcPr>
            <w:tcW w:w="7796" w:type="dxa"/>
            <w:tcBorders>
              <w:top w:val="single" w:sz="5" w:space="0" w:color="000000"/>
              <w:left w:val="single" w:sz="5" w:space="0" w:color="000000"/>
              <w:bottom w:val="single" w:sz="5" w:space="0" w:color="000000"/>
              <w:right w:val="single" w:sz="2" w:space="0" w:color="000000"/>
            </w:tcBorders>
          </w:tcPr>
          <w:p w:rsidR="00FA5E2C" w:rsidRPr="00694830" w:rsidRDefault="00FA5E2C" w:rsidP="007273BC">
            <w:pPr>
              <w:spacing w:after="0" w:line="240" w:lineRule="auto"/>
              <w:ind w:left="3" w:right="0" w:firstLine="0"/>
              <w:contextualSpacing/>
              <w:rPr>
                <w:sz w:val="28"/>
                <w:szCs w:val="28"/>
              </w:rPr>
            </w:pPr>
            <w:bookmarkStart w:id="0" w:name="_GoBack"/>
            <w:bookmarkEnd w:id="0"/>
          </w:p>
        </w:tc>
      </w:tr>
      <w:tr w:rsidR="00FA5E2C" w:rsidRPr="00694830" w:rsidTr="007273BC">
        <w:trPr>
          <w:trHeight w:val="291"/>
        </w:trPr>
        <w:tc>
          <w:tcPr>
            <w:tcW w:w="3161" w:type="dxa"/>
            <w:tcBorders>
              <w:top w:val="single" w:sz="5" w:space="0" w:color="000000"/>
              <w:left w:val="single" w:sz="2" w:space="0" w:color="000000"/>
              <w:bottom w:val="single" w:sz="5" w:space="0" w:color="000000"/>
              <w:right w:val="single" w:sz="5" w:space="0" w:color="000000"/>
            </w:tcBorders>
          </w:tcPr>
          <w:p w:rsidR="00FA5E2C" w:rsidRPr="00694830" w:rsidRDefault="005A014F" w:rsidP="007273BC">
            <w:pPr>
              <w:spacing w:after="0" w:line="240" w:lineRule="auto"/>
              <w:ind w:left="0" w:right="0" w:firstLine="0"/>
              <w:contextualSpacing/>
              <w:rPr>
                <w:sz w:val="28"/>
                <w:szCs w:val="28"/>
              </w:rPr>
            </w:pPr>
            <w:r w:rsidRPr="00694830">
              <w:rPr>
                <w:sz w:val="28"/>
                <w:szCs w:val="28"/>
              </w:rPr>
              <w:t>Наименование и краткая характеристика</w:t>
            </w:r>
          </w:p>
        </w:tc>
        <w:tc>
          <w:tcPr>
            <w:tcW w:w="7796" w:type="dxa"/>
            <w:tcBorders>
              <w:top w:val="single" w:sz="5" w:space="0" w:color="000000"/>
              <w:left w:val="single" w:sz="5" w:space="0" w:color="000000"/>
              <w:bottom w:val="single" w:sz="5" w:space="0" w:color="000000"/>
              <w:right w:val="single" w:sz="2" w:space="0" w:color="000000"/>
            </w:tcBorders>
          </w:tcPr>
          <w:p w:rsidR="00FA5E2C" w:rsidRPr="00694830" w:rsidRDefault="005A014F" w:rsidP="007273BC">
            <w:pPr>
              <w:spacing w:after="0" w:line="240" w:lineRule="auto"/>
              <w:ind w:left="3" w:right="0" w:firstLine="0"/>
              <w:contextualSpacing/>
              <w:rPr>
                <w:sz w:val="28"/>
                <w:szCs w:val="28"/>
              </w:rPr>
            </w:pPr>
            <w:r w:rsidRPr="00694830">
              <w:rPr>
                <w:sz w:val="28"/>
                <w:szCs w:val="28"/>
              </w:rPr>
              <w:t>Услуги по поверке средств измерений</w:t>
            </w:r>
          </w:p>
        </w:tc>
      </w:tr>
      <w:tr w:rsidR="00FA5E2C" w:rsidRPr="00694830" w:rsidTr="007273BC">
        <w:trPr>
          <w:trHeight w:val="291"/>
        </w:trPr>
        <w:tc>
          <w:tcPr>
            <w:tcW w:w="3161" w:type="dxa"/>
            <w:tcBorders>
              <w:top w:val="single" w:sz="5" w:space="0" w:color="000000"/>
              <w:left w:val="single" w:sz="2" w:space="0" w:color="000000"/>
              <w:bottom w:val="single" w:sz="5" w:space="0" w:color="000000"/>
              <w:right w:val="single" w:sz="5" w:space="0" w:color="000000"/>
            </w:tcBorders>
          </w:tcPr>
          <w:p w:rsidR="00FA5E2C" w:rsidRPr="00694830" w:rsidRDefault="005A014F" w:rsidP="007273BC">
            <w:pPr>
              <w:spacing w:after="0" w:line="240" w:lineRule="auto"/>
              <w:ind w:left="0" w:right="0" w:firstLine="0"/>
              <w:contextualSpacing/>
              <w:rPr>
                <w:sz w:val="28"/>
                <w:szCs w:val="28"/>
              </w:rPr>
            </w:pPr>
            <w:r w:rsidRPr="00694830">
              <w:rPr>
                <w:sz w:val="28"/>
                <w:szCs w:val="28"/>
              </w:rPr>
              <w:t>Дополнительная характеристика</w:t>
            </w:r>
          </w:p>
        </w:tc>
        <w:tc>
          <w:tcPr>
            <w:tcW w:w="7796" w:type="dxa"/>
            <w:tcBorders>
              <w:top w:val="single" w:sz="5" w:space="0" w:color="000000"/>
              <w:left w:val="single" w:sz="5" w:space="0" w:color="000000"/>
              <w:bottom w:val="single" w:sz="5" w:space="0" w:color="000000"/>
              <w:right w:val="single" w:sz="2" w:space="0" w:color="000000"/>
            </w:tcBorders>
          </w:tcPr>
          <w:p w:rsidR="00FA5E2C" w:rsidRPr="00694830" w:rsidRDefault="005A014F" w:rsidP="007273BC">
            <w:pPr>
              <w:spacing w:after="0" w:line="240" w:lineRule="auto"/>
              <w:ind w:left="78" w:right="0" w:firstLine="0"/>
              <w:contextualSpacing/>
              <w:rPr>
                <w:sz w:val="28"/>
                <w:szCs w:val="28"/>
              </w:rPr>
            </w:pPr>
            <w:r w:rsidRPr="00694830">
              <w:rPr>
                <w:sz w:val="28"/>
                <w:szCs w:val="28"/>
              </w:rPr>
              <w:t xml:space="preserve">поверка на пригодность </w:t>
            </w:r>
            <w:r w:rsidR="00694830">
              <w:rPr>
                <w:sz w:val="28"/>
                <w:szCs w:val="28"/>
              </w:rPr>
              <w:t xml:space="preserve">прибора </w:t>
            </w:r>
            <w:r w:rsidRPr="00694830">
              <w:rPr>
                <w:sz w:val="28"/>
                <w:szCs w:val="28"/>
              </w:rPr>
              <w:t xml:space="preserve"> учета</w:t>
            </w:r>
            <w:r w:rsidR="00694830">
              <w:rPr>
                <w:sz w:val="28"/>
                <w:szCs w:val="28"/>
              </w:rPr>
              <w:t xml:space="preserve"> газа</w:t>
            </w:r>
            <w:r w:rsidR="007273BC">
              <w:rPr>
                <w:sz w:val="28"/>
                <w:szCs w:val="28"/>
              </w:rPr>
              <w:t xml:space="preserve"> на лабораторных устройствах с выдачей заключения сертификатов с лейбл наклейкой</w:t>
            </w:r>
          </w:p>
        </w:tc>
      </w:tr>
      <w:tr w:rsidR="00FA5E2C" w:rsidRPr="00694830" w:rsidTr="007273BC">
        <w:trPr>
          <w:trHeight w:val="291"/>
        </w:trPr>
        <w:tc>
          <w:tcPr>
            <w:tcW w:w="3161" w:type="dxa"/>
            <w:tcBorders>
              <w:top w:val="single" w:sz="5" w:space="0" w:color="000000"/>
              <w:left w:val="single" w:sz="2" w:space="0" w:color="000000"/>
              <w:bottom w:val="single" w:sz="5" w:space="0" w:color="000000"/>
              <w:right w:val="single" w:sz="5" w:space="0" w:color="000000"/>
            </w:tcBorders>
          </w:tcPr>
          <w:p w:rsidR="00FA5E2C" w:rsidRPr="00694830" w:rsidRDefault="005A014F" w:rsidP="007273BC">
            <w:pPr>
              <w:spacing w:after="0" w:line="240" w:lineRule="auto"/>
              <w:ind w:left="0" w:right="0" w:firstLine="0"/>
              <w:contextualSpacing/>
              <w:rPr>
                <w:sz w:val="28"/>
                <w:szCs w:val="28"/>
              </w:rPr>
            </w:pPr>
            <w:r w:rsidRPr="00694830">
              <w:rPr>
                <w:sz w:val="28"/>
                <w:szCs w:val="28"/>
              </w:rPr>
              <w:t>Количество</w:t>
            </w:r>
          </w:p>
        </w:tc>
        <w:tc>
          <w:tcPr>
            <w:tcW w:w="7796" w:type="dxa"/>
            <w:tcBorders>
              <w:top w:val="single" w:sz="5" w:space="0" w:color="000000"/>
              <w:left w:val="single" w:sz="5" w:space="0" w:color="000000"/>
              <w:bottom w:val="single" w:sz="5" w:space="0" w:color="000000"/>
              <w:right w:val="single" w:sz="2" w:space="0" w:color="000000"/>
            </w:tcBorders>
          </w:tcPr>
          <w:p w:rsidR="00FA5E2C" w:rsidRPr="00694830" w:rsidRDefault="00694830" w:rsidP="007273BC">
            <w:pPr>
              <w:spacing w:after="0" w:line="240" w:lineRule="auto"/>
              <w:ind w:left="3" w:right="0" w:firstLine="0"/>
              <w:contextualSpacing/>
              <w:rPr>
                <w:sz w:val="28"/>
                <w:szCs w:val="28"/>
              </w:rPr>
            </w:pPr>
            <w:r>
              <w:rPr>
                <w:sz w:val="28"/>
                <w:szCs w:val="28"/>
              </w:rPr>
              <w:t>2</w:t>
            </w:r>
            <w:r w:rsidR="007273BC">
              <w:rPr>
                <w:sz w:val="28"/>
                <w:szCs w:val="28"/>
              </w:rPr>
              <w:t>.0</w:t>
            </w:r>
            <w:r>
              <w:rPr>
                <w:sz w:val="28"/>
                <w:szCs w:val="28"/>
              </w:rPr>
              <w:t xml:space="preserve"> (электронный 1, механический 1)</w:t>
            </w:r>
          </w:p>
        </w:tc>
      </w:tr>
      <w:tr w:rsidR="00FA5E2C" w:rsidRPr="00694830" w:rsidTr="007273BC">
        <w:trPr>
          <w:trHeight w:val="291"/>
        </w:trPr>
        <w:tc>
          <w:tcPr>
            <w:tcW w:w="3161" w:type="dxa"/>
            <w:tcBorders>
              <w:top w:val="single" w:sz="5" w:space="0" w:color="000000"/>
              <w:left w:val="single" w:sz="2" w:space="0" w:color="000000"/>
              <w:bottom w:val="single" w:sz="5" w:space="0" w:color="000000"/>
              <w:right w:val="single" w:sz="5" w:space="0" w:color="000000"/>
            </w:tcBorders>
          </w:tcPr>
          <w:p w:rsidR="00FA5E2C" w:rsidRPr="00694830" w:rsidRDefault="005A014F" w:rsidP="007273BC">
            <w:pPr>
              <w:spacing w:after="0" w:line="240" w:lineRule="auto"/>
              <w:ind w:left="0" w:right="0" w:firstLine="0"/>
              <w:contextualSpacing/>
              <w:rPr>
                <w:sz w:val="28"/>
                <w:szCs w:val="28"/>
              </w:rPr>
            </w:pPr>
            <w:r w:rsidRPr="00694830">
              <w:rPr>
                <w:sz w:val="28"/>
                <w:szCs w:val="28"/>
              </w:rPr>
              <w:t>Единица измерения</w:t>
            </w:r>
          </w:p>
        </w:tc>
        <w:tc>
          <w:tcPr>
            <w:tcW w:w="7796" w:type="dxa"/>
            <w:tcBorders>
              <w:top w:val="single" w:sz="5" w:space="0" w:color="000000"/>
              <w:left w:val="single" w:sz="5" w:space="0" w:color="000000"/>
              <w:bottom w:val="single" w:sz="5" w:space="0" w:color="000000"/>
              <w:right w:val="single" w:sz="2" w:space="0" w:color="000000"/>
            </w:tcBorders>
          </w:tcPr>
          <w:p w:rsidR="00FA5E2C" w:rsidRPr="00694830" w:rsidRDefault="005A014F" w:rsidP="007273BC">
            <w:pPr>
              <w:spacing w:after="0" w:line="240" w:lineRule="auto"/>
              <w:ind w:left="3" w:right="0" w:firstLine="0"/>
              <w:contextualSpacing/>
              <w:rPr>
                <w:sz w:val="28"/>
                <w:szCs w:val="28"/>
              </w:rPr>
            </w:pPr>
            <w:r w:rsidRPr="00694830">
              <w:rPr>
                <w:sz w:val="28"/>
                <w:szCs w:val="28"/>
              </w:rPr>
              <w:t>-</w:t>
            </w:r>
          </w:p>
        </w:tc>
      </w:tr>
      <w:tr w:rsidR="00FA5E2C" w:rsidRPr="00694830" w:rsidTr="007273BC">
        <w:trPr>
          <w:trHeight w:val="291"/>
        </w:trPr>
        <w:tc>
          <w:tcPr>
            <w:tcW w:w="3161" w:type="dxa"/>
            <w:tcBorders>
              <w:top w:val="single" w:sz="5" w:space="0" w:color="000000"/>
              <w:left w:val="single" w:sz="2" w:space="0" w:color="000000"/>
              <w:bottom w:val="single" w:sz="5" w:space="0" w:color="000000"/>
              <w:right w:val="single" w:sz="5" w:space="0" w:color="000000"/>
            </w:tcBorders>
          </w:tcPr>
          <w:p w:rsidR="00FA5E2C" w:rsidRPr="00694830" w:rsidRDefault="005A014F" w:rsidP="007273BC">
            <w:pPr>
              <w:spacing w:after="0" w:line="240" w:lineRule="auto"/>
              <w:ind w:left="0" w:right="0" w:firstLine="0"/>
              <w:contextualSpacing/>
              <w:rPr>
                <w:sz w:val="28"/>
                <w:szCs w:val="28"/>
              </w:rPr>
            </w:pPr>
            <w:r w:rsidRPr="00694830">
              <w:rPr>
                <w:sz w:val="28"/>
                <w:szCs w:val="28"/>
              </w:rPr>
              <w:t>Место поставки</w:t>
            </w:r>
          </w:p>
        </w:tc>
        <w:tc>
          <w:tcPr>
            <w:tcW w:w="7796" w:type="dxa"/>
            <w:tcBorders>
              <w:top w:val="single" w:sz="5" w:space="0" w:color="000000"/>
              <w:left w:val="single" w:sz="5" w:space="0" w:color="000000"/>
              <w:bottom w:val="single" w:sz="5" w:space="0" w:color="000000"/>
              <w:right w:val="single" w:sz="2" w:space="0" w:color="000000"/>
            </w:tcBorders>
          </w:tcPr>
          <w:p w:rsidR="00FA5E2C" w:rsidRPr="00694830" w:rsidRDefault="00694830" w:rsidP="007273BC">
            <w:pPr>
              <w:spacing w:after="0" w:line="240" w:lineRule="auto"/>
              <w:ind w:left="3" w:right="0" w:firstLine="0"/>
              <w:contextualSpacing/>
              <w:rPr>
                <w:sz w:val="28"/>
                <w:szCs w:val="28"/>
              </w:rPr>
            </w:pPr>
            <w:r>
              <w:rPr>
                <w:sz w:val="28"/>
                <w:szCs w:val="28"/>
              </w:rPr>
              <w:t>КАЗАХСТАН</w:t>
            </w:r>
            <w:r w:rsidR="005A014F" w:rsidRPr="00694830">
              <w:rPr>
                <w:sz w:val="28"/>
                <w:szCs w:val="28"/>
              </w:rPr>
              <w:t xml:space="preserve"> </w:t>
            </w:r>
            <w:proofErr w:type="spellStart"/>
            <w:r w:rsidR="005A014F" w:rsidRPr="00694830">
              <w:rPr>
                <w:sz w:val="28"/>
                <w:szCs w:val="28"/>
              </w:rPr>
              <w:t>г</w:t>
            </w:r>
            <w:proofErr w:type="gramStart"/>
            <w:r w:rsidR="005A014F" w:rsidRPr="00694830">
              <w:rPr>
                <w:sz w:val="28"/>
                <w:szCs w:val="28"/>
              </w:rPr>
              <w:t>.А</w:t>
            </w:r>
            <w:proofErr w:type="gramEnd"/>
            <w:r>
              <w:rPr>
                <w:sz w:val="28"/>
                <w:szCs w:val="28"/>
              </w:rPr>
              <w:t>лматы</w:t>
            </w:r>
            <w:proofErr w:type="spellEnd"/>
            <w:r>
              <w:rPr>
                <w:sz w:val="28"/>
                <w:szCs w:val="28"/>
              </w:rPr>
              <w:t xml:space="preserve"> </w:t>
            </w:r>
            <w:proofErr w:type="spellStart"/>
            <w:r>
              <w:rPr>
                <w:sz w:val="28"/>
                <w:szCs w:val="28"/>
              </w:rPr>
              <w:t>Турксибский</w:t>
            </w:r>
            <w:proofErr w:type="spellEnd"/>
            <w:r>
              <w:rPr>
                <w:sz w:val="28"/>
                <w:szCs w:val="28"/>
              </w:rPr>
              <w:t xml:space="preserve"> район </w:t>
            </w:r>
            <w:proofErr w:type="spellStart"/>
            <w:r>
              <w:rPr>
                <w:sz w:val="28"/>
                <w:szCs w:val="28"/>
              </w:rPr>
              <w:t>ул</w:t>
            </w:r>
            <w:proofErr w:type="spellEnd"/>
            <w:r>
              <w:rPr>
                <w:sz w:val="28"/>
                <w:szCs w:val="28"/>
              </w:rPr>
              <w:t xml:space="preserve"> </w:t>
            </w:r>
            <w:proofErr w:type="spellStart"/>
            <w:r>
              <w:rPr>
                <w:sz w:val="28"/>
                <w:szCs w:val="28"/>
              </w:rPr>
              <w:t>Шортанбай</w:t>
            </w:r>
            <w:proofErr w:type="spellEnd"/>
            <w:r>
              <w:rPr>
                <w:sz w:val="28"/>
                <w:szCs w:val="28"/>
              </w:rPr>
              <w:t xml:space="preserve"> </w:t>
            </w:r>
            <w:proofErr w:type="spellStart"/>
            <w:r>
              <w:rPr>
                <w:sz w:val="28"/>
                <w:szCs w:val="28"/>
              </w:rPr>
              <w:t>жырау</w:t>
            </w:r>
            <w:proofErr w:type="spellEnd"/>
            <w:r>
              <w:rPr>
                <w:sz w:val="28"/>
                <w:szCs w:val="28"/>
              </w:rPr>
              <w:t xml:space="preserve"> 72/2</w:t>
            </w:r>
          </w:p>
        </w:tc>
      </w:tr>
      <w:tr w:rsidR="00FA5E2C" w:rsidRPr="00694830" w:rsidTr="007273BC">
        <w:trPr>
          <w:trHeight w:val="291"/>
        </w:trPr>
        <w:tc>
          <w:tcPr>
            <w:tcW w:w="3161" w:type="dxa"/>
            <w:tcBorders>
              <w:top w:val="single" w:sz="5" w:space="0" w:color="000000"/>
              <w:left w:val="single" w:sz="2" w:space="0" w:color="000000"/>
              <w:bottom w:val="single" w:sz="5" w:space="0" w:color="000000"/>
              <w:right w:val="single" w:sz="5" w:space="0" w:color="000000"/>
            </w:tcBorders>
          </w:tcPr>
          <w:p w:rsidR="00FA5E2C" w:rsidRPr="00694830" w:rsidRDefault="005A014F" w:rsidP="007273BC">
            <w:pPr>
              <w:spacing w:after="0" w:line="240" w:lineRule="auto"/>
              <w:ind w:left="0" w:right="0" w:firstLine="0"/>
              <w:contextualSpacing/>
              <w:rPr>
                <w:sz w:val="28"/>
                <w:szCs w:val="28"/>
              </w:rPr>
            </w:pPr>
            <w:r w:rsidRPr="00694830">
              <w:rPr>
                <w:sz w:val="28"/>
                <w:szCs w:val="28"/>
              </w:rPr>
              <w:t>Условия поставки</w:t>
            </w:r>
          </w:p>
        </w:tc>
        <w:tc>
          <w:tcPr>
            <w:tcW w:w="7796" w:type="dxa"/>
            <w:tcBorders>
              <w:top w:val="single" w:sz="5" w:space="0" w:color="000000"/>
              <w:left w:val="single" w:sz="5" w:space="0" w:color="000000"/>
              <w:bottom w:val="single" w:sz="5" w:space="0" w:color="000000"/>
              <w:right w:val="single" w:sz="2" w:space="0" w:color="000000"/>
            </w:tcBorders>
          </w:tcPr>
          <w:p w:rsidR="00FA5E2C" w:rsidRPr="00694830" w:rsidRDefault="007273BC" w:rsidP="007273BC">
            <w:pPr>
              <w:spacing w:after="0" w:line="240" w:lineRule="auto"/>
              <w:ind w:left="3" w:right="0" w:firstLine="0"/>
              <w:contextualSpacing/>
              <w:rPr>
                <w:sz w:val="28"/>
                <w:szCs w:val="28"/>
              </w:rPr>
            </w:pPr>
            <w:r>
              <w:rPr>
                <w:sz w:val="28"/>
                <w:szCs w:val="28"/>
              </w:rPr>
              <w:t xml:space="preserve">Снятия счетчиков с доставкой на лабораторное  исследование, после завершения установка и </w:t>
            </w:r>
            <w:proofErr w:type="spellStart"/>
            <w:r>
              <w:rPr>
                <w:sz w:val="28"/>
                <w:szCs w:val="28"/>
              </w:rPr>
              <w:t>опламбировка</w:t>
            </w:r>
            <w:proofErr w:type="spellEnd"/>
            <w:r>
              <w:rPr>
                <w:sz w:val="28"/>
                <w:szCs w:val="28"/>
              </w:rPr>
              <w:t xml:space="preserve"> </w:t>
            </w:r>
          </w:p>
        </w:tc>
      </w:tr>
      <w:tr w:rsidR="00FA5E2C" w:rsidRPr="00694830" w:rsidTr="007273BC">
        <w:trPr>
          <w:trHeight w:val="291"/>
        </w:trPr>
        <w:tc>
          <w:tcPr>
            <w:tcW w:w="3161" w:type="dxa"/>
            <w:tcBorders>
              <w:top w:val="single" w:sz="5" w:space="0" w:color="000000"/>
              <w:left w:val="single" w:sz="2" w:space="0" w:color="000000"/>
              <w:bottom w:val="single" w:sz="5" w:space="0" w:color="000000"/>
              <w:right w:val="single" w:sz="5" w:space="0" w:color="000000"/>
            </w:tcBorders>
          </w:tcPr>
          <w:p w:rsidR="00FA5E2C" w:rsidRPr="00694830" w:rsidRDefault="005A014F" w:rsidP="007273BC">
            <w:pPr>
              <w:spacing w:after="0" w:line="240" w:lineRule="auto"/>
              <w:ind w:left="0" w:right="0" w:firstLine="0"/>
              <w:contextualSpacing/>
              <w:rPr>
                <w:sz w:val="28"/>
                <w:szCs w:val="28"/>
              </w:rPr>
            </w:pPr>
            <w:r w:rsidRPr="00694830">
              <w:rPr>
                <w:sz w:val="28"/>
                <w:szCs w:val="28"/>
              </w:rPr>
              <w:t>Срок поставки</w:t>
            </w:r>
          </w:p>
        </w:tc>
        <w:tc>
          <w:tcPr>
            <w:tcW w:w="7796" w:type="dxa"/>
            <w:tcBorders>
              <w:top w:val="single" w:sz="5" w:space="0" w:color="000000"/>
              <w:left w:val="single" w:sz="5" w:space="0" w:color="000000"/>
              <w:bottom w:val="single" w:sz="5" w:space="0" w:color="000000"/>
              <w:right w:val="single" w:sz="2" w:space="0" w:color="000000"/>
            </w:tcBorders>
          </w:tcPr>
          <w:p w:rsidR="00FA5E2C" w:rsidRPr="00694830" w:rsidRDefault="005A014F" w:rsidP="007273BC">
            <w:pPr>
              <w:spacing w:after="0" w:line="240" w:lineRule="auto"/>
              <w:ind w:left="3" w:right="0" w:firstLine="0"/>
              <w:contextualSpacing/>
              <w:rPr>
                <w:sz w:val="28"/>
                <w:szCs w:val="28"/>
              </w:rPr>
            </w:pPr>
            <w:r w:rsidRPr="00694830">
              <w:rPr>
                <w:sz w:val="28"/>
                <w:szCs w:val="28"/>
              </w:rPr>
              <w:t xml:space="preserve">С даты подписания </w:t>
            </w:r>
            <w:r w:rsidR="00694830">
              <w:rPr>
                <w:sz w:val="28"/>
                <w:szCs w:val="28"/>
              </w:rPr>
              <w:t xml:space="preserve">договора </w:t>
            </w:r>
            <w:r w:rsidR="007273BC">
              <w:rPr>
                <w:sz w:val="28"/>
                <w:szCs w:val="28"/>
              </w:rPr>
              <w:t>в течени</w:t>
            </w:r>
            <w:proofErr w:type="gramStart"/>
            <w:r w:rsidR="007273BC">
              <w:rPr>
                <w:sz w:val="28"/>
                <w:szCs w:val="28"/>
              </w:rPr>
              <w:t>и</w:t>
            </w:r>
            <w:proofErr w:type="gramEnd"/>
            <w:r w:rsidR="007273BC">
              <w:rPr>
                <w:sz w:val="28"/>
                <w:szCs w:val="28"/>
              </w:rPr>
              <w:t xml:space="preserve"> 15 рабочих дней</w:t>
            </w:r>
          </w:p>
        </w:tc>
      </w:tr>
      <w:tr w:rsidR="00FA5E2C" w:rsidRPr="00694830" w:rsidTr="007273BC">
        <w:trPr>
          <w:trHeight w:val="288"/>
        </w:trPr>
        <w:tc>
          <w:tcPr>
            <w:tcW w:w="3161" w:type="dxa"/>
            <w:tcBorders>
              <w:top w:val="single" w:sz="5" w:space="0" w:color="000000"/>
              <w:left w:val="single" w:sz="2" w:space="0" w:color="000000"/>
              <w:bottom w:val="single" w:sz="2" w:space="0" w:color="000000"/>
              <w:right w:val="single" w:sz="5" w:space="0" w:color="000000"/>
            </w:tcBorders>
          </w:tcPr>
          <w:p w:rsidR="00FA5E2C" w:rsidRPr="00694830" w:rsidRDefault="005A014F" w:rsidP="007273BC">
            <w:pPr>
              <w:spacing w:after="0" w:line="240" w:lineRule="auto"/>
              <w:ind w:left="0" w:right="0" w:firstLine="0"/>
              <w:contextualSpacing/>
              <w:rPr>
                <w:sz w:val="28"/>
                <w:szCs w:val="28"/>
              </w:rPr>
            </w:pPr>
            <w:r w:rsidRPr="00694830">
              <w:rPr>
                <w:sz w:val="28"/>
                <w:szCs w:val="28"/>
              </w:rPr>
              <w:t>Условия оплаты</w:t>
            </w:r>
          </w:p>
        </w:tc>
        <w:tc>
          <w:tcPr>
            <w:tcW w:w="7796" w:type="dxa"/>
            <w:tcBorders>
              <w:top w:val="single" w:sz="5" w:space="0" w:color="000000"/>
              <w:left w:val="single" w:sz="5" w:space="0" w:color="000000"/>
              <w:bottom w:val="single" w:sz="2" w:space="0" w:color="000000"/>
              <w:right w:val="single" w:sz="2" w:space="0" w:color="000000"/>
            </w:tcBorders>
          </w:tcPr>
          <w:p w:rsidR="00FA5E2C" w:rsidRPr="00694830" w:rsidRDefault="005A014F" w:rsidP="007273BC">
            <w:pPr>
              <w:spacing w:after="0" w:line="240" w:lineRule="auto"/>
              <w:ind w:left="3" w:right="0" w:firstLine="0"/>
              <w:contextualSpacing/>
              <w:rPr>
                <w:sz w:val="28"/>
                <w:szCs w:val="28"/>
              </w:rPr>
            </w:pPr>
            <w:r w:rsidRPr="00694830">
              <w:rPr>
                <w:sz w:val="28"/>
                <w:szCs w:val="28"/>
              </w:rPr>
              <w:t>Предоплата - 0%, Промежуточный платеж - 0%, Окончательный платеж - 100%</w:t>
            </w:r>
          </w:p>
        </w:tc>
      </w:tr>
    </w:tbl>
    <w:p w:rsidR="00FA5E2C" w:rsidRPr="00694830" w:rsidRDefault="005A014F" w:rsidP="00BB02E7">
      <w:pPr>
        <w:spacing w:after="0" w:line="240" w:lineRule="auto"/>
        <w:ind w:left="160" w:right="0" w:firstLine="0"/>
        <w:contextualSpacing/>
        <w:jc w:val="both"/>
        <w:rPr>
          <w:sz w:val="28"/>
          <w:szCs w:val="28"/>
        </w:rPr>
      </w:pPr>
      <w:r w:rsidRPr="00694830">
        <w:rPr>
          <w:sz w:val="28"/>
          <w:szCs w:val="28"/>
        </w:rPr>
        <w:t xml:space="preserve"> </w:t>
      </w:r>
      <w:r w:rsidRPr="00694830">
        <w:rPr>
          <w:b/>
          <w:sz w:val="28"/>
          <w:szCs w:val="28"/>
        </w:rPr>
        <w:t>Описание и требуемые функциональные, технические, качественные и эксплуатационные характеристики</w:t>
      </w:r>
    </w:p>
    <w:p w:rsidR="00FA5E2C" w:rsidRPr="00694830" w:rsidRDefault="005A014F" w:rsidP="007273BC">
      <w:pPr>
        <w:tabs>
          <w:tab w:val="left" w:pos="1134"/>
        </w:tabs>
        <w:spacing w:after="0" w:line="240" w:lineRule="auto"/>
        <w:ind w:left="0" w:right="0" w:firstLine="709"/>
        <w:contextualSpacing/>
        <w:jc w:val="both"/>
        <w:rPr>
          <w:sz w:val="28"/>
          <w:szCs w:val="28"/>
        </w:rPr>
      </w:pPr>
      <w:r w:rsidRPr="00694830">
        <w:rPr>
          <w:sz w:val="28"/>
          <w:szCs w:val="28"/>
        </w:rPr>
        <w:t xml:space="preserve"> Техническая спецификация на оказание услуги по</w:t>
      </w:r>
      <w:r w:rsidR="00694830">
        <w:rPr>
          <w:sz w:val="28"/>
          <w:szCs w:val="28"/>
        </w:rPr>
        <w:t xml:space="preserve"> </w:t>
      </w:r>
      <w:r w:rsidRPr="00694830">
        <w:rPr>
          <w:sz w:val="28"/>
          <w:szCs w:val="28"/>
        </w:rPr>
        <w:t xml:space="preserve">поверке счетчиков газа. Общие положения: </w:t>
      </w:r>
    </w:p>
    <w:p w:rsidR="00FA5E2C" w:rsidRPr="00694830" w:rsidRDefault="005A014F" w:rsidP="007273BC">
      <w:pPr>
        <w:numPr>
          <w:ilvl w:val="1"/>
          <w:numId w:val="1"/>
        </w:numPr>
        <w:tabs>
          <w:tab w:val="left" w:pos="1134"/>
        </w:tabs>
        <w:spacing w:line="240" w:lineRule="auto"/>
        <w:ind w:left="0" w:right="0" w:firstLine="709"/>
        <w:contextualSpacing/>
        <w:jc w:val="both"/>
        <w:rPr>
          <w:sz w:val="28"/>
          <w:szCs w:val="28"/>
        </w:rPr>
      </w:pPr>
      <w:r w:rsidRPr="00694830">
        <w:rPr>
          <w:sz w:val="28"/>
          <w:szCs w:val="28"/>
        </w:rPr>
        <w:t>Оказание услуги по поверке средств измерений, поверка на пригодность устройств учета газа на объектах</w:t>
      </w:r>
      <w:r w:rsidR="00BB02E7">
        <w:rPr>
          <w:sz w:val="28"/>
          <w:szCs w:val="28"/>
        </w:rPr>
        <w:t xml:space="preserve"> котельной</w:t>
      </w:r>
      <w:r w:rsidRPr="00694830">
        <w:rPr>
          <w:sz w:val="28"/>
          <w:szCs w:val="28"/>
        </w:rPr>
        <w:t xml:space="preserve"> </w:t>
      </w:r>
      <w:r w:rsidR="00694830">
        <w:rPr>
          <w:sz w:val="28"/>
          <w:szCs w:val="28"/>
        </w:rPr>
        <w:t xml:space="preserve">КГУ ОШ №195 </w:t>
      </w:r>
      <w:proofErr w:type="spellStart"/>
      <w:r w:rsidR="00694830">
        <w:rPr>
          <w:sz w:val="28"/>
          <w:szCs w:val="28"/>
        </w:rPr>
        <w:t>г</w:t>
      </w:r>
      <w:proofErr w:type="gramStart"/>
      <w:r w:rsidR="00694830">
        <w:rPr>
          <w:sz w:val="28"/>
          <w:szCs w:val="28"/>
        </w:rPr>
        <w:t>.А</w:t>
      </w:r>
      <w:proofErr w:type="gramEnd"/>
      <w:r w:rsidR="00694830">
        <w:rPr>
          <w:sz w:val="28"/>
          <w:szCs w:val="28"/>
        </w:rPr>
        <w:t>лматы</w:t>
      </w:r>
      <w:proofErr w:type="spellEnd"/>
      <w:r w:rsidR="00694830">
        <w:rPr>
          <w:sz w:val="28"/>
          <w:szCs w:val="28"/>
        </w:rPr>
        <w:t xml:space="preserve"> </w:t>
      </w:r>
      <w:proofErr w:type="spellStart"/>
      <w:r w:rsidR="00694830">
        <w:rPr>
          <w:sz w:val="28"/>
          <w:szCs w:val="28"/>
        </w:rPr>
        <w:t>ул</w:t>
      </w:r>
      <w:proofErr w:type="spellEnd"/>
      <w:r w:rsidR="00694830">
        <w:rPr>
          <w:sz w:val="28"/>
          <w:szCs w:val="28"/>
        </w:rPr>
        <w:t xml:space="preserve"> </w:t>
      </w:r>
      <w:proofErr w:type="spellStart"/>
      <w:r w:rsidR="00694830">
        <w:rPr>
          <w:sz w:val="28"/>
          <w:szCs w:val="28"/>
        </w:rPr>
        <w:t>Шортанбай</w:t>
      </w:r>
      <w:proofErr w:type="spellEnd"/>
      <w:r w:rsidR="00694830">
        <w:rPr>
          <w:sz w:val="28"/>
          <w:szCs w:val="28"/>
        </w:rPr>
        <w:t xml:space="preserve"> </w:t>
      </w:r>
      <w:proofErr w:type="spellStart"/>
      <w:r w:rsidR="00694830">
        <w:rPr>
          <w:sz w:val="28"/>
          <w:szCs w:val="28"/>
        </w:rPr>
        <w:t>жырау</w:t>
      </w:r>
      <w:proofErr w:type="spellEnd"/>
      <w:r w:rsidR="00694830">
        <w:rPr>
          <w:sz w:val="28"/>
          <w:szCs w:val="28"/>
        </w:rPr>
        <w:t xml:space="preserve"> 72/2</w:t>
      </w:r>
      <w:r w:rsidRPr="00694830">
        <w:rPr>
          <w:sz w:val="28"/>
          <w:szCs w:val="28"/>
        </w:rPr>
        <w:t xml:space="preserve">. </w:t>
      </w:r>
    </w:p>
    <w:p w:rsidR="00FA5E2C" w:rsidRPr="00694830" w:rsidRDefault="005A014F" w:rsidP="007273BC">
      <w:pPr>
        <w:tabs>
          <w:tab w:val="left" w:pos="1134"/>
        </w:tabs>
        <w:spacing w:line="240" w:lineRule="auto"/>
        <w:ind w:left="0" w:right="0" w:firstLine="709"/>
        <w:contextualSpacing/>
        <w:jc w:val="both"/>
        <w:rPr>
          <w:sz w:val="28"/>
          <w:szCs w:val="28"/>
        </w:rPr>
      </w:pPr>
      <w:r w:rsidRPr="00694830">
        <w:rPr>
          <w:sz w:val="28"/>
          <w:szCs w:val="28"/>
        </w:rPr>
        <w:t xml:space="preserve">Технические требования: </w:t>
      </w:r>
    </w:p>
    <w:p w:rsidR="00FA5E2C" w:rsidRPr="00694830" w:rsidRDefault="005A014F" w:rsidP="007273BC">
      <w:pPr>
        <w:numPr>
          <w:ilvl w:val="1"/>
          <w:numId w:val="1"/>
        </w:numPr>
        <w:tabs>
          <w:tab w:val="left" w:pos="1134"/>
        </w:tabs>
        <w:spacing w:line="240" w:lineRule="auto"/>
        <w:ind w:left="0" w:right="0" w:firstLine="709"/>
        <w:contextualSpacing/>
        <w:jc w:val="both"/>
        <w:rPr>
          <w:sz w:val="28"/>
          <w:szCs w:val="28"/>
        </w:rPr>
      </w:pPr>
      <w:r w:rsidRPr="00694830">
        <w:rPr>
          <w:sz w:val="28"/>
          <w:szCs w:val="28"/>
        </w:rPr>
        <w:t>Поверка средств измерений должна про</w:t>
      </w:r>
      <w:r w:rsidR="00BB02E7">
        <w:rPr>
          <w:sz w:val="28"/>
          <w:szCs w:val="28"/>
        </w:rPr>
        <w:t>исходить на оборудовании, имеющий действующий</w:t>
      </w:r>
      <w:r w:rsidRPr="00694830">
        <w:rPr>
          <w:sz w:val="28"/>
          <w:szCs w:val="28"/>
        </w:rPr>
        <w:t xml:space="preserve"> свидетельство о поверке, </w:t>
      </w:r>
      <w:r w:rsidR="00694830" w:rsidRPr="00694830">
        <w:rPr>
          <w:sz w:val="28"/>
          <w:szCs w:val="28"/>
        </w:rPr>
        <w:t>соответствии</w:t>
      </w:r>
      <w:r w:rsidRPr="00694830">
        <w:rPr>
          <w:sz w:val="28"/>
          <w:szCs w:val="28"/>
        </w:rPr>
        <w:t xml:space="preserve"> с утвержденными нормативными документами на методы и средства поверки. </w:t>
      </w:r>
    </w:p>
    <w:p w:rsidR="00FA5E2C" w:rsidRPr="00694830" w:rsidRDefault="005A014F" w:rsidP="007273BC">
      <w:pPr>
        <w:tabs>
          <w:tab w:val="left" w:pos="1134"/>
        </w:tabs>
        <w:spacing w:line="240" w:lineRule="auto"/>
        <w:ind w:left="0" w:right="352" w:firstLine="709"/>
        <w:contextualSpacing/>
        <w:jc w:val="both"/>
        <w:rPr>
          <w:sz w:val="28"/>
          <w:szCs w:val="28"/>
        </w:rPr>
      </w:pPr>
      <w:r w:rsidRPr="00694830">
        <w:rPr>
          <w:sz w:val="28"/>
          <w:szCs w:val="28"/>
        </w:rPr>
        <w:t xml:space="preserve">Результатом поверки является признание средства измерения пригодным или непригодным к применению. По итогам услуг выдается свидетельство о поверке по установленной законодательством форме и протокол поверки с оттиском доверительного клейма. На свидетельствах о поверке и/или на средства измерений должны быть нанесены </w:t>
      </w:r>
      <w:proofErr w:type="spellStart"/>
      <w:r w:rsidRPr="00694830">
        <w:rPr>
          <w:sz w:val="28"/>
          <w:szCs w:val="28"/>
        </w:rPr>
        <w:t>поверительные</w:t>
      </w:r>
      <w:proofErr w:type="spellEnd"/>
      <w:r w:rsidRPr="00694830">
        <w:rPr>
          <w:sz w:val="28"/>
          <w:szCs w:val="28"/>
        </w:rPr>
        <w:t xml:space="preserve"> клейма в виде наклеек со </w:t>
      </w:r>
      <w:proofErr w:type="gramStart"/>
      <w:r w:rsidRPr="00694830">
        <w:rPr>
          <w:sz w:val="28"/>
          <w:szCs w:val="28"/>
        </w:rPr>
        <w:t>штрих-кодом</w:t>
      </w:r>
      <w:proofErr w:type="gramEnd"/>
      <w:r w:rsidRPr="00694830">
        <w:rPr>
          <w:sz w:val="28"/>
          <w:szCs w:val="28"/>
        </w:rPr>
        <w:t>.  Проверяемые средства:</w:t>
      </w:r>
    </w:p>
    <w:p w:rsidR="00FA5E2C" w:rsidRPr="00694830" w:rsidRDefault="005A014F" w:rsidP="007273BC">
      <w:pPr>
        <w:spacing w:after="0" w:line="240" w:lineRule="auto"/>
        <w:ind w:left="660" w:right="0" w:firstLine="0"/>
        <w:contextualSpacing/>
        <w:rPr>
          <w:sz w:val="28"/>
          <w:szCs w:val="28"/>
        </w:rPr>
      </w:pPr>
      <w:r w:rsidRPr="00694830">
        <w:rPr>
          <w:sz w:val="28"/>
          <w:szCs w:val="28"/>
        </w:rPr>
        <w:t xml:space="preserve"> </w:t>
      </w:r>
    </w:p>
    <w:p w:rsidR="00FA5E2C" w:rsidRPr="00694830" w:rsidRDefault="00F3363B" w:rsidP="007273BC">
      <w:pPr>
        <w:numPr>
          <w:ilvl w:val="1"/>
          <w:numId w:val="2"/>
        </w:numPr>
        <w:spacing w:line="240" w:lineRule="auto"/>
        <w:ind w:right="0" w:hanging="180"/>
        <w:contextualSpacing/>
        <w:rPr>
          <w:sz w:val="28"/>
          <w:szCs w:val="28"/>
        </w:rPr>
      </w:pPr>
      <w:r>
        <w:rPr>
          <w:sz w:val="28"/>
          <w:szCs w:val="28"/>
        </w:rPr>
        <w:t>–</w:t>
      </w:r>
      <w:r w:rsidR="005A014F" w:rsidRPr="00694830">
        <w:rPr>
          <w:sz w:val="28"/>
          <w:szCs w:val="28"/>
        </w:rPr>
        <w:t xml:space="preserve"> </w:t>
      </w:r>
      <w:r>
        <w:rPr>
          <w:sz w:val="28"/>
          <w:szCs w:val="28"/>
        </w:rPr>
        <w:t xml:space="preserve">Тип прибора учета газа РСГ сигнал </w:t>
      </w:r>
      <w:r>
        <w:rPr>
          <w:sz w:val="28"/>
          <w:szCs w:val="28"/>
          <w:lang w:val="en-US"/>
        </w:rPr>
        <w:t>G</w:t>
      </w:r>
      <w:r w:rsidRPr="00F3363B">
        <w:rPr>
          <w:sz w:val="28"/>
          <w:szCs w:val="28"/>
        </w:rPr>
        <w:t xml:space="preserve">100 </w:t>
      </w:r>
      <w:r>
        <w:rPr>
          <w:sz w:val="28"/>
          <w:szCs w:val="28"/>
          <w:lang w:val="kk-KZ"/>
        </w:rPr>
        <w:t>№09816 2021 г.в.</w:t>
      </w:r>
      <w:r w:rsidR="005A014F" w:rsidRPr="00694830">
        <w:rPr>
          <w:sz w:val="28"/>
          <w:szCs w:val="28"/>
        </w:rPr>
        <w:t xml:space="preserve"> - 1 </w:t>
      </w:r>
      <w:proofErr w:type="spellStart"/>
      <w:proofErr w:type="gramStart"/>
      <w:r w:rsidR="005A014F" w:rsidRPr="00694830">
        <w:rPr>
          <w:sz w:val="28"/>
          <w:szCs w:val="28"/>
        </w:rPr>
        <w:t>шт</w:t>
      </w:r>
      <w:proofErr w:type="spellEnd"/>
      <w:proofErr w:type="gramEnd"/>
      <w:r w:rsidR="005A014F" w:rsidRPr="00694830">
        <w:rPr>
          <w:sz w:val="28"/>
          <w:szCs w:val="28"/>
        </w:rPr>
        <w:t xml:space="preserve">; </w:t>
      </w:r>
    </w:p>
    <w:p w:rsidR="00FA5E2C" w:rsidRPr="00694830" w:rsidRDefault="00F3363B" w:rsidP="007273BC">
      <w:pPr>
        <w:numPr>
          <w:ilvl w:val="1"/>
          <w:numId w:val="2"/>
        </w:numPr>
        <w:spacing w:line="240" w:lineRule="auto"/>
        <w:ind w:right="0" w:hanging="180"/>
        <w:contextualSpacing/>
        <w:rPr>
          <w:sz w:val="28"/>
          <w:szCs w:val="28"/>
        </w:rPr>
      </w:pPr>
      <w:r>
        <w:rPr>
          <w:sz w:val="28"/>
          <w:szCs w:val="28"/>
        </w:rPr>
        <w:t xml:space="preserve">Тип прибора учета газа </w:t>
      </w:r>
      <w:r>
        <w:rPr>
          <w:sz w:val="28"/>
          <w:szCs w:val="28"/>
          <w:lang w:val="en-US"/>
        </w:rPr>
        <w:t>Mini</w:t>
      </w:r>
      <w:r w:rsidRPr="00F3363B">
        <w:rPr>
          <w:sz w:val="28"/>
          <w:szCs w:val="28"/>
        </w:rPr>
        <w:t xml:space="preserve"> </w:t>
      </w:r>
      <w:r>
        <w:rPr>
          <w:sz w:val="28"/>
          <w:szCs w:val="28"/>
          <w:lang w:val="en-US"/>
        </w:rPr>
        <w:t>ELCOR</w:t>
      </w:r>
      <w:r w:rsidR="007273BC" w:rsidRPr="007273BC">
        <w:rPr>
          <w:sz w:val="28"/>
          <w:szCs w:val="28"/>
        </w:rPr>
        <w:t xml:space="preserve"> </w:t>
      </w:r>
      <w:r w:rsidR="007273BC">
        <w:rPr>
          <w:sz w:val="28"/>
          <w:szCs w:val="28"/>
        </w:rPr>
        <w:t>№2146002507 2021 г.в.</w:t>
      </w:r>
      <w:r w:rsidRPr="00694830">
        <w:rPr>
          <w:sz w:val="28"/>
          <w:szCs w:val="28"/>
        </w:rPr>
        <w:t xml:space="preserve"> - 1 </w:t>
      </w:r>
      <w:proofErr w:type="spellStart"/>
      <w:proofErr w:type="gramStart"/>
      <w:r w:rsidRPr="00694830">
        <w:rPr>
          <w:sz w:val="28"/>
          <w:szCs w:val="28"/>
        </w:rPr>
        <w:t>шт</w:t>
      </w:r>
      <w:proofErr w:type="spellEnd"/>
      <w:proofErr w:type="gramEnd"/>
      <w:r w:rsidRPr="00694830">
        <w:rPr>
          <w:sz w:val="28"/>
          <w:szCs w:val="28"/>
        </w:rPr>
        <w:t>;</w:t>
      </w:r>
    </w:p>
    <w:p w:rsidR="00FA5E2C" w:rsidRPr="00694830" w:rsidRDefault="00234544" w:rsidP="007273BC">
      <w:pPr>
        <w:spacing w:line="240" w:lineRule="auto"/>
        <w:ind w:left="645" w:right="0" w:firstLine="0"/>
        <w:contextualSpacing/>
        <w:rPr>
          <w:sz w:val="28"/>
          <w:szCs w:val="28"/>
        </w:rPr>
      </w:pPr>
      <w:r>
        <w:rPr>
          <w:sz w:val="28"/>
          <w:szCs w:val="28"/>
        </w:rPr>
        <w:t xml:space="preserve">Итого: </w:t>
      </w:r>
      <w:r>
        <w:rPr>
          <w:sz w:val="28"/>
          <w:szCs w:val="28"/>
          <w:lang w:val="kk-KZ"/>
        </w:rPr>
        <w:t>2</w:t>
      </w:r>
      <w:r w:rsidR="005A014F" w:rsidRPr="00694830">
        <w:rPr>
          <w:sz w:val="28"/>
          <w:szCs w:val="28"/>
        </w:rPr>
        <w:t xml:space="preserve"> </w:t>
      </w:r>
      <w:proofErr w:type="spellStart"/>
      <w:r w:rsidR="005A014F" w:rsidRPr="00694830">
        <w:rPr>
          <w:sz w:val="28"/>
          <w:szCs w:val="28"/>
        </w:rPr>
        <w:t>шт</w:t>
      </w:r>
      <w:proofErr w:type="spellEnd"/>
    </w:p>
    <w:sectPr w:rsidR="00FA5E2C" w:rsidRPr="00694830" w:rsidSect="00A37D6D">
      <w:pgSz w:w="11900" w:h="16840"/>
      <w:pgMar w:top="1440" w:right="644" w:bottom="100" w:left="44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722AE"/>
    <w:multiLevelType w:val="hybridMultilevel"/>
    <w:tmpl w:val="70B0A980"/>
    <w:lvl w:ilvl="0" w:tplc="F96C58DE">
      <w:start w:val="1"/>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3B2C9632">
      <w:start w:val="1"/>
      <w:numFmt w:val="decimal"/>
      <w:lvlText w:val="%2."/>
      <w:lvlJc w:val="left"/>
      <w:pPr>
        <w:ind w:left="825"/>
      </w:pPr>
      <w:rPr>
        <w:rFonts w:ascii="Times New Roman" w:eastAsia="Times New Roman" w:hAnsi="Times New Roman" w:cs="Times New Roman"/>
        <w:b w:val="0"/>
        <w:i w:val="0"/>
        <w:strike w:val="0"/>
        <w:dstrike w:val="0"/>
        <w:color w:val="000000"/>
        <w:sz w:val="28"/>
        <w:szCs w:val="18"/>
        <w:u w:val="none" w:color="000000"/>
        <w:bdr w:val="none" w:sz="0" w:space="0" w:color="auto"/>
        <w:shd w:val="clear" w:color="auto" w:fill="auto"/>
        <w:vertAlign w:val="baseline"/>
      </w:rPr>
    </w:lvl>
    <w:lvl w:ilvl="2" w:tplc="0FB2920E">
      <w:start w:val="1"/>
      <w:numFmt w:val="lowerRoman"/>
      <w:lvlText w:val="%3"/>
      <w:lvlJc w:val="left"/>
      <w:pPr>
        <w:ind w:left="17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C81C78BC">
      <w:start w:val="1"/>
      <w:numFmt w:val="decimal"/>
      <w:lvlText w:val="%4"/>
      <w:lvlJc w:val="left"/>
      <w:pPr>
        <w:ind w:left="24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43C446C0">
      <w:start w:val="1"/>
      <w:numFmt w:val="lowerLetter"/>
      <w:lvlText w:val="%5"/>
      <w:lvlJc w:val="left"/>
      <w:pPr>
        <w:ind w:left="31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AD72972A">
      <w:start w:val="1"/>
      <w:numFmt w:val="lowerRoman"/>
      <w:lvlText w:val="%6"/>
      <w:lvlJc w:val="left"/>
      <w:pPr>
        <w:ind w:left="39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8A2E6AE6">
      <w:start w:val="1"/>
      <w:numFmt w:val="decimal"/>
      <w:lvlText w:val="%7"/>
      <w:lvlJc w:val="left"/>
      <w:pPr>
        <w:ind w:left="46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8EACBF00">
      <w:start w:val="1"/>
      <w:numFmt w:val="lowerLetter"/>
      <w:lvlText w:val="%8"/>
      <w:lvlJc w:val="left"/>
      <w:pPr>
        <w:ind w:left="53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0716285A">
      <w:start w:val="1"/>
      <w:numFmt w:val="lowerRoman"/>
      <w:lvlText w:val="%9"/>
      <w:lvlJc w:val="left"/>
      <w:pPr>
        <w:ind w:left="60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
    <w:nsid w:val="238F53DB"/>
    <w:multiLevelType w:val="hybridMultilevel"/>
    <w:tmpl w:val="9E64F450"/>
    <w:lvl w:ilvl="0" w:tplc="3DD47A38">
      <w:start w:val="1"/>
      <w:numFmt w:val="decimal"/>
      <w:lvlText w:val="%1."/>
      <w:lvlJc w:val="left"/>
      <w:pPr>
        <w:ind w:left="525"/>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1" w:tplc="4C109924">
      <w:start w:val="1"/>
      <w:numFmt w:val="decimal"/>
      <w:lvlText w:val="%2."/>
      <w:lvlJc w:val="left"/>
      <w:pPr>
        <w:ind w:left="65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AA74D504">
      <w:start w:val="1"/>
      <w:numFmt w:val="lowerRoman"/>
      <w:lvlText w:val="%3"/>
      <w:lvlJc w:val="left"/>
      <w:pPr>
        <w:ind w:left="17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B0EA93D8">
      <w:start w:val="1"/>
      <w:numFmt w:val="decimal"/>
      <w:lvlText w:val="%4"/>
      <w:lvlJc w:val="left"/>
      <w:pPr>
        <w:ind w:left="24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726032FC">
      <w:start w:val="1"/>
      <w:numFmt w:val="lowerLetter"/>
      <w:lvlText w:val="%5"/>
      <w:lvlJc w:val="left"/>
      <w:pPr>
        <w:ind w:left="31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F7A059A">
      <w:start w:val="1"/>
      <w:numFmt w:val="lowerRoman"/>
      <w:lvlText w:val="%6"/>
      <w:lvlJc w:val="left"/>
      <w:pPr>
        <w:ind w:left="39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BC8AD52">
      <w:start w:val="1"/>
      <w:numFmt w:val="decimal"/>
      <w:lvlText w:val="%7"/>
      <w:lvlJc w:val="left"/>
      <w:pPr>
        <w:ind w:left="46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963288A0">
      <w:start w:val="1"/>
      <w:numFmt w:val="lowerLetter"/>
      <w:lvlText w:val="%8"/>
      <w:lvlJc w:val="left"/>
      <w:pPr>
        <w:ind w:left="53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C1427D16">
      <w:start w:val="1"/>
      <w:numFmt w:val="lowerRoman"/>
      <w:lvlText w:val="%9"/>
      <w:lvlJc w:val="left"/>
      <w:pPr>
        <w:ind w:left="60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useFELayout/>
  </w:compat>
  <w:rsids>
    <w:rsidRoot w:val="00FA5E2C"/>
    <w:rsid w:val="00017C69"/>
    <w:rsid w:val="00234544"/>
    <w:rsid w:val="005A014F"/>
    <w:rsid w:val="00694830"/>
    <w:rsid w:val="007273BC"/>
    <w:rsid w:val="00A37D6D"/>
    <w:rsid w:val="00BB02E7"/>
    <w:rsid w:val="00F3363B"/>
    <w:rsid w:val="00FA5E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7D6D"/>
    <w:pPr>
      <w:spacing w:after="1" w:line="260" w:lineRule="auto"/>
      <w:ind w:left="670" w:right="3843" w:hanging="10"/>
    </w:pPr>
    <w:rPr>
      <w:rFonts w:ascii="Times New Roman" w:eastAsia="Times New Roman" w:hAnsi="Times New Roman" w:cs="Times New Roman"/>
      <w:color w:val="000000"/>
      <w:sz w:val="18"/>
    </w:rPr>
  </w:style>
  <w:style w:type="paragraph" w:styleId="1">
    <w:name w:val="heading 1"/>
    <w:next w:val="a"/>
    <w:link w:val="10"/>
    <w:uiPriority w:val="9"/>
    <w:unhideWhenUsed/>
    <w:qFormat/>
    <w:rsid w:val="00A37D6D"/>
    <w:pPr>
      <w:keepNext/>
      <w:keepLines/>
      <w:spacing w:after="0"/>
      <w:ind w:left="214" w:hanging="10"/>
      <w:jc w:val="center"/>
      <w:outlineLvl w:val="0"/>
    </w:pPr>
    <w:rPr>
      <w:rFonts w:ascii="Times New Roman" w:eastAsia="Times New Roman" w:hAnsi="Times New Roman" w:cs="Times New Roman"/>
      <w:b/>
      <w:color w:val="000000"/>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A37D6D"/>
    <w:rPr>
      <w:rFonts w:ascii="Times New Roman" w:eastAsia="Times New Roman" w:hAnsi="Times New Roman" w:cs="Times New Roman"/>
      <w:b/>
      <w:color w:val="000000"/>
      <w:sz w:val="18"/>
    </w:rPr>
  </w:style>
  <w:style w:type="table" w:customStyle="1" w:styleId="TableGrid">
    <w:name w:val="TableGrid"/>
    <w:rsid w:val="00A37D6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7273BC"/>
    <w:pPr>
      <w:ind w:left="720"/>
      <w:contextualSpacing/>
    </w:pPr>
  </w:style>
  <w:style w:type="paragraph" w:styleId="HTML">
    <w:name w:val="HTML Preformatted"/>
    <w:basedOn w:val="a"/>
    <w:link w:val="HTML0"/>
    <w:uiPriority w:val="99"/>
    <w:unhideWhenUsed/>
    <w:rsid w:val="00BB0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pPr>
    <w:rPr>
      <w:rFonts w:ascii="Courier New" w:hAnsi="Courier New" w:cs="Courier New"/>
      <w:color w:val="auto"/>
      <w:sz w:val="20"/>
      <w:szCs w:val="20"/>
    </w:rPr>
  </w:style>
  <w:style w:type="character" w:customStyle="1" w:styleId="HTML0">
    <w:name w:val="Стандартный HTML Знак"/>
    <w:basedOn w:val="a0"/>
    <w:link w:val="HTML"/>
    <w:uiPriority w:val="99"/>
    <w:rsid w:val="00BB02E7"/>
    <w:rPr>
      <w:rFonts w:ascii="Courier New" w:eastAsia="Times New Roman" w:hAnsi="Courier New" w:cs="Courier New"/>
      <w:sz w:val="20"/>
      <w:szCs w:val="20"/>
    </w:rPr>
  </w:style>
  <w:style w:type="character" w:customStyle="1" w:styleId="y2iqfc">
    <w:name w:val="y2iqfc"/>
    <w:basedOn w:val="a0"/>
    <w:rsid w:val="00BB02E7"/>
  </w:style>
</w:styles>
</file>

<file path=word/webSettings.xml><?xml version="1.0" encoding="utf-8"?>
<w:webSettings xmlns:r="http://schemas.openxmlformats.org/officeDocument/2006/relationships" xmlns:w="http://schemas.openxmlformats.org/wordprocessingml/2006/main">
  <w:divs>
    <w:div w:id="356778769">
      <w:bodyDiv w:val="1"/>
      <w:marLeft w:val="0"/>
      <w:marRight w:val="0"/>
      <w:marTop w:val="0"/>
      <w:marBottom w:val="0"/>
      <w:divBdr>
        <w:top w:val="none" w:sz="0" w:space="0" w:color="auto"/>
        <w:left w:val="none" w:sz="0" w:space="0" w:color="auto"/>
        <w:bottom w:val="none" w:sz="0" w:space="0" w:color="auto"/>
        <w:right w:val="none" w:sz="0" w:space="0" w:color="auto"/>
      </w:divBdr>
    </w:div>
    <w:div w:id="548614140">
      <w:bodyDiv w:val="1"/>
      <w:marLeft w:val="0"/>
      <w:marRight w:val="0"/>
      <w:marTop w:val="0"/>
      <w:marBottom w:val="0"/>
      <w:divBdr>
        <w:top w:val="none" w:sz="0" w:space="0" w:color="auto"/>
        <w:left w:val="none" w:sz="0" w:space="0" w:color="auto"/>
        <w:bottom w:val="none" w:sz="0" w:space="0" w:color="auto"/>
        <w:right w:val="none" w:sz="0" w:space="0" w:color="auto"/>
      </w:divBdr>
    </w:div>
    <w:div w:id="906037955">
      <w:bodyDiv w:val="1"/>
      <w:marLeft w:val="0"/>
      <w:marRight w:val="0"/>
      <w:marTop w:val="0"/>
      <w:marBottom w:val="0"/>
      <w:divBdr>
        <w:top w:val="none" w:sz="0" w:space="0" w:color="auto"/>
        <w:left w:val="none" w:sz="0" w:space="0" w:color="auto"/>
        <w:bottom w:val="none" w:sz="0" w:space="0" w:color="auto"/>
        <w:right w:val="none" w:sz="0" w:space="0" w:color="auto"/>
      </w:divBdr>
    </w:div>
    <w:div w:id="1465924099">
      <w:bodyDiv w:val="1"/>
      <w:marLeft w:val="0"/>
      <w:marRight w:val="0"/>
      <w:marTop w:val="0"/>
      <w:marBottom w:val="0"/>
      <w:divBdr>
        <w:top w:val="none" w:sz="0" w:space="0" w:color="auto"/>
        <w:left w:val="none" w:sz="0" w:space="0" w:color="auto"/>
        <w:bottom w:val="none" w:sz="0" w:space="0" w:color="auto"/>
        <w:right w:val="none" w:sz="0" w:space="0" w:color="auto"/>
      </w:divBdr>
    </w:div>
    <w:div w:id="1644115799">
      <w:bodyDiv w:val="1"/>
      <w:marLeft w:val="0"/>
      <w:marRight w:val="0"/>
      <w:marTop w:val="0"/>
      <w:marBottom w:val="0"/>
      <w:divBdr>
        <w:top w:val="none" w:sz="0" w:space="0" w:color="auto"/>
        <w:left w:val="none" w:sz="0" w:space="0" w:color="auto"/>
        <w:bottom w:val="none" w:sz="0" w:space="0" w:color="auto"/>
        <w:right w:val="none" w:sz="0" w:space="0" w:color="auto"/>
      </w:divBdr>
    </w:div>
    <w:div w:id="1985043305">
      <w:bodyDiv w:val="1"/>
      <w:marLeft w:val="0"/>
      <w:marRight w:val="0"/>
      <w:marTop w:val="0"/>
      <w:marBottom w:val="0"/>
      <w:divBdr>
        <w:top w:val="none" w:sz="0" w:space="0" w:color="auto"/>
        <w:left w:val="none" w:sz="0" w:space="0" w:color="auto"/>
        <w:bottom w:val="none" w:sz="0" w:space="0" w:color="auto"/>
        <w:right w:val="none" w:sz="0" w:space="0" w:color="auto"/>
      </w:divBdr>
    </w:div>
    <w:div w:id="2029601008">
      <w:bodyDiv w:val="1"/>
      <w:marLeft w:val="0"/>
      <w:marRight w:val="0"/>
      <w:marTop w:val="0"/>
      <w:marBottom w:val="0"/>
      <w:divBdr>
        <w:top w:val="none" w:sz="0" w:space="0" w:color="auto"/>
        <w:left w:val="none" w:sz="0" w:space="0" w:color="auto"/>
        <w:bottom w:val="none" w:sz="0" w:space="0" w:color="auto"/>
        <w:right w:val="none" w:sz="0" w:space="0" w:color="auto"/>
      </w:divBdr>
    </w:div>
    <w:div w:id="21142052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2</Pages>
  <Words>631</Words>
  <Characters>3603</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2026-10-15T06:56:00Z</dcterms:created>
  <dcterms:modified xsi:type="dcterms:W3CDTF">2026-10-15T07:32:00Z</dcterms:modified>
</cp:coreProperties>
</file>