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2-03/ОРД-324 от 09.10.2026</w:t>
      </w:r>
    </w:p>
    <w:p w14:paraId="14558D85" w14:textId="77777777" w:rsidR="00D6082E" w:rsidRPr="00582A27" w:rsidRDefault="00000000" w:rsidP="00582A27">
      <w:pPr>
        <w:spacing w:after="0"/>
        <w:jc w:val="center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582A27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ТЕХНИЧЕСКАЯ СПЕЦИФИКАЦИЯ</w:t>
      </w:r>
    </w:p>
    <w:p w14:paraId="3122EAE7" w14:textId="77777777" w:rsidR="00D6082E" w:rsidRPr="00582A27" w:rsidRDefault="00000000" w:rsidP="00582A27">
      <w:pPr>
        <w:spacing w:after="0"/>
        <w:jc w:val="center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582A27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на оказание услуг по повышению квалификации по направлению «Аналитик центра мониторинга и реагирования на инциденты информационной безопасности (SOC Analyst)»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2"/>
        <w:gridCol w:w="7086"/>
      </w:tblGrid>
      <w:tr w:rsidR="00D6082E" w:rsidRPr="004930CB" w14:paraId="7975CB3C" w14:textId="77777777" w:rsidTr="00780D65">
        <w:trPr>
          <w:cantSplit/>
          <w:jc w:val="center"/>
        </w:trPr>
        <w:tc>
          <w:tcPr>
            <w:tcW w:w="326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474FBC" w14:textId="77777777" w:rsidR="00D6082E" w:rsidRPr="00780D65" w:rsidRDefault="00000000" w:rsidP="0019461B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>Наименование услуги</w:t>
            </w:r>
          </w:p>
        </w:tc>
        <w:tc>
          <w:tcPr>
            <w:tcW w:w="70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CA92FD" w14:textId="77777777" w:rsidR="00D6082E" w:rsidRPr="00780D65" w:rsidRDefault="00000000" w:rsidP="006E26D6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 xml:space="preserve">Обучение по программе </w:t>
            </w: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>SOC</w:t>
            </w: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 xml:space="preserve"> </w:t>
            </w: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>Analyst</w:t>
            </w: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 xml:space="preserve"> с практической подготовкой и официальным сертификационным экзаменом.</w:t>
            </w:r>
          </w:p>
        </w:tc>
      </w:tr>
      <w:tr w:rsidR="00D6082E" w:rsidRPr="00780D65" w14:paraId="6DDE4C5A" w14:textId="77777777" w:rsidTr="00780D65">
        <w:trPr>
          <w:cantSplit/>
          <w:jc w:val="center"/>
        </w:trPr>
        <w:tc>
          <w:tcPr>
            <w:tcW w:w="326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02C4B8" w14:textId="1018570C" w:rsidR="00D6082E" w:rsidRPr="001A5A13" w:rsidRDefault="00000000" w:rsidP="0019461B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>Количество</w:t>
            </w:r>
            <w:r w:rsidR="001A5A13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 xml:space="preserve"> слушателей</w:t>
            </w:r>
          </w:p>
        </w:tc>
        <w:tc>
          <w:tcPr>
            <w:tcW w:w="70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418D81" w14:textId="6B83F880" w:rsidR="00D6082E" w:rsidRPr="00780D65" w:rsidRDefault="00000000" w:rsidP="006E26D6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 xml:space="preserve">2 (две) </w:t>
            </w:r>
            <w:r w:rsidR="001A5A13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>человека</w:t>
            </w:r>
          </w:p>
        </w:tc>
      </w:tr>
      <w:tr w:rsidR="00D6082E" w:rsidRPr="004930CB" w14:paraId="74424F25" w14:textId="77777777" w:rsidTr="00780D65">
        <w:trPr>
          <w:cantSplit/>
          <w:jc w:val="center"/>
        </w:trPr>
        <w:tc>
          <w:tcPr>
            <w:tcW w:w="326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240546" w14:textId="77777777" w:rsidR="00D6082E" w:rsidRPr="00780D65" w:rsidRDefault="00000000" w:rsidP="0019461B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>Формат и язык</w:t>
            </w:r>
          </w:p>
        </w:tc>
        <w:tc>
          <w:tcPr>
            <w:tcW w:w="70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EAF191" w14:textId="77777777" w:rsidR="00D6082E" w:rsidRPr="00780D65" w:rsidRDefault="00000000" w:rsidP="006E26D6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>Очный формат с преподавателем/инструктором; язык обучения — русский.</w:t>
            </w:r>
          </w:p>
        </w:tc>
      </w:tr>
      <w:tr w:rsidR="00D6082E" w:rsidRPr="004930CB" w14:paraId="6E00AE88" w14:textId="77777777" w:rsidTr="00780D65">
        <w:trPr>
          <w:cantSplit/>
          <w:jc w:val="center"/>
        </w:trPr>
        <w:tc>
          <w:tcPr>
            <w:tcW w:w="326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E327DE" w14:textId="77777777" w:rsidR="00D6082E" w:rsidRPr="00780D65" w:rsidRDefault="00000000" w:rsidP="0019461B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>Место оказания услуги</w:t>
            </w:r>
          </w:p>
        </w:tc>
        <w:tc>
          <w:tcPr>
            <w:tcW w:w="70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7D3900" w14:textId="2BCE3C83" w:rsidR="00D6082E" w:rsidRPr="00780D65" w:rsidRDefault="00000000" w:rsidP="006E26D6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>Республика Казахстан, город Астана, район Есиль, в оборудованном учебном помещении, организованном Поставщиком.</w:t>
            </w:r>
          </w:p>
        </w:tc>
      </w:tr>
      <w:tr w:rsidR="00D6082E" w:rsidRPr="004930CB" w14:paraId="2E186371" w14:textId="77777777" w:rsidTr="00780D65">
        <w:trPr>
          <w:cantSplit/>
          <w:jc w:val="center"/>
        </w:trPr>
        <w:tc>
          <w:tcPr>
            <w:tcW w:w="3262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348913" w14:textId="6DEDF3A1" w:rsidR="00D6082E" w:rsidRPr="0019461B" w:rsidRDefault="00000000" w:rsidP="0019461B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</w:rPr>
              <w:t xml:space="preserve">Объём </w:t>
            </w:r>
            <w:r w:rsidR="0019461B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>услуги</w:t>
            </w:r>
          </w:p>
        </w:tc>
        <w:tc>
          <w:tcPr>
            <w:tcW w:w="7086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7B6683" w14:textId="40F2A1D4" w:rsidR="00D6082E" w:rsidRPr="00780D65" w:rsidRDefault="00000000" w:rsidP="006E26D6">
            <w:pPr>
              <w:spacing w:after="0"/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</w:pPr>
            <w:r w:rsidRPr="00780D65">
              <w:rPr>
                <w:rFonts w:asciiTheme="majorBidi" w:hAnsiTheme="majorBidi" w:cstheme="majorBidi"/>
                <w:bCs/>
                <w:color w:val="auto"/>
                <w:sz w:val="28"/>
                <w:szCs w:val="28"/>
                <w:lang w:val="ru-RU"/>
              </w:rPr>
              <w:t>Не менее 40 (сорока) академических часов занятий на каждого слушателя.</w:t>
            </w:r>
          </w:p>
        </w:tc>
      </w:tr>
    </w:tbl>
    <w:p w14:paraId="5DD33F0C" w14:textId="77777777" w:rsidR="006E26D6" w:rsidRDefault="006E26D6" w:rsidP="006E26D6">
      <w:pPr>
        <w:pStyle w:val="1"/>
        <w:spacing w:before="0" w:after="0"/>
        <w:ind w:firstLine="567"/>
        <w:jc w:val="center"/>
        <w:rPr>
          <w:rFonts w:asciiTheme="majorBidi" w:hAnsiTheme="majorBidi"/>
          <w:bCs w:val="0"/>
          <w:color w:val="auto"/>
          <w:sz w:val="28"/>
          <w:lang w:val="ru-RU"/>
        </w:rPr>
      </w:pPr>
    </w:p>
    <w:p w14:paraId="35E2FB3D" w14:textId="53E39B8C" w:rsidR="00D6082E" w:rsidRDefault="00000000" w:rsidP="006E26D6">
      <w:pPr>
        <w:pStyle w:val="1"/>
        <w:spacing w:before="0" w:after="0"/>
        <w:ind w:firstLine="567"/>
        <w:jc w:val="center"/>
        <w:rPr>
          <w:rFonts w:asciiTheme="majorBidi" w:hAnsiTheme="majorBidi"/>
          <w:bCs w:val="0"/>
          <w:color w:val="auto"/>
          <w:sz w:val="28"/>
          <w:lang w:val="ru-RU"/>
        </w:rPr>
      </w:pPr>
      <w:r w:rsidRPr="006E26D6">
        <w:rPr>
          <w:rFonts w:asciiTheme="majorBidi" w:hAnsiTheme="majorBidi"/>
          <w:bCs w:val="0"/>
          <w:color w:val="auto"/>
          <w:sz w:val="28"/>
          <w:lang w:val="ru-RU"/>
        </w:rPr>
        <w:t>1. Цель и назначение услуги</w:t>
      </w:r>
    </w:p>
    <w:p w14:paraId="5FCD29ED" w14:textId="77777777" w:rsidR="00D6082E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Образовательная программа предназначена для повышения уровня профессиональной подготовки специалистов в области информационной безопасности и формирования практических навыков работы в составе центра мониторинга и реагирования на инциденты информационной безопасности (SOC). Особое внимание уделяется прикладным аспектам выявления, анализа, классификации, расследования и реагирования на инциденты кибербезопасности, а также формированию навыков, необходимых для прохождения официального профессионального сертификационного экзамена SOC Analyst.</w:t>
      </w:r>
    </w:p>
    <w:p w14:paraId="42994573" w14:textId="77777777" w:rsidR="006E26D6" w:rsidRPr="00780D65" w:rsidRDefault="006E26D6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5CCE4FF9" w14:textId="77777777" w:rsidR="00D6082E" w:rsidRPr="006E26D6" w:rsidRDefault="00000000" w:rsidP="006E26D6">
      <w:pPr>
        <w:pStyle w:val="1"/>
        <w:spacing w:before="0" w:after="0"/>
        <w:ind w:firstLine="567"/>
        <w:jc w:val="center"/>
        <w:rPr>
          <w:rFonts w:asciiTheme="majorBidi" w:hAnsiTheme="majorBidi"/>
          <w:bCs w:val="0"/>
          <w:color w:val="auto"/>
          <w:sz w:val="28"/>
          <w:lang w:val="ru-RU"/>
        </w:rPr>
      </w:pPr>
      <w:r w:rsidRPr="006E26D6">
        <w:rPr>
          <w:rFonts w:asciiTheme="majorBidi" w:hAnsiTheme="majorBidi"/>
          <w:bCs w:val="0"/>
          <w:color w:val="auto"/>
          <w:sz w:val="28"/>
          <w:lang w:val="ru-RU"/>
        </w:rPr>
        <w:t>2. Требования к образовательной программе</w:t>
      </w:r>
    </w:p>
    <w:p w14:paraId="71DEEC5B" w14:textId="77222AD3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Программа должна включать теоретические и практические занятия по всем перечисленным ниже модулям. Практические задания выполняются в очном формате на учебном стенде или в изолированной лабораторной среде, предоставленной Поставщиком. Количество занятий — не менее 40 академических часов на каждого слушателя, без учёта времени сертификационного экзамена</w:t>
      </w:r>
      <w:r w:rsidR="00F65611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и 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перерыво</w:t>
      </w:r>
      <w:r w:rsidR="00F65611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в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.</w:t>
      </w:r>
    </w:p>
    <w:p w14:paraId="031B78D6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1.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Законодательство Республики Казахстан в сфере информационной безопасности.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</w:p>
    <w:p w14:paraId="101E444A" w14:textId="47F7A901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Основные требования законодательства Республики Казахстан в области информационной безопасности, обязанности субъектов и работников, порядок действий при выявлении инцидентов и применимые требования к защите информации.</w:t>
      </w:r>
    </w:p>
    <w:p w14:paraId="61EAC60E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2.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 xml:space="preserve">Выявление и реагирование на инциденты; управление информацией об угрозах. </w:t>
      </w:r>
    </w:p>
    <w:p w14:paraId="742E8DA4" w14:textId="18E3B8A2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lastRenderedPageBreak/>
        <w:t>Идентификация, первичная оценка, классификация, приоритизация и документирование инцидентов</w:t>
      </w:r>
      <w:r w:rsidR="006E26D6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,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сбор и обмен сведениями об угрозах и индикаторах компрометации (IOC)</w:t>
      </w:r>
      <w:r w:rsidR="006E26D6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,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практическая работа с платформой управления и обмена данными о киберугрозах, включая создание, структурирование, сопоставление и передачу записей об угрозах и IOC.</w:t>
      </w:r>
    </w:p>
    <w:p w14:paraId="1BF8BD21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3. Основы цифровой криминалистики.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</w:p>
    <w:p w14:paraId="38FCC6B6" w14:textId="06BD01BF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Сбор и сохранение цифровых доказательств, обеспечение их целостности, анализ и интерпретация артефактов, формирование временной шкалы событий и документирование результатов расследования инцидента.</w:t>
      </w:r>
    </w:p>
    <w:p w14:paraId="2B7F010B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4. Тестирование на проникновение и выявление уязвимостей.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</w:p>
    <w:p w14:paraId="546010F4" w14:textId="307C4C11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Основные методы выявления уязвимостей, контролируемое тестирование в учебной среде, анализ результатов сканирования и проверок, оценка риска, подготовка выводов и рекомендаций по устранению уязвимостей.</w:t>
      </w:r>
    </w:p>
    <w:p w14:paraId="654ABD91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5. Практика работы с SIEM-системами для SOC-аналитика.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</w:p>
    <w:p w14:paraId="04773C82" w14:textId="732ECBBB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Сбор и нормализация событий, работа с журналами, поиск и фильтрация событий, построение запросов, настройка и анализ правил корреляции, работа с оповещениями и панелями мониторинга, выявление подозрительной активности, первичная сортировка (triage) и расследование событий безопасности на основе типовых сценариев SOC.</w:t>
      </w:r>
    </w:p>
    <w:p w14:paraId="536F2523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6. Анализ вредоносного программного обеспечения.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</w:p>
    <w:p w14:paraId="6D58EEDC" w14:textId="4EB9BD26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Базовые методы статического и динамического анализа в изолированной лабораторной среде</w:t>
      </w:r>
      <w:r w:rsidR="006E26D6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,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выявление признаков вредоносной активности, извлечение и интерпретация индикаторов компрометации, анализ поведения образцов без воздействия на рабочие информационные системы.</w:t>
      </w:r>
    </w:p>
    <w:p w14:paraId="27B10F49" w14:textId="77777777" w:rsidR="006E26D6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i/>
          <w:iCs/>
          <w:color w:val="auto"/>
          <w:sz w:val="28"/>
          <w:szCs w:val="28"/>
          <w:lang w:val="ru-RU"/>
        </w:rPr>
        <w:t>Модуль 7. Администрирование средств защиты информации.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</w:t>
      </w:r>
    </w:p>
    <w:p w14:paraId="07D07180" w14:textId="08D67D85" w:rsidR="00D6082E" w:rsidRPr="00780D65" w:rsidRDefault="00000000" w:rsidP="00780D65">
      <w:pPr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Основы настройки, сопровождения и проверки работоспособности средств защиты информации</w:t>
      </w:r>
      <w:r w:rsidR="006E26D6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,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анализ их журналов, событий и оповещений, использование результатов их работы при обнаружении, предотвращении и расследовании инцидентов.</w:t>
      </w:r>
    </w:p>
    <w:p w14:paraId="629EED7A" w14:textId="77777777" w:rsidR="00D6082E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Практическая часть должна включать разбор ситуаций, приближённых к работе SOC: выявление подозрительной активности по событиям и журналам, первичную оценку инцидента, анализ IOC, оформление результатов и выбор дальнейших действий. Практика проводится исключительно в разрешённой учебной среде.</w:t>
      </w:r>
    </w:p>
    <w:p w14:paraId="18FD2666" w14:textId="77777777" w:rsidR="006115C8" w:rsidRDefault="006115C8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06094115" w14:textId="77777777" w:rsidR="00D6082E" w:rsidRPr="006E26D6" w:rsidRDefault="00000000" w:rsidP="006E26D6">
      <w:pPr>
        <w:pStyle w:val="1"/>
        <w:spacing w:before="0" w:after="0"/>
        <w:ind w:firstLine="567"/>
        <w:jc w:val="center"/>
        <w:rPr>
          <w:rFonts w:asciiTheme="majorBidi" w:hAnsiTheme="majorBidi"/>
          <w:bCs w:val="0"/>
          <w:color w:val="auto"/>
          <w:sz w:val="28"/>
          <w:lang w:val="ru-RU"/>
        </w:rPr>
      </w:pPr>
      <w:r w:rsidRPr="006E26D6">
        <w:rPr>
          <w:rFonts w:asciiTheme="majorBidi" w:hAnsiTheme="majorBidi"/>
          <w:bCs w:val="0"/>
          <w:color w:val="auto"/>
          <w:sz w:val="28"/>
          <w:lang w:val="ru-RU"/>
        </w:rPr>
        <w:t>3. Официальный сертификационный экзамен и подтверждение сертификации</w:t>
      </w:r>
    </w:p>
    <w:p w14:paraId="2C127B5A" w14:textId="2EF86D0D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В программу услуги обязательно включается отдельный официальный профессиональный сертификационный экзамен по направлению SOC Analyst. Внутренний тест Поставщика, итоговый опрос либо сертификат о присутствии на занятиях не заменяют такой экзамен.</w:t>
      </w:r>
    </w:p>
    <w:p w14:paraId="777F984B" w14:textId="77777777" w:rsidR="006115C8" w:rsidRPr="006115C8" w:rsidRDefault="006115C8" w:rsidP="006115C8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6115C8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Профессиональный сертификационный экзамен проводится в соответствии с официальными правилами соответствующей сертификационной программы. При успешной сдаче экзамена слушателю выдаётся профессиональный сертификат, подтверждающий присвоение сертификации по направлению SOC Analyst. Экзамен и оформление сертификата обеспечивает организация — эмитент сертификации либо учебный или экзаменационный центр, официально уполномоченный эмитентом на </w:t>
      </w:r>
      <w:r w:rsidRPr="006115C8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lastRenderedPageBreak/>
        <w:t>проведение экзамена и/или оформление сертификата. Подлинность и статус сертификата должны поддаваться проверке через официальный ресурс сертификационной программы либо посредством официального подтверждения эмитента. Документ исключительно о прохождении курса или участии в занятиях не заменяет профессиональный сертификат.</w:t>
      </w:r>
    </w:p>
    <w:p w14:paraId="5DEB2B6B" w14:textId="2BD39B54" w:rsidR="00D6082E" w:rsidRPr="00780D65" w:rsidRDefault="008B3ABB" w:rsidP="008B3ABB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8B3ABB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В стоимость услуги в отношении каждого слушателя включаются отдельная регистрация на экзамен, один действующий официальный экзаменационный ваучер (или равнозначное право на одну попытку сдачи), проведение экзамена, обязательные сборы и действия, связанные с оформлением и выдачей профессионального сертификата. Дополнительная оплата со стороны Заказчика за экзамен, ваучер, регистрацию, сертификат или доступ к экзаменационной платформе не допускается</w:t>
      </w:r>
      <w:r w:rsidR="00000000"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.</w:t>
      </w:r>
    </w:p>
    <w:p w14:paraId="21ED9053" w14:textId="7B3C0A60" w:rsidR="00D6082E" w:rsidRPr="00780D65" w:rsidRDefault="00000000" w:rsidP="008B3ABB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По результатам успешной сдачи экзамена слушателю должен быть выдан профессиональный сертификат в электронной форме, подтверждающий присвоение профессиональной сертификации по SOC Analyst. </w:t>
      </w:r>
      <w:r w:rsidR="008B3ABB" w:rsidRPr="008B3ABB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Сертификат выдаётся организацией — эмитентом соответствующей сертификации либо официально уполномоченным ею центром, если такой порядок предусмотрен правилами сертификационной программы. Сертификат должен содержать имя слушателя, наименование присвоенной сертификации, дату выдачи и уникальный номер или иной уникальный идентификатор. Подлинность и статус сертификата должны поддаваться проверке через официальный ресурс сертификационной программы либо посредством официального подтверждения эмитента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.</w:t>
      </w:r>
    </w:p>
    <w:p w14:paraId="31C67B92" w14:textId="68F8240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По завершении полного курса Поставщик обязательно выдаёт каждому слушателю документ о прохождении обучения с указанием наименования программы и объёма не менее 40 академических часов. Такой документ подтверждает прохождение обучения, но не заменяет профессиональную сертификацию, которая присваивается по результатам отдельного официального экзамена.</w:t>
      </w:r>
    </w:p>
    <w:p w14:paraId="267F6B74" w14:textId="73CDF2F9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После экзамена предоставляется официальный отчёт о результате; при успешной сдаче — профессиональный сертификат с уникальным идентификатором и ссылкой на проверку. При неуспешной сдаче предоставляется официальный отчёт экзаменационной системы; сертификат о прохождении курса не считается подтверждением успешной профессиональной сертификации.</w:t>
      </w:r>
    </w:p>
    <w:p w14:paraId="1D94C8B4" w14:textId="2035B637" w:rsid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Официальный экзамен и предоставление документов о результате должны быть организованы так, чтобы соблюсти общий срок оказания услуги, установленный настоящей технической спецификацией. Поставщик заранее согласовывает даты обучения и экзамена с учётом сроков регистрации, экзаменационной процедуры и выдачи/публикации цифрового сертификата.</w:t>
      </w:r>
    </w:p>
    <w:p w14:paraId="750FF8E5" w14:textId="0507EEE3" w:rsidR="004930CB" w:rsidRPr="004930CB" w:rsidRDefault="004930CB" w:rsidP="004930CB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4930CB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Официальный сертификационный экзамен является функционально взаимосвязанной завершающей частью услуги по обучению и проверке освоения программы SOC Analyst. Услуга предусматривает единый комплекс мероприятий, включающий обучение, регистрацию на экзамен, предоставление права на одну попытку сдачи, организацию экзамена и предоставление документов о его результате. Все указанные мероприятия входят в </w:t>
      </w:r>
      <w:r w:rsidR="008C0C94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услугу</w:t>
      </w:r>
      <w:r w:rsidRPr="004930CB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 и оплачиваются по единой цене.</w:t>
      </w:r>
    </w:p>
    <w:p w14:paraId="4B657204" w14:textId="77777777" w:rsidR="006E26D6" w:rsidRDefault="006E26D6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039B1E97" w14:textId="5D52D248" w:rsidR="00780D65" w:rsidRPr="006E26D6" w:rsidRDefault="00000000" w:rsidP="006E26D6">
      <w:pPr>
        <w:keepNext/>
        <w:spacing w:after="0"/>
        <w:ind w:firstLine="567"/>
        <w:jc w:val="center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6E26D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lastRenderedPageBreak/>
        <w:t xml:space="preserve">4. </w:t>
      </w:r>
      <w:r w:rsidR="000D07A0" w:rsidRPr="006E26D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Требования к оказанию услуги</w:t>
      </w:r>
    </w:p>
    <w:p w14:paraId="3717A941" w14:textId="4B6F295A" w:rsidR="00D6082E" w:rsidRPr="00780D65" w:rsidRDefault="000D07A0" w:rsidP="00B16CC5">
      <w:pPr>
        <w:keepNext/>
        <w:keepLines/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0D07A0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При оказании услуги Поставщик должен обеспечить теоретическое изложение и практическую отработку методов обратной разработки и анализа вредоносного программного обеспечения, цифровой криминалистики и реагирования на инциденты информационной безопасности. Практические занятия по указанным направлениям должны включать демонстрацию соответствующих методов и самостоятельное выполнение слушателями заданий в предоставленной учебной лабораторной среде.</w:t>
      </w:r>
    </w:p>
    <w:p w14:paraId="21C4FCA4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Поставщик обязан:</w:t>
      </w:r>
    </w:p>
    <w:p w14:paraId="1D1CEF74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провести полный курс по всем семи модулям и обеспечить каждому слушателю не менее 40 академических часов занятий;</w:t>
      </w:r>
    </w:p>
    <w:p w14:paraId="7A1B00BD" w14:textId="4C32528E" w:rsidR="00D6082E" w:rsidRPr="00780D65" w:rsidRDefault="00000000" w:rsidP="000D07A0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предоставить каждому слушателю индивидуальное учебное место, необходимое оборудование и доступ к учебному стенду/лабораторной среде, учебным материалам и программным средствам, необходимым для выполнения практических заданий</w:t>
      </w:r>
      <w:r w:rsidR="000D07A0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 xml:space="preserve">. </w:t>
      </w:r>
      <w:r w:rsidR="000D07A0" w:rsidRPr="000D07A0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Обучение проводится в оборудованном учебном классе или конференц-зале, предназначенном для проведения учебных занятий, с надлежащими санитарно-бытовыми условиями, освещением, отоплением и вентиляцией. Помещение должно соответствовать применимым требованиям санитарной и пожарной безопасности</w:t>
      </w: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;</w:t>
      </w:r>
    </w:p>
    <w:p w14:paraId="78F85D6D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предоставить электронные учебные материалы и необходимые канцелярские принадлежности;</w:t>
      </w:r>
    </w:p>
    <w:p w14:paraId="6B2507B8" w14:textId="36B59A04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обеспечить кофе-брейки в каждый день очного обучения; соответствующие расходы включить в цену услуги;</w:t>
      </w:r>
    </w:p>
    <w:p w14:paraId="06A6180E" w14:textId="175A2219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обеспечить доступ к материалам и практическим заданиям, необходимым для прохождения курса и подготовки к экзамену; практические задания выполняются в рамках очного курса;</w:t>
      </w:r>
    </w:p>
    <w:p w14:paraId="2CF58E74" w14:textId="17D742BE" w:rsidR="00D6082E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включить в цену все расходы по обучению, лабораторным занятиям, экзаменационной регистрации, официальному ваучеру/попытке, экзамену, оформлению и выдаче сертификатов, кофе-брейкам, учебным материалам, канцелярским принадлежностям и иные расходы, необходимые для полного оказания услуги, а также обязательные платежи и налоги в соответствии с законодательством. Отдельная оплата этих составляющих не допускается.</w:t>
      </w:r>
    </w:p>
    <w:p w14:paraId="63798AB8" w14:textId="77777777" w:rsidR="009D73B6" w:rsidRDefault="009D73B6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6366C8E9" w14:textId="77777777" w:rsidR="00D6082E" w:rsidRPr="000D07A0" w:rsidRDefault="00000000" w:rsidP="009D73B6">
      <w:pPr>
        <w:pStyle w:val="1"/>
        <w:spacing w:before="0" w:after="0"/>
        <w:ind w:firstLine="567"/>
        <w:jc w:val="center"/>
        <w:rPr>
          <w:rFonts w:asciiTheme="majorBidi" w:hAnsiTheme="majorBidi"/>
          <w:bCs w:val="0"/>
          <w:color w:val="auto"/>
          <w:sz w:val="28"/>
          <w:lang w:val="ru-RU"/>
        </w:rPr>
      </w:pPr>
      <w:r w:rsidRPr="000D07A0">
        <w:rPr>
          <w:rFonts w:asciiTheme="majorBidi" w:hAnsiTheme="majorBidi"/>
          <w:bCs w:val="0"/>
          <w:color w:val="auto"/>
          <w:sz w:val="28"/>
          <w:lang w:val="ru-RU"/>
        </w:rPr>
        <w:t>5. Порядок подачи заявки и проведения обучения</w:t>
      </w:r>
    </w:p>
    <w:p w14:paraId="79368B80" w14:textId="017D9CCA" w:rsidR="00D6082E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Заказчик направляет заявку посредством веб-портала государственных закупок. В заявке указывается количество слушателей — 1 или 2 человека, а также контактные данные и сведения, необходимые для согласования расписания.</w:t>
      </w:r>
    </w:p>
    <w:p w14:paraId="59FAE62B" w14:textId="5BBC3233" w:rsidR="0019461B" w:rsidRPr="0019461B" w:rsidRDefault="004878D0" w:rsidP="004878D0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4878D0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В случае уменьшения потребности Заказчика с двух слушателей до одного сумма договора уменьшается на стоимость обучения одного слушателя, определяемую как половина первоначальной стоимости услуги. Изменение оформляется дополнительным соглашением в случаях и порядке, предусмотренных законодательством Республики Казахстан. Оплата производится за фактически оказанную и принятую услугу</w:t>
      </w:r>
      <w:r w:rsidR="0019461B" w:rsidRPr="0019461B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.</w:t>
      </w:r>
    </w:p>
    <w:p w14:paraId="3C92AD2E" w14:textId="571DB463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Допускается одновременное обучение двух слушателей в одной учебной группе. Проведение обучения в разные дни/сеансы допускается по согласованию Сторон при условии соблюдения общего срока оказания услуги. По каждому слушателю проводится отдельная регистрация на официальный сертификационный экзамен, и каждому предоставляются собственные документы о результатах.</w:t>
      </w:r>
    </w:p>
    <w:p w14:paraId="620A84F7" w14:textId="4193B4FD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lastRenderedPageBreak/>
        <w:t>Обучение проводится исключительно очно в городе Астане, районе Есиль, в оборудованном учебном помещении, организованном Поставщиком. Полностью дистанционное обучение не допускается. Формат официального экзамена может определяться правилами эмитента профессиональной сертификации (в том числе с использованием официальной прокторинговой платформы), при условии, что сам курс обучения проводится очно.</w:t>
      </w:r>
    </w:p>
    <w:p w14:paraId="489BEDF8" w14:textId="4F0A5337" w:rsidR="00D6082E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Срок оказания услуги — 15 календарных дней со дня подачи Заказчиком заявки через веб-портал. В указанный срок должны быть завершены обучение, официальный экзамен и предоставлены документы, предусмотренные разделом 6 настоящей технической спецификации. Согласование расписания не является основанием для продления срока.</w:t>
      </w:r>
    </w:p>
    <w:p w14:paraId="4F66AFA1" w14:textId="77777777" w:rsidR="009D73B6" w:rsidRPr="00780D65" w:rsidRDefault="009D73B6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21050EB3" w14:textId="77777777" w:rsidR="00D6082E" w:rsidRPr="000D07A0" w:rsidRDefault="00000000" w:rsidP="009D73B6">
      <w:pPr>
        <w:pStyle w:val="1"/>
        <w:spacing w:before="0" w:after="0"/>
        <w:ind w:firstLine="567"/>
        <w:jc w:val="center"/>
        <w:rPr>
          <w:rFonts w:asciiTheme="majorBidi" w:hAnsiTheme="majorBidi"/>
          <w:bCs w:val="0"/>
          <w:color w:val="auto"/>
          <w:sz w:val="28"/>
          <w:lang w:val="ru-RU"/>
        </w:rPr>
      </w:pPr>
      <w:r w:rsidRPr="000D07A0">
        <w:rPr>
          <w:rFonts w:asciiTheme="majorBidi" w:hAnsiTheme="majorBidi"/>
          <w:bCs w:val="0"/>
          <w:color w:val="auto"/>
          <w:sz w:val="28"/>
          <w:lang w:val="ru-RU"/>
        </w:rPr>
        <w:t>6. Результат услуги и документы для подтверждения</w:t>
      </w:r>
    </w:p>
    <w:p w14:paraId="5A11A711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По каждому слушателю Поставщик предоставляет Заказчику:</w:t>
      </w:r>
    </w:p>
    <w:p w14:paraId="7243204C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сертификат/документ о прохождении курса объёмом не менее 40 академических часов с указанием имени слушателя, названия программы и даты завершения;</w:t>
      </w:r>
    </w:p>
    <w:p w14:paraId="143AFDBF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подтверждение регистрации и участия в официальном сертификационном экзамене и официальный результат/отчёт экзаменационной системы;</w:t>
      </w:r>
    </w:p>
    <w:p w14:paraId="36253EDC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при успешной сдаче экзамена — профессиональный сертификат в электронной форме с уникальным идентификатором и сведениями, позволяющими проверить его подлинность и статус у организации — эмитента;</w:t>
      </w:r>
    </w:p>
    <w:p w14:paraId="4DE959C9" w14:textId="77777777" w:rsidR="00D6082E" w:rsidRPr="00780D65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•  ссылку на официальный ресурс проверки сертификата либо иной официальный способ подтверждения его подлинности и статуса.</w:t>
      </w:r>
    </w:p>
    <w:p w14:paraId="0C264206" w14:textId="77777777" w:rsidR="00D6082E" w:rsidRDefault="00000000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  <w:r w:rsidRPr="00780D65"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  <w:t>Документ о прохождении курса или внутреннее подтверждение Поставщика не заменяют профессиональную сертификацию. Оказание услуги также подтверждается документами по договору и правилам веб-портала государственных закупок.</w:t>
      </w:r>
    </w:p>
    <w:p w14:paraId="0A80438C" w14:textId="77777777" w:rsidR="009D73B6" w:rsidRDefault="009D73B6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6474F8FB" w14:textId="77777777" w:rsidR="009D73B6" w:rsidRDefault="009D73B6" w:rsidP="00780D65">
      <w:pPr>
        <w:spacing w:after="0"/>
        <w:ind w:firstLine="567"/>
        <w:jc w:val="both"/>
        <w:rPr>
          <w:rFonts w:asciiTheme="majorBidi" w:hAnsiTheme="majorBidi" w:cstheme="majorBidi"/>
          <w:bCs/>
          <w:color w:val="auto"/>
          <w:sz w:val="28"/>
          <w:szCs w:val="28"/>
          <w:lang w:val="ru-RU"/>
        </w:rPr>
      </w:pPr>
    </w:p>
    <w:p w14:paraId="2F900983" w14:textId="62DE41D1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Утверждено:</w:t>
      </w:r>
    </w:p>
    <w:p w14:paraId="411E0CF6" w14:textId="07D4CC13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Заместитель руководителя аппарата</w:t>
      </w:r>
    </w:p>
    <w:p w14:paraId="348F7385" w14:textId="70CBF0E8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а</w:t>
      </w: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 xml:space="preserve">кима области 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Т. Лукпан</w:t>
      </w:r>
    </w:p>
    <w:p w14:paraId="39A67CB5" w14:textId="77777777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</w:p>
    <w:p w14:paraId="170DDEF9" w14:textId="1327B5E3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Разработа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но</w:t>
      </w: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:</w:t>
      </w:r>
    </w:p>
    <w:p w14:paraId="3CDBCC1A" w14:textId="6AC7BBB0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 xml:space="preserve">Гл.инспектор по ИБ 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З. Жукина</w:t>
      </w:r>
    </w:p>
    <w:p w14:paraId="5465EFDE" w14:textId="77777777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</w:p>
    <w:p w14:paraId="0A85D679" w14:textId="0900DA7B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Согласовано:</w:t>
      </w:r>
    </w:p>
    <w:p w14:paraId="6DBDB28C" w14:textId="1C357518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 xml:space="preserve">Руководитель АФО 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  <w:t>К. Ергалиева</w:t>
      </w:r>
    </w:p>
    <w:p w14:paraId="34397C6D" w14:textId="07E4D870" w:rsidR="009D73B6" w:rsidRPr="009D73B6" w:rsidRDefault="009D73B6" w:rsidP="009D73B6">
      <w:pPr>
        <w:spacing w:after="0"/>
        <w:ind w:firstLine="567"/>
        <w:jc w:val="both"/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</w:pPr>
      <w:r w:rsidRPr="009D73B6"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>Руководитель ЕСУП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</w:r>
      <w:r>
        <w:rPr>
          <w:rFonts w:asciiTheme="majorBidi" w:hAnsiTheme="majorBidi" w:cstheme="majorBidi"/>
          <w:b/>
          <w:color w:val="auto"/>
          <w:sz w:val="28"/>
          <w:szCs w:val="28"/>
          <w:lang w:val="ru-RU"/>
        </w:rPr>
        <w:tab/>
        <w:t>Д. Сыздыкова</w:t>
      </w:r>
    </w:p>
    <w:sectPr w:rsidR="009D73B6" w:rsidRPr="009D73B6" w:rsidSect="00780D65">
      <w:pgSz w:w="12240" w:h="15840"/>
      <w:pgMar w:top="567" w:right="567" w:bottom="567" w:left="1134" w:header="397" w:footer="397" w:gutter="0"/>
      <w:cols w:space="720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08.10.2026 11:18 Жукина Замзагуль Кабдоллиновна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08.10.2026 11:24 Ергалиева Карлыгаш Тулегеновна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08.10.2026 12:07 Сыздыкова Дидар Балтабаевна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09.10.2026 14:33 Лукпан Темирлан Тлеуханулы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tbl>
      <w:tblPr>
        <w:tblW w:w="8885.66" w:type="dxa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ОРД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2-03/ОРД-324 от 09.10.2026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АППАРАТ АКИМА ПАВЛОДАРСКОЙ ОБЛАСТИ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ЖУКИНА З. К. (ГЛАВНЫЙ ИНСПЕКТОР ПО ИНФОРМАЦИОННОЙ БЕЗОПАСНОСТИ)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ЖУКИНА ЗАМЗАГУЛЬ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MIIRCAYJ...6QOrLrR4=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08.10.2026 11:18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ЕРГАЛИЕВА КАРЛЫГАШ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MIIRFAYJ...3y+iBVik=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08.10.2026 11:24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СЫЗДЫКОВА ДИДАР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MIIRCAYJ...s3qQcGZo=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08.10.2026 12:07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ЛУКПАН ТЕМИРЛАН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MIIQ+AYJ...L/cWLXQ==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09.10.2026 14:33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Государственное учреждение "Аппарат акима Павлодарской области"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КАИРТАЕВА МАДИНА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MIIREAYJ...8edBxzQ==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09.10.2026 14:34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8885.66" w:type="dxa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A8027" w14:textId="77777777" w:rsidR="009F572B" w:rsidRDefault="009F572B">
      <w:pPr>
        <w:spacing w:after="0"/>
      </w:pPr>
      <w:r>
        <w:separator/>
      </w:r>
    </w:p>
  </w:endnote>
  <w:endnote w:type="continuationSeparator" w:id="0">
    <w:p w14:paraId="24B36698" w14:textId="77777777" w:rsidR="009F572B" w:rsidRDefault="009F572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09.10.2026 14:37.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39096" w14:textId="77777777" w:rsidR="009F572B" w:rsidRDefault="009F572B">
      <w:pPr>
        <w:spacing w:after="0"/>
      </w:pPr>
      <w:r>
        <w:separator/>
      </w:r>
    </w:p>
  </w:footnote>
  <w:footnote w:type="continuationSeparator" w:id="0">
    <w:p w14:paraId="05E4DE28" w14:textId="77777777" w:rsidR="009F572B" w:rsidRDefault="009F572B">
      <w:pPr>
        <w:spacing w:after="0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айданов Алмас Жанболатович 09.10.2026 14:3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5131280">
    <w:abstractNumId w:val="8"/>
  </w:num>
  <w:num w:numId="2" w16cid:durableId="502739822">
    <w:abstractNumId w:val="6"/>
  </w:num>
  <w:num w:numId="3" w16cid:durableId="1963879008">
    <w:abstractNumId w:val="5"/>
  </w:num>
  <w:num w:numId="4" w16cid:durableId="1877423731">
    <w:abstractNumId w:val="4"/>
  </w:num>
  <w:num w:numId="5" w16cid:durableId="1825469076">
    <w:abstractNumId w:val="7"/>
  </w:num>
  <w:num w:numId="6" w16cid:durableId="1129208202">
    <w:abstractNumId w:val="3"/>
  </w:num>
  <w:num w:numId="7" w16cid:durableId="365908570">
    <w:abstractNumId w:val="2"/>
  </w:num>
  <w:num w:numId="8" w16cid:durableId="1091121762">
    <w:abstractNumId w:val="1"/>
  </w:num>
  <w:num w:numId="9" w16cid:durableId="1681392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07A0"/>
    <w:rsid w:val="0015074B"/>
    <w:rsid w:val="0019461B"/>
    <w:rsid w:val="001A5A13"/>
    <w:rsid w:val="0029639D"/>
    <w:rsid w:val="00326F90"/>
    <w:rsid w:val="00366588"/>
    <w:rsid w:val="004367E4"/>
    <w:rsid w:val="004878D0"/>
    <w:rsid w:val="004930CB"/>
    <w:rsid w:val="00582A27"/>
    <w:rsid w:val="006115C8"/>
    <w:rsid w:val="006E26D6"/>
    <w:rsid w:val="00780D65"/>
    <w:rsid w:val="00822D0F"/>
    <w:rsid w:val="008B3ABB"/>
    <w:rsid w:val="008C0C94"/>
    <w:rsid w:val="009D73B6"/>
    <w:rsid w:val="009F572B"/>
    <w:rsid w:val="00AA1D8D"/>
    <w:rsid w:val="00B16CC5"/>
    <w:rsid w:val="00B47730"/>
    <w:rsid w:val="00C61D32"/>
    <w:rsid w:val="00CB0664"/>
    <w:rsid w:val="00D6082E"/>
    <w:rsid w:val="00D7339D"/>
    <w:rsid w:val="00F26459"/>
    <w:rsid w:val="00F6561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667485"/>
  <w14:defaultImageDpi w14:val="300"/>
  <w15:docId w15:val="{4078D923-B746-4513-AC96-5B657F15A1E2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40" w:line="240" w:lineRule="auto"/>
    </w:pPr>
    <w:rPr>
      <w:rFonts w:ascii="Arial" w:hAnsi="Arial"/>
      <w:color w:val="191919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40" w:after="60"/>
      <w:outlineLvl w:val="0"/>
    </w:pPr>
    <w:rPr>
      <w:rFonts w:asciiTheme="majorHAnsi" w:eastAsiaTheme="majorEastAsia" w:hAnsiTheme="majorHAnsi" w:cstheme="majorBidi"/>
      <w:b/>
      <w:bCs/>
      <w:color w:val="1F3752"/>
      <w:sz w:val="2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00"/>
      <w:outlineLvl w:val="1"/>
    </w:pPr>
    <w:rPr>
      <w:rFonts w:asciiTheme="majorHAnsi" w:eastAsiaTheme="majorEastAsia" w:hAnsiTheme="majorHAnsi" w:cstheme="majorBidi"/>
      <w:b/>
      <w:bCs/>
      <w:color w:val="1F3752"/>
      <w:sz w:val="20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0D07A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903" Type="http://schemas.openxmlformats.org/officeDocument/2006/relationships/image" Target="media/image903.png"/><Relationship Id="rId900" Type="http://schemas.openxmlformats.org/officeDocument/2006/relationships/image" Target="media/image900.png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97" Type="http://schemas.openxmlformats.org/officeDocument/2006/relationships/footer" Target="footer1.xml"/><Relationship Id="rId99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1887</Words>
  <Characters>10760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SOC Analyst с официальным сертификационным экзаменом</vt:lpstr>
      <vt:lpstr/>
    </vt:vector>
  </TitlesOfParts>
  <Manager/>
  <Company/>
  <LinksUpToDate>false</LinksUpToDate>
  <CharactersWithSpaces>12622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SOC Analyst с официальным сертификационным экзаменом</dc:title>
  <dc:subject>Услуги по повышению квалификации по направлению SOC Analyst</dc:subject>
  <dc:creator/>
  <cp:keywords>SOC Analyst, обучение, сертификационный экзамен</cp:keywords>
  <dc:description>generated by python-docx</dc:description>
  <cp:lastModifiedBy>Lenovo</cp:lastModifiedBy>
  <cp:revision>17</cp:revision>
  <dcterms:created xsi:type="dcterms:W3CDTF">2013-12-23T23:15:00Z</dcterms:created>
  <dcterms:modified xsi:type="dcterms:W3CDTF">2026-10-06T13:24:00Z</dcterms:modified>
  <cp:category/>
</cp:coreProperties>
</file>