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E94F8" w14:textId="77777777" w:rsidR="00DA5857" w:rsidRPr="00801D60" w:rsidRDefault="00DA5857" w:rsidP="00EE0358">
      <w:pPr>
        <w:rPr>
          <w:b/>
          <w:sz w:val="28"/>
          <w:szCs w:val="28"/>
        </w:rPr>
      </w:pPr>
      <w:bookmarkStart w:id="0" w:name="_Hlk213340895"/>
    </w:p>
    <w:p w14:paraId="0BB5AA31" w14:textId="77777777" w:rsidR="005B7796" w:rsidRPr="00801D60" w:rsidRDefault="005B7796" w:rsidP="005B7796">
      <w:pPr>
        <w:jc w:val="right"/>
      </w:pPr>
      <w:r w:rsidRPr="00801D60">
        <w:t>Приложение 2</w:t>
      </w:r>
    </w:p>
    <w:p w14:paraId="534EC0D6" w14:textId="77777777" w:rsidR="005B7796" w:rsidRPr="00801D60" w:rsidRDefault="005B7796" w:rsidP="00EE0358">
      <w:pPr>
        <w:rPr>
          <w:b/>
          <w:sz w:val="28"/>
          <w:szCs w:val="28"/>
        </w:rPr>
      </w:pPr>
    </w:p>
    <w:p w14:paraId="0F48C3F0" w14:textId="77777777" w:rsidR="005B7796" w:rsidRPr="00801D60" w:rsidRDefault="005B7796" w:rsidP="00EE0358">
      <w:pPr>
        <w:rPr>
          <w:b/>
          <w:sz w:val="28"/>
          <w:szCs w:val="28"/>
        </w:rPr>
      </w:pPr>
    </w:p>
    <w:p w14:paraId="75917AC4" w14:textId="77777777" w:rsidR="009876A9" w:rsidRPr="00801D60" w:rsidRDefault="009876A9" w:rsidP="009876A9">
      <w:pPr>
        <w:jc w:val="center"/>
        <w:rPr>
          <w:b/>
          <w:sz w:val="28"/>
          <w:szCs w:val="28"/>
        </w:rPr>
      </w:pPr>
      <w:r w:rsidRPr="00801D60">
        <w:rPr>
          <w:b/>
          <w:sz w:val="28"/>
          <w:szCs w:val="28"/>
        </w:rPr>
        <w:t xml:space="preserve">Техническая спецификация оказываемых услуг по страхованию здания административно-технологического комплекса «Transport </w:t>
      </w:r>
      <w:proofErr w:type="spellStart"/>
      <w:r w:rsidRPr="00801D60">
        <w:rPr>
          <w:b/>
          <w:sz w:val="28"/>
          <w:szCs w:val="28"/>
        </w:rPr>
        <w:t>tower</w:t>
      </w:r>
      <w:proofErr w:type="spellEnd"/>
      <w:r w:rsidRPr="00801D60">
        <w:rPr>
          <w:b/>
          <w:sz w:val="28"/>
          <w:szCs w:val="28"/>
        </w:rPr>
        <w:t xml:space="preserve">» </w:t>
      </w:r>
    </w:p>
    <w:p w14:paraId="0055CF90" w14:textId="77777777" w:rsidR="009876A9" w:rsidRPr="00801D60" w:rsidRDefault="009876A9" w:rsidP="009876A9">
      <w:pPr>
        <w:jc w:val="center"/>
        <w:rPr>
          <w:b/>
          <w:sz w:val="28"/>
          <w:szCs w:val="28"/>
        </w:rPr>
      </w:pPr>
    </w:p>
    <w:p w14:paraId="77088101" w14:textId="77777777" w:rsidR="00013E82" w:rsidRPr="00801D60" w:rsidRDefault="009876A9" w:rsidP="00E15C28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 xml:space="preserve">Объект страхования: Здание административно-технологического комплекса «Transport </w:t>
      </w:r>
      <w:proofErr w:type="spellStart"/>
      <w:r w:rsidRPr="00801D60">
        <w:rPr>
          <w:sz w:val="28"/>
          <w:szCs w:val="28"/>
        </w:rPr>
        <w:t>tower</w:t>
      </w:r>
      <w:proofErr w:type="spellEnd"/>
      <w:r w:rsidR="001C277A" w:rsidRPr="00801D60">
        <w:rPr>
          <w:sz w:val="28"/>
          <w:szCs w:val="28"/>
        </w:rPr>
        <w:t>»</w:t>
      </w:r>
      <w:r w:rsidRPr="00801D60">
        <w:rPr>
          <w:sz w:val="28"/>
          <w:szCs w:val="28"/>
        </w:rPr>
        <w:t xml:space="preserve"> </w:t>
      </w:r>
      <w:r w:rsidR="00584566" w:rsidRPr="00801D60">
        <w:rPr>
          <w:i/>
          <w:sz w:val="27"/>
          <w:szCs w:val="27"/>
        </w:rPr>
        <w:t xml:space="preserve">(далее – Здание) </w:t>
      </w:r>
      <w:r w:rsidRPr="00801D60">
        <w:rPr>
          <w:sz w:val="28"/>
          <w:szCs w:val="28"/>
        </w:rPr>
        <w:t>и прилегающ</w:t>
      </w:r>
      <w:r w:rsidR="00013E82" w:rsidRPr="00801D60">
        <w:rPr>
          <w:sz w:val="28"/>
          <w:szCs w:val="28"/>
        </w:rPr>
        <w:t>ая</w:t>
      </w:r>
      <w:r w:rsidRPr="00801D60">
        <w:rPr>
          <w:sz w:val="28"/>
          <w:szCs w:val="28"/>
        </w:rPr>
        <w:t xml:space="preserve"> территори</w:t>
      </w:r>
      <w:r w:rsidR="00013E82" w:rsidRPr="00801D60">
        <w:rPr>
          <w:sz w:val="28"/>
          <w:szCs w:val="28"/>
        </w:rPr>
        <w:t>я к</w:t>
      </w:r>
      <w:r w:rsidRPr="00801D60">
        <w:rPr>
          <w:sz w:val="28"/>
          <w:szCs w:val="28"/>
        </w:rPr>
        <w:t xml:space="preserve"> здани</w:t>
      </w:r>
      <w:r w:rsidR="00013E82" w:rsidRPr="00801D60">
        <w:rPr>
          <w:sz w:val="28"/>
          <w:szCs w:val="28"/>
        </w:rPr>
        <w:t>ю.</w:t>
      </w:r>
    </w:p>
    <w:p w14:paraId="1C49FE53" w14:textId="77777777" w:rsidR="00916DF9" w:rsidRPr="00801D60" w:rsidRDefault="00916DF9" w:rsidP="00916DF9">
      <w:pPr>
        <w:ind w:left="708"/>
        <w:rPr>
          <w:b/>
          <w:sz w:val="28"/>
          <w:szCs w:val="28"/>
        </w:rPr>
      </w:pPr>
      <w:r w:rsidRPr="00801D60">
        <w:rPr>
          <w:b/>
          <w:sz w:val="28"/>
          <w:szCs w:val="28"/>
        </w:rPr>
        <w:t>Общ</w:t>
      </w:r>
      <w:r w:rsidR="002F11A1" w:rsidRPr="00801D60">
        <w:rPr>
          <w:b/>
          <w:sz w:val="28"/>
          <w:szCs w:val="28"/>
        </w:rPr>
        <w:t>ая</w:t>
      </w:r>
      <w:r w:rsidRPr="00801D60">
        <w:rPr>
          <w:b/>
          <w:sz w:val="28"/>
          <w:szCs w:val="28"/>
        </w:rPr>
        <w:t xml:space="preserve"> информация </w:t>
      </w:r>
      <w:r w:rsidR="009876A9" w:rsidRPr="00801D60">
        <w:rPr>
          <w:b/>
          <w:sz w:val="28"/>
          <w:szCs w:val="28"/>
        </w:rPr>
        <w:t xml:space="preserve">об </w:t>
      </w:r>
      <w:r w:rsidRPr="00801D60">
        <w:rPr>
          <w:b/>
          <w:sz w:val="28"/>
          <w:szCs w:val="28"/>
        </w:rPr>
        <w:t>объекте</w:t>
      </w:r>
      <w:r w:rsidR="002F11A1" w:rsidRPr="00801D60">
        <w:rPr>
          <w:b/>
          <w:sz w:val="28"/>
          <w:szCs w:val="28"/>
        </w:rPr>
        <w:t xml:space="preserve"> страхования</w:t>
      </w:r>
      <w:r w:rsidR="009876A9" w:rsidRPr="00801D60">
        <w:rPr>
          <w:b/>
          <w:sz w:val="28"/>
          <w:szCs w:val="28"/>
        </w:rPr>
        <w:t xml:space="preserve">: </w:t>
      </w:r>
    </w:p>
    <w:p w14:paraId="5DAE7ADC" w14:textId="77777777" w:rsidR="00916DF9" w:rsidRPr="00801D60" w:rsidRDefault="00916DF9" w:rsidP="00916DF9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>Адрес: Республика Казахстан, г.</w:t>
      </w:r>
      <w:r w:rsidR="00CA2D11" w:rsidRPr="00801D60">
        <w:rPr>
          <w:sz w:val="28"/>
          <w:szCs w:val="28"/>
        </w:rPr>
        <w:t xml:space="preserve"> </w:t>
      </w:r>
      <w:r w:rsidRPr="00801D60">
        <w:rPr>
          <w:sz w:val="28"/>
          <w:szCs w:val="28"/>
        </w:rPr>
        <w:t xml:space="preserve">Астана, пр. </w:t>
      </w:r>
      <w:proofErr w:type="spellStart"/>
      <w:r w:rsidRPr="00801D60">
        <w:rPr>
          <w:sz w:val="28"/>
          <w:szCs w:val="28"/>
        </w:rPr>
        <w:t>Кабанбай</w:t>
      </w:r>
      <w:proofErr w:type="spellEnd"/>
      <w:r w:rsidRPr="00801D60">
        <w:rPr>
          <w:sz w:val="28"/>
          <w:szCs w:val="28"/>
        </w:rPr>
        <w:t xml:space="preserve"> батыра, 32/1;</w:t>
      </w:r>
    </w:p>
    <w:p w14:paraId="09AC396B" w14:textId="77777777" w:rsidR="00CA2D11" w:rsidRPr="00801D60" w:rsidRDefault="00CA2D11" w:rsidP="00CA2D11">
      <w:pPr>
        <w:ind w:left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>Ввод в</w:t>
      </w:r>
      <w:r w:rsidR="00CF5738" w:rsidRPr="00801D60">
        <w:rPr>
          <w:sz w:val="28"/>
          <w:szCs w:val="28"/>
        </w:rPr>
        <w:t xml:space="preserve"> эксплуатацию Здания: </w:t>
      </w:r>
      <w:r w:rsidR="00B31F78" w:rsidRPr="00801D60">
        <w:rPr>
          <w:sz w:val="28"/>
          <w:szCs w:val="28"/>
        </w:rPr>
        <w:t>2003 год</w:t>
      </w:r>
      <w:r w:rsidR="00CF5738" w:rsidRPr="00801D60">
        <w:rPr>
          <w:sz w:val="28"/>
          <w:szCs w:val="28"/>
        </w:rPr>
        <w:t>;</w:t>
      </w:r>
    </w:p>
    <w:p w14:paraId="2F237C23" w14:textId="77777777" w:rsidR="00916DF9" w:rsidRPr="00801D60" w:rsidRDefault="00916DF9" w:rsidP="00916DF9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>Категория</w:t>
      </w:r>
      <w:r w:rsidR="00CF5738" w:rsidRPr="00801D60">
        <w:rPr>
          <w:sz w:val="28"/>
          <w:szCs w:val="28"/>
        </w:rPr>
        <w:t>:</w:t>
      </w:r>
      <w:r w:rsidR="00B31F78" w:rsidRPr="00801D60">
        <w:rPr>
          <w:sz w:val="28"/>
          <w:szCs w:val="28"/>
        </w:rPr>
        <w:t xml:space="preserve"> административное</w:t>
      </w:r>
      <w:r w:rsidR="00CF5738" w:rsidRPr="00801D60">
        <w:rPr>
          <w:sz w:val="28"/>
          <w:szCs w:val="28"/>
        </w:rPr>
        <w:t>;</w:t>
      </w:r>
    </w:p>
    <w:p w14:paraId="7F5E2261" w14:textId="77777777" w:rsidR="00916DF9" w:rsidRPr="00801D60" w:rsidRDefault="00916DF9" w:rsidP="003C4801">
      <w:pPr>
        <w:ind w:left="720"/>
        <w:jc w:val="both"/>
        <w:rPr>
          <w:sz w:val="28"/>
          <w:szCs w:val="28"/>
        </w:rPr>
      </w:pPr>
      <w:r w:rsidRPr="00801D60">
        <w:rPr>
          <w:sz w:val="28"/>
          <w:szCs w:val="28"/>
        </w:rPr>
        <w:t>Общая площадь Здания:</w:t>
      </w:r>
      <w:r w:rsidR="003C4801" w:rsidRPr="00801D60">
        <w:rPr>
          <w:sz w:val="28"/>
          <w:szCs w:val="28"/>
        </w:rPr>
        <w:t xml:space="preserve"> 32 294 кв.м.;</w:t>
      </w:r>
    </w:p>
    <w:p w14:paraId="5959D102" w14:textId="77777777" w:rsidR="00CA2D11" w:rsidRPr="00801D60" w:rsidRDefault="00CA2D11" w:rsidP="00916DF9">
      <w:pPr>
        <w:ind w:left="708"/>
        <w:rPr>
          <w:sz w:val="28"/>
          <w:szCs w:val="28"/>
        </w:rPr>
      </w:pPr>
      <w:r w:rsidRPr="00801D60">
        <w:rPr>
          <w:sz w:val="28"/>
          <w:szCs w:val="28"/>
        </w:rPr>
        <w:t>Количество этажей в Здании:</w:t>
      </w:r>
      <w:r w:rsidR="003C4801" w:rsidRPr="00801D60">
        <w:rPr>
          <w:sz w:val="28"/>
          <w:szCs w:val="28"/>
        </w:rPr>
        <w:t xml:space="preserve"> 34 этаж</w:t>
      </w:r>
      <w:r w:rsidR="00B4055D" w:rsidRPr="00801D60">
        <w:rPr>
          <w:sz w:val="28"/>
          <w:szCs w:val="28"/>
        </w:rPr>
        <w:t>а</w:t>
      </w:r>
      <w:r w:rsidR="003C4801" w:rsidRPr="00801D60">
        <w:rPr>
          <w:sz w:val="28"/>
          <w:szCs w:val="28"/>
        </w:rPr>
        <w:t>;</w:t>
      </w:r>
      <w:r w:rsidRPr="00801D60">
        <w:rPr>
          <w:sz w:val="28"/>
          <w:szCs w:val="28"/>
        </w:rPr>
        <w:t xml:space="preserve"> </w:t>
      </w:r>
    </w:p>
    <w:p w14:paraId="65B4179C" w14:textId="77777777" w:rsidR="00FD4B67" w:rsidRPr="00801D60" w:rsidRDefault="00FD4B67" w:rsidP="00916DF9">
      <w:pPr>
        <w:ind w:left="708"/>
        <w:rPr>
          <w:sz w:val="28"/>
          <w:szCs w:val="28"/>
        </w:rPr>
      </w:pPr>
      <w:r w:rsidRPr="00801D60">
        <w:rPr>
          <w:sz w:val="28"/>
          <w:szCs w:val="28"/>
        </w:rPr>
        <w:t>Количество лифтов в Здании:</w:t>
      </w:r>
      <w:r w:rsidR="00B31F78" w:rsidRPr="00801D60">
        <w:rPr>
          <w:sz w:val="28"/>
          <w:szCs w:val="28"/>
        </w:rPr>
        <w:t xml:space="preserve"> 10 штук.</w:t>
      </w:r>
    </w:p>
    <w:p w14:paraId="48FAAC5D" w14:textId="77777777" w:rsidR="00CA2D11" w:rsidRPr="00801D60" w:rsidRDefault="00CA2D11" w:rsidP="00CA2D11">
      <w:pPr>
        <w:ind w:left="708"/>
        <w:rPr>
          <w:b/>
          <w:sz w:val="28"/>
          <w:szCs w:val="28"/>
        </w:rPr>
      </w:pPr>
      <w:r w:rsidRPr="00801D60">
        <w:rPr>
          <w:b/>
          <w:sz w:val="28"/>
          <w:szCs w:val="28"/>
        </w:rPr>
        <w:t>Наличие на территории</w:t>
      </w:r>
      <w:r w:rsidR="002F11A1" w:rsidRPr="00801D60">
        <w:rPr>
          <w:b/>
          <w:sz w:val="28"/>
          <w:szCs w:val="28"/>
        </w:rPr>
        <w:t xml:space="preserve"> объекта страхования</w:t>
      </w:r>
      <w:r w:rsidRPr="00801D60">
        <w:rPr>
          <w:b/>
          <w:sz w:val="28"/>
          <w:szCs w:val="28"/>
        </w:rPr>
        <w:t xml:space="preserve">: </w:t>
      </w:r>
    </w:p>
    <w:p w14:paraId="53B34CD1" w14:textId="17AFB72E" w:rsidR="00CA2D11" w:rsidRPr="00801D60" w:rsidRDefault="00CA2D11" w:rsidP="00CA2D11">
      <w:pPr>
        <w:ind w:left="708"/>
        <w:rPr>
          <w:sz w:val="28"/>
          <w:szCs w:val="28"/>
        </w:rPr>
      </w:pPr>
      <w:r w:rsidRPr="00801D60">
        <w:rPr>
          <w:sz w:val="28"/>
          <w:szCs w:val="28"/>
        </w:rPr>
        <w:t xml:space="preserve">- общая автостоянка с количеством на </w:t>
      </w:r>
      <w:r w:rsidR="004D1C45" w:rsidRPr="00801D60">
        <w:rPr>
          <w:sz w:val="28"/>
          <w:szCs w:val="28"/>
        </w:rPr>
        <w:t>1</w:t>
      </w:r>
      <w:r w:rsidRPr="00801D60">
        <w:rPr>
          <w:sz w:val="28"/>
          <w:szCs w:val="28"/>
        </w:rPr>
        <w:t>00 парковочных мест;</w:t>
      </w:r>
    </w:p>
    <w:p w14:paraId="2096D062" w14:textId="77777777" w:rsidR="00CA2D11" w:rsidRPr="00801D60" w:rsidRDefault="00CA2D11" w:rsidP="00CA2D11">
      <w:pPr>
        <w:ind w:left="708"/>
        <w:rPr>
          <w:sz w:val="28"/>
          <w:szCs w:val="28"/>
        </w:rPr>
      </w:pPr>
      <w:r w:rsidRPr="00801D60">
        <w:rPr>
          <w:sz w:val="28"/>
          <w:szCs w:val="28"/>
        </w:rPr>
        <w:t>- помещения контрольно-пропускного пункта в количестве 3 штук;</w:t>
      </w:r>
    </w:p>
    <w:p w14:paraId="54C50D00" w14:textId="77777777" w:rsidR="00CA2D11" w:rsidRPr="00801D60" w:rsidRDefault="00CA2D11" w:rsidP="00CA2D11">
      <w:pPr>
        <w:ind w:left="708"/>
        <w:rPr>
          <w:sz w:val="28"/>
          <w:szCs w:val="28"/>
        </w:rPr>
      </w:pPr>
      <w:r w:rsidRPr="00801D60">
        <w:rPr>
          <w:sz w:val="28"/>
          <w:szCs w:val="28"/>
        </w:rPr>
        <w:t>- шлагбаумы в количестве 4 штук.</w:t>
      </w:r>
    </w:p>
    <w:p w14:paraId="2690AB31" w14:textId="77777777" w:rsidR="009876A9" w:rsidRPr="00801D60" w:rsidRDefault="00CA2D11" w:rsidP="00CA2D11">
      <w:pPr>
        <w:ind w:left="708"/>
        <w:rPr>
          <w:b/>
          <w:sz w:val="28"/>
          <w:szCs w:val="28"/>
        </w:rPr>
      </w:pPr>
      <w:r w:rsidRPr="00801D60">
        <w:rPr>
          <w:sz w:val="28"/>
          <w:szCs w:val="28"/>
        </w:rPr>
        <w:t xml:space="preserve"> </w:t>
      </w:r>
      <w:r w:rsidR="009876A9" w:rsidRPr="00801D60">
        <w:rPr>
          <w:b/>
          <w:sz w:val="28"/>
          <w:szCs w:val="28"/>
        </w:rPr>
        <w:t>Описание конструкции</w:t>
      </w:r>
      <w:r w:rsidRPr="00801D60">
        <w:rPr>
          <w:b/>
          <w:sz w:val="28"/>
          <w:szCs w:val="28"/>
        </w:rPr>
        <w:t xml:space="preserve"> Здания</w:t>
      </w:r>
      <w:r w:rsidR="009876A9" w:rsidRPr="00801D60">
        <w:rPr>
          <w:b/>
          <w:sz w:val="28"/>
          <w:szCs w:val="28"/>
        </w:rPr>
        <w:t>:</w:t>
      </w:r>
    </w:p>
    <w:p w14:paraId="170449C0" w14:textId="77777777" w:rsidR="009876A9" w:rsidRPr="00801D60" w:rsidRDefault="009876A9" w:rsidP="009876A9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>- фундамент</w:t>
      </w:r>
      <w:r w:rsidR="00FD4B67" w:rsidRPr="00801D60">
        <w:rPr>
          <w:sz w:val="28"/>
          <w:szCs w:val="28"/>
        </w:rPr>
        <w:t xml:space="preserve"> и внутренние стены:</w:t>
      </w:r>
      <w:r w:rsidRPr="00801D60">
        <w:rPr>
          <w:sz w:val="28"/>
          <w:szCs w:val="28"/>
        </w:rPr>
        <w:t xml:space="preserve"> монолит</w:t>
      </w:r>
      <w:r w:rsidR="003C4801" w:rsidRPr="00801D60">
        <w:rPr>
          <w:sz w:val="28"/>
          <w:szCs w:val="28"/>
        </w:rPr>
        <w:t>;</w:t>
      </w:r>
    </w:p>
    <w:p w14:paraId="1A8E0127" w14:textId="77777777" w:rsidR="009876A9" w:rsidRPr="00801D60" w:rsidRDefault="009876A9" w:rsidP="009876A9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>- несущие конструкции</w:t>
      </w:r>
      <w:r w:rsidR="00FD4B67" w:rsidRPr="00801D60">
        <w:rPr>
          <w:sz w:val="28"/>
          <w:szCs w:val="28"/>
        </w:rPr>
        <w:t>:</w:t>
      </w:r>
      <w:r w:rsidRPr="00801D60">
        <w:rPr>
          <w:sz w:val="28"/>
          <w:szCs w:val="28"/>
        </w:rPr>
        <w:t xml:space="preserve"> железные</w:t>
      </w:r>
      <w:r w:rsidR="003C4801" w:rsidRPr="00801D60">
        <w:rPr>
          <w:sz w:val="28"/>
          <w:szCs w:val="28"/>
        </w:rPr>
        <w:t>;</w:t>
      </w:r>
    </w:p>
    <w:p w14:paraId="54CEE3B3" w14:textId="77777777" w:rsidR="009876A9" w:rsidRPr="00801D60" w:rsidRDefault="009876A9" w:rsidP="009876A9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>- наружные стены</w:t>
      </w:r>
      <w:r w:rsidR="00FD4B67" w:rsidRPr="00801D60">
        <w:rPr>
          <w:sz w:val="28"/>
          <w:szCs w:val="28"/>
        </w:rPr>
        <w:t>:</w:t>
      </w:r>
      <w:r w:rsidRPr="00801D60">
        <w:rPr>
          <w:sz w:val="28"/>
          <w:szCs w:val="28"/>
        </w:rPr>
        <w:t xml:space="preserve"> монолит, </w:t>
      </w:r>
      <w:proofErr w:type="spellStart"/>
      <w:r w:rsidRPr="00801D60">
        <w:rPr>
          <w:sz w:val="28"/>
          <w:szCs w:val="28"/>
        </w:rPr>
        <w:t>алюкобонд</w:t>
      </w:r>
      <w:proofErr w:type="spellEnd"/>
      <w:r w:rsidR="003C4801" w:rsidRPr="00801D60">
        <w:rPr>
          <w:sz w:val="28"/>
          <w:szCs w:val="28"/>
        </w:rPr>
        <w:t>;</w:t>
      </w:r>
    </w:p>
    <w:p w14:paraId="20021C27" w14:textId="77777777" w:rsidR="009876A9" w:rsidRPr="00801D60" w:rsidRDefault="009876A9" w:rsidP="009876A9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>- потолки</w:t>
      </w:r>
      <w:r w:rsidR="00FD4B67" w:rsidRPr="00801D60">
        <w:rPr>
          <w:sz w:val="28"/>
          <w:szCs w:val="28"/>
        </w:rPr>
        <w:t>:</w:t>
      </w:r>
      <w:r w:rsidRPr="00801D60">
        <w:rPr>
          <w:sz w:val="28"/>
          <w:szCs w:val="28"/>
        </w:rPr>
        <w:t xml:space="preserve"> подвесные</w:t>
      </w:r>
      <w:r w:rsidR="003C4801" w:rsidRPr="00801D60">
        <w:rPr>
          <w:sz w:val="28"/>
          <w:szCs w:val="28"/>
        </w:rPr>
        <w:t>;</w:t>
      </w:r>
    </w:p>
    <w:p w14:paraId="0BFEBAA5" w14:textId="77777777" w:rsidR="009876A9" w:rsidRPr="00801D60" w:rsidRDefault="009876A9" w:rsidP="009876A9">
      <w:pPr>
        <w:ind w:left="720"/>
        <w:jc w:val="both"/>
        <w:rPr>
          <w:sz w:val="28"/>
          <w:szCs w:val="28"/>
        </w:rPr>
      </w:pPr>
      <w:r w:rsidRPr="00801D60">
        <w:rPr>
          <w:sz w:val="28"/>
          <w:szCs w:val="28"/>
        </w:rPr>
        <w:t xml:space="preserve">- </w:t>
      </w:r>
      <w:r w:rsidR="00FD4B67" w:rsidRPr="00801D60">
        <w:rPr>
          <w:sz w:val="28"/>
          <w:szCs w:val="28"/>
        </w:rPr>
        <w:t xml:space="preserve">тип </w:t>
      </w:r>
      <w:r w:rsidRPr="00801D60">
        <w:rPr>
          <w:sz w:val="28"/>
          <w:szCs w:val="28"/>
        </w:rPr>
        <w:t>внутренни</w:t>
      </w:r>
      <w:r w:rsidR="00FD4B67" w:rsidRPr="00801D60">
        <w:rPr>
          <w:sz w:val="28"/>
          <w:szCs w:val="28"/>
        </w:rPr>
        <w:t>х</w:t>
      </w:r>
      <w:r w:rsidRPr="00801D60">
        <w:rPr>
          <w:sz w:val="28"/>
          <w:szCs w:val="28"/>
        </w:rPr>
        <w:t xml:space="preserve"> двер</w:t>
      </w:r>
      <w:r w:rsidR="00FD4B67" w:rsidRPr="00801D60">
        <w:rPr>
          <w:sz w:val="28"/>
          <w:szCs w:val="28"/>
        </w:rPr>
        <w:t>ей</w:t>
      </w:r>
      <w:r w:rsidR="003C4801" w:rsidRPr="00801D60">
        <w:rPr>
          <w:sz w:val="28"/>
          <w:szCs w:val="28"/>
        </w:rPr>
        <w:t>: деревянн</w:t>
      </w:r>
      <w:r w:rsidR="000C3873" w:rsidRPr="00801D60">
        <w:rPr>
          <w:sz w:val="28"/>
          <w:szCs w:val="28"/>
        </w:rPr>
        <w:t>ый</w:t>
      </w:r>
      <w:r w:rsidR="003C4801" w:rsidRPr="00801D60">
        <w:rPr>
          <w:sz w:val="28"/>
          <w:szCs w:val="28"/>
        </w:rPr>
        <w:t xml:space="preserve">, </w:t>
      </w:r>
      <w:r w:rsidRPr="00801D60">
        <w:rPr>
          <w:sz w:val="28"/>
          <w:szCs w:val="28"/>
        </w:rPr>
        <w:t>металлопластик</w:t>
      </w:r>
      <w:r w:rsidR="003C4801" w:rsidRPr="00801D60">
        <w:rPr>
          <w:sz w:val="28"/>
          <w:szCs w:val="28"/>
        </w:rPr>
        <w:t>, железный;</w:t>
      </w:r>
    </w:p>
    <w:p w14:paraId="464B0171" w14:textId="77777777" w:rsidR="009876A9" w:rsidRPr="00801D60" w:rsidRDefault="009876A9" w:rsidP="009876A9">
      <w:pPr>
        <w:ind w:left="720"/>
        <w:jc w:val="both"/>
        <w:rPr>
          <w:sz w:val="28"/>
          <w:szCs w:val="28"/>
        </w:rPr>
      </w:pPr>
      <w:r w:rsidRPr="00801D60">
        <w:rPr>
          <w:sz w:val="28"/>
          <w:szCs w:val="28"/>
        </w:rPr>
        <w:t>- изоляция</w:t>
      </w:r>
      <w:r w:rsidR="00FD4B67" w:rsidRPr="00801D60">
        <w:rPr>
          <w:sz w:val="28"/>
          <w:szCs w:val="28"/>
        </w:rPr>
        <w:t>:</w:t>
      </w:r>
      <w:r w:rsidRPr="00801D60">
        <w:rPr>
          <w:sz w:val="28"/>
          <w:szCs w:val="28"/>
        </w:rPr>
        <w:t xml:space="preserve"> есть</w:t>
      </w:r>
      <w:r w:rsidR="003C4801" w:rsidRPr="00801D60">
        <w:rPr>
          <w:sz w:val="28"/>
          <w:szCs w:val="28"/>
        </w:rPr>
        <w:t>;</w:t>
      </w:r>
    </w:p>
    <w:p w14:paraId="46831A0D" w14:textId="77777777" w:rsidR="009876A9" w:rsidRPr="00801D60" w:rsidRDefault="009876A9" w:rsidP="009876A9">
      <w:pPr>
        <w:ind w:left="720"/>
        <w:jc w:val="both"/>
        <w:rPr>
          <w:sz w:val="28"/>
          <w:szCs w:val="28"/>
        </w:rPr>
      </w:pPr>
      <w:r w:rsidRPr="00801D60">
        <w:rPr>
          <w:sz w:val="28"/>
          <w:szCs w:val="28"/>
        </w:rPr>
        <w:t>- подвал</w:t>
      </w:r>
      <w:r w:rsidR="00FD4B67" w:rsidRPr="00801D60">
        <w:rPr>
          <w:sz w:val="28"/>
          <w:szCs w:val="28"/>
        </w:rPr>
        <w:t>:</w:t>
      </w:r>
      <w:r w:rsidRPr="00801D60">
        <w:rPr>
          <w:sz w:val="28"/>
          <w:szCs w:val="28"/>
        </w:rPr>
        <w:t xml:space="preserve"> цокольный этаж</w:t>
      </w:r>
      <w:r w:rsidR="003C4801" w:rsidRPr="00801D60">
        <w:rPr>
          <w:sz w:val="28"/>
          <w:szCs w:val="28"/>
        </w:rPr>
        <w:t>;</w:t>
      </w:r>
    </w:p>
    <w:p w14:paraId="2E8B41EF" w14:textId="77777777" w:rsidR="009876A9" w:rsidRPr="00801D60" w:rsidRDefault="009876A9" w:rsidP="009876A9">
      <w:pPr>
        <w:ind w:left="720"/>
        <w:jc w:val="both"/>
        <w:rPr>
          <w:sz w:val="28"/>
          <w:szCs w:val="28"/>
        </w:rPr>
      </w:pPr>
      <w:r w:rsidRPr="00801D60">
        <w:rPr>
          <w:sz w:val="28"/>
          <w:szCs w:val="28"/>
        </w:rPr>
        <w:t>- крыш</w:t>
      </w:r>
      <w:r w:rsidR="00FD4B67" w:rsidRPr="00801D60">
        <w:rPr>
          <w:sz w:val="28"/>
          <w:szCs w:val="28"/>
        </w:rPr>
        <w:t>а:</w:t>
      </w:r>
      <w:r w:rsidRPr="00801D60">
        <w:rPr>
          <w:sz w:val="28"/>
          <w:szCs w:val="28"/>
        </w:rPr>
        <w:t xml:space="preserve"> мягкая кровля, щебенчатое покрытие</w:t>
      </w:r>
      <w:r w:rsidR="003C4801" w:rsidRPr="00801D60">
        <w:rPr>
          <w:sz w:val="28"/>
          <w:szCs w:val="28"/>
        </w:rPr>
        <w:t>.</w:t>
      </w:r>
    </w:p>
    <w:p w14:paraId="2F6D462A" w14:textId="59564897" w:rsidR="002F11A1" w:rsidRPr="00801D60" w:rsidRDefault="002F11A1" w:rsidP="002F11A1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 xml:space="preserve">Страховая сумма: </w:t>
      </w:r>
      <w:bookmarkStart w:id="1" w:name="_Hlk242861343"/>
      <w:bookmarkStart w:id="2" w:name="_Hlk210829105"/>
      <w:r w:rsidR="00B06CE5" w:rsidRPr="00801D60">
        <w:rPr>
          <w:sz w:val="28"/>
          <w:szCs w:val="28"/>
        </w:rPr>
        <w:t>2</w:t>
      </w:r>
      <w:r w:rsidR="008A46A8">
        <w:rPr>
          <w:sz w:val="28"/>
          <w:szCs w:val="28"/>
        </w:rPr>
        <w:t> </w:t>
      </w:r>
      <w:r w:rsidR="007F39C9" w:rsidRPr="00B44E15">
        <w:rPr>
          <w:sz w:val="28"/>
          <w:szCs w:val="28"/>
        </w:rPr>
        <w:t>221</w:t>
      </w:r>
      <w:r w:rsidR="008A46A8">
        <w:rPr>
          <w:sz w:val="28"/>
          <w:szCs w:val="28"/>
        </w:rPr>
        <w:t> </w:t>
      </w:r>
      <w:r w:rsidR="008A46A8" w:rsidRPr="008A46A8">
        <w:rPr>
          <w:sz w:val="28"/>
          <w:szCs w:val="28"/>
        </w:rPr>
        <w:t>69</w:t>
      </w:r>
      <w:r w:rsidR="007F39C9" w:rsidRPr="00B44E15">
        <w:rPr>
          <w:sz w:val="28"/>
          <w:szCs w:val="28"/>
        </w:rPr>
        <w:t>0</w:t>
      </w:r>
      <w:r w:rsidR="008A46A8">
        <w:rPr>
          <w:sz w:val="28"/>
          <w:szCs w:val="28"/>
        </w:rPr>
        <w:t> </w:t>
      </w:r>
      <w:r w:rsidR="007F39C9" w:rsidRPr="00B44E15">
        <w:rPr>
          <w:sz w:val="28"/>
          <w:szCs w:val="28"/>
        </w:rPr>
        <w:t>878</w:t>
      </w:r>
      <w:bookmarkEnd w:id="1"/>
      <w:r w:rsidR="008A46A8" w:rsidRPr="008A46A8">
        <w:rPr>
          <w:sz w:val="28"/>
          <w:szCs w:val="28"/>
        </w:rPr>
        <w:t xml:space="preserve"> </w:t>
      </w:r>
      <w:bookmarkEnd w:id="2"/>
      <w:r w:rsidRPr="00801D60">
        <w:rPr>
          <w:i/>
          <w:sz w:val="27"/>
          <w:szCs w:val="27"/>
        </w:rPr>
        <w:t>(</w:t>
      </w:r>
      <w:bookmarkStart w:id="3" w:name="_Hlk210829042"/>
      <w:r w:rsidR="00B06CE5" w:rsidRPr="00801D60">
        <w:rPr>
          <w:i/>
          <w:sz w:val="27"/>
          <w:szCs w:val="27"/>
        </w:rPr>
        <w:t>два</w:t>
      </w:r>
      <w:r w:rsidRPr="00801D60">
        <w:rPr>
          <w:i/>
          <w:sz w:val="27"/>
          <w:szCs w:val="27"/>
        </w:rPr>
        <w:t xml:space="preserve"> миллиарда </w:t>
      </w:r>
      <w:r w:rsidR="007F39C9">
        <w:rPr>
          <w:i/>
          <w:sz w:val="27"/>
          <w:szCs w:val="27"/>
        </w:rPr>
        <w:t>двести двадцать один</w:t>
      </w:r>
      <w:r w:rsidR="00697B5E" w:rsidRPr="00801D60">
        <w:rPr>
          <w:i/>
          <w:sz w:val="27"/>
          <w:szCs w:val="27"/>
        </w:rPr>
        <w:t xml:space="preserve"> </w:t>
      </w:r>
      <w:r w:rsidRPr="00801D60">
        <w:rPr>
          <w:i/>
          <w:sz w:val="27"/>
          <w:szCs w:val="27"/>
        </w:rPr>
        <w:t xml:space="preserve">миллион </w:t>
      </w:r>
      <w:r w:rsidR="008A46A8" w:rsidRPr="007F39C9">
        <w:rPr>
          <w:i/>
          <w:sz w:val="27"/>
          <w:szCs w:val="27"/>
        </w:rPr>
        <w:t xml:space="preserve">шестьсот девяносто </w:t>
      </w:r>
      <w:r w:rsidRPr="007F39C9">
        <w:rPr>
          <w:i/>
          <w:sz w:val="27"/>
          <w:szCs w:val="27"/>
        </w:rPr>
        <w:t xml:space="preserve">тысяч </w:t>
      </w:r>
      <w:bookmarkEnd w:id="3"/>
      <w:r w:rsidR="007F39C9" w:rsidRPr="007F39C9">
        <w:rPr>
          <w:i/>
          <w:sz w:val="27"/>
          <w:szCs w:val="27"/>
        </w:rPr>
        <w:t>восемьсот семьдесят восемь</w:t>
      </w:r>
      <w:r w:rsidRPr="007F39C9">
        <w:rPr>
          <w:i/>
          <w:sz w:val="27"/>
          <w:szCs w:val="27"/>
        </w:rPr>
        <w:t>)</w:t>
      </w:r>
      <w:r w:rsidRPr="007F39C9">
        <w:rPr>
          <w:sz w:val="28"/>
          <w:szCs w:val="28"/>
        </w:rPr>
        <w:t xml:space="preserve"> тенге </w:t>
      </w:r>
      <w:r w:rsidR="007F39C9" w:rsidRPr="007F39C9">
        <w:rPr>
          <w:sz w:val="28"/>
          <w:szCs w:val="28"/>
        </w:rPr>
        <w:t>29</w:t>
      </w:r>
      <w:r w:rsidRPr="007F39C9">
        <w:rPr>
          <w:sz w:val="28"/>
          <w:szCs w:val="28"/>
        </w:rPr>
        <w:t xml:space="preserve"> </w:t>
      </w:r>
      <w:r w:rsidRPr="007F39C9">
        <w:rPr>
          <w:i/>
          <w:sz w:val="27"/>
          <w:szCs w:val="27"/>
        </w:rPr>
        <w:t>(</w:t>
      </w:r>
      <w:r w:rsidR="007F39C9" w:rsidRPr="007F39C9">
        <w:rPr>
          <w:i/>
          <w:sz w:val="27"/>
          <w:szCs w:val="27"/>
        </w:rPr>
        <w:t>двадцать девять</w:t>
      </w:r>
      <w:r w:rsidRPr="00801D60">
        <w:rPr>
          <w:i/>
          <w:sz w:val="27"/>
          <w:szCs w:val="27"/>
        </w:rPr>
        <w:t>)</w:t>
      </w:r>
      <w:r w:rsidRPr="00801D60">
        <w:rPr>
          <w:sz w:val="28"/>
          <w:szCs w:val="28"/>
        </w:rPr>
        <w:t xml:space="preserve"> тиын. </w:t>
      </w:r>
    </w:p>
    <w:p w14:paraId="0E299905" w14:textId="77777777" w:rsidR="002F11A1" w:rsidRPr="00801D60" w:rsidRDefault="002F11A1" w:rsidP="002F11A1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 xml:space="preserve">Поставщик должен обладать действующей лицензией на право осуществления страховой деятельности практически по требуемым классам страхования. </w:t>
      </w:r>
    </w:p>
    <w:p w14:paraId="6CE00D89" w14:textId="77777777" w:rsidR="005616CF" w:rsidRPr="00801D60" w:rsidRDefault="002F11A1" w:rsidP="002F11A1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 xml:space="preserve">Поставщик должен выдать страховой сертификат в течение 15 </w:t>
      </w:r>
      <w:r w:rsidRPr="00801D60">
        <w:rPr>
          <w:i/>
          <w:sz w:val="27"/>
          <w:szCs w:val="27"/>
        </w:rPr>
        <w:t>(пятнадцать)</w:t>
      </w:r>
      <w:r w:rsidRPr="00801D60">
        <w:rPr>
          <w:sz w:val="28"/>
          <w:szCs w:val="28"/>
        </w:rPr>
        <w:t xml:space="preserve"> календарных дней </w:t>
      </w:r>
      <w:r w:rsidR="005616CF" w:rsidRPr="00801D60">
        <w:rPr>
          <w:sz w:val="28"/>
          <w:szCs w:val="28"/>
        </w:rPr>
        <w:t xml:space="preserve">после регистрации договора о государственных закупках в органах Казначейства. </w:t>
      </w:r>
    </w:p>
    <w:p w14:paraId="6A742DDD" w14:textId="4917598A" w:rsidR="005616CF" w:rsidRDefault="002F11A1" w:rsidP="002F11A1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 xml:space="preserve">Срок действия страхового сертификата: </w:t>
      </w:r>
      <w:r w:rsidR="005616CF" w:rsidRPr="00801D60">
        <w:rPr>
          <w:sz w:val="28"/>
          <w:szCs w:val="28"/>
        </w:rPr>
        <w:t xml:space="preserve">действует в течение 12 </w:t>
      </w:r>
      <w:r w:rsidR="005616CF" w:rsidRPr="00801D60">
        <w:rPr>
          <w:i/>
          <w:sz w:val="28"/>
          <w:szCs w:val="28"/>
        </w:rPr>
        <w:t>(двенадцать)</w:t>
      </w:r>
      <w:r w:rsidR="005616CF" w:rsidRPr="00801D60">
        <w:rPr>
          <w:sz w:val="28"/>
          <w:szCs w:val="28"/>
        </w:rPr>
        <w:t xml:space="preserve"> календарных месяцев с «1» декабря 202</w:t>
      </w:r>
      <w:r w:rsidR="007F39C9">
        <w:rPr>
          <w:sz w:val="28"/>
          <w:szCs w:val="28"/>
        </w:rPr>
        <w:t>6</w:t>
      </w:r>
      <w:r w:rsidR="005616CF" w:rsidRPr="00801D60">
        <w:rPr>
          <w:sz w:val="28"/>
          <w:szCs w:val="28"/>
        </w:rPr>
        <w:t xml:space="preserve"> года по «1» декабря 20</w:t>
      </w:r>
      <w:r w:rsidR="00697B5E" w:rsidRPr="00801D60">
        <w:rPr>
          <w:sz w:val="28"/>
          <w:szCs w:val="28"/>
        </w:rPr>
        <w:t>2</w:t>
      </w:r>
      <w:r w:rsidR="007F39C9">
        <w:rPr>
          <w:sz w:val="28"/>
          <w:szCs w:val="28"/>
        </w:rPr>
        <w:t>7</w:t>
      </w:r>
      <w:r w:rsidR="00697B5E" w:rsidRPr="00801D60">
        <w:rPr>
          <w:sz w:val="28"/>
          <w:szCs w:val="28"/>
        </w:rPr>
        <w:t xml:space="preserve"> </w:t>
      </w:r>
      <w:r w:rsidR="005616CF" w:rsidRPr="00801D60">
        <w:rPr>
          <w:sz w:val="28"/>
          <w:szCs w:val="28"/>
        </w:rPr>
        <w:t>года включительно.</w:t>
      </w:r>
    </w:p>
    <w:p w14:paraId="3917108A" w14:textId="44E24863" w:rsidR="0001723D" w:rsidRDefault="0001723D" w:rsidP="002F11A1">
      <w:pPr>
        <w:ind w:firstLine="708"/>
        <w:jc w:val="both"/>
        <w:rPr>
          <w:sz w:val="28"/>
          <w:szCs w:val="28"/>
        </w:rPr>
      </w:pPr>
    </w:p>
    <w:p w14:paraId="4ED0307F" w14:textId="77777777" w:rsidR="0001723D" w:rsidRPr="009A1C88" w:rsidRDefault="0001723D" w:rsidP="0001723D">
      <w:pPr>
        <w:ind w:firstLine="567"/>
        <w:jc w:val="center"/>
        <w:rPr>
          <w:b/>
          <w:bCs/>
          <w:sz w:val="28"/>
          <w:szCs w:val="28"/>
        </w:rPr>
      </w:pPr>
      <w:r w:rsidRPr="009A1C88">
        <w:rPr>
          <w:b/>
          <w:bCs/>
          <w:sz w:val="28"/>
          <w:szCs w:val="28"/>
        </w:rPr>
        <w:t>Франшиза (безусловная) по каждому случаю</w:t>
      </w:r>
    </w:p>
    <w:p w14:paraId="23E14F21" w14:textId="77777777" w:rsidR="0001723D" w:rsidRPr="009A1C88" w:rsidRDefault="0001723D" w:rsidP="0001723D">
      <w:pPr>
        <w:ind w:firstLine="567"/>
        <w:jc w:val="center"/>
        <w:rPr>
          <w:b/>
          <w:bCs/>
          <w:sz w:val="28"/>
          <w:szCs w:val="28"/>
        </w:rPr>
      </w:pPr>
    </w:p>
    <w:p w14:paraId="15A57A69" w14:textId="064F77AE" w:rsidR="0001723D" w:rsidRPr="009A1C88" w:rsidRDefault="0001723D" w:rsidP="0001723D">
      <w:pPr>
        <w:pStyle w:val="a3"/>
        <w:numPr>
          <w:ilvl w:val="0"/>
          <w:numId w:val="2"/>
        </w:numPr>
        <w:spacing w:after="160" w:line="259" w:lineRule="auto"/>
        <w:ind w:left="0" w:firstLine="709"/>
        <w:jc w:val="both"/>
        <w:rPr>
          <w:sz w:val="28"/>
          <w:szCs w:val="28"/>
        </w:rPr>
      </w:pPr>
      <w:r w:rsidRPr="009A1C88">
        <w:rPr>
          <w:sz w:val="28"/>
          <w:szCs w:val="28"/>
        </w:rPr>
        <w:t>Риск взрыв Тип франшизы Процент 5;</w:t>
      </w:r>
    </w:p>
    <w:p w14:paraId="0855C452" w14:textId="31AF0522" w:rsidR="0001723D" w:rsidRPr="009A1C88" w:rsidRDefault="0001723D" w:rsidP="0001723D">
      <w:pPr>
        <w:pStyle w:val="a3"/>
        <w:numPr>
          <w:ilvl w:val="0"/>
          <w:numId w:val="2"/>
        </w:numPr>
        <w:spacing w:after="160" w:line="259" w:lineRule="auto"/>
        <w:ind w:left="0" w:firstLine="709"/>
        <w:jc w:val="both"/>
        <w:rPr>
          <w:sz w:val="28"/>
          <w:szCs w:val="28"/>
        </w:rPr>
      </w:pPr>
      <w:r w:rsidRPr="009A1C88">
        <w:rPr>
          <w:sz w:val="28"/>
          <w:szCs w:val="28"/>
        </w:rPr>
        <w:lastRenderedPageBreak/>
        <w:t>Риск землетрясение Тип франшизы Процент 5;</w:t>
      </w:r>
    </w:p>
    <w:p w14:paraId="5D593DC7" w14:textId="531A3C4B" w:rsidR="0001723D" w:rsidRPr="009A1C88" w:rsidRDefault="0001723D" w:rsidP="0001723D">
      <w:pPr>
        <w:pStyle w:val="a3"/>
        <w:numPr>
          <w:ilvl w:val="0"/>
          <w:numId w:val="2"/>
        </w:numPr>
        <w:spacing w:after="160" w:line="259" w:lineRule="auto"/>
        <w:ind w:left="0" w:firstLine="709"/>
        <w:jc w:val="both"/>
        <w:rPr>
          <w:sz w:val="28"/>
          <w:szCs w:val="28"/>
        </w:rPr>
      </w:pPr>
      <w:r w:rsidRPr="009A1C88">
        <w:rPr>
          <w:sz w:val="28"/>
          <w:szCs w:val="28"/>
        </w:rPr>
        <w:t>Риск взрыв Тип франшизы Процент</w:t>
      </w:r>
      <w:r w:rsidR="0068618A" w:rsidRPr="0068618A">
        <w:rPr>
          <w:sz w:val="28"/>
          <w:szCs w:val="28"/>
        </w:rPr>
        <w:t xml:space="preserve"> 5</w:t>
      </w:r>
      <w:r w:rsidRPr="009A1C88">
        <w:rPr>
          <w:sz w:val="28"/>
          <w:szCs w:val="28"/>
        </w:rPr>
        <w:t>;</w:t>
      </w:r>
    </w:p>
    <w:p w14:paraId="43A3D9C7" w14:textId="6A7B3981" w:rsidR="0001723D" w:rsidRPr="009A1C88" w:rsidRDefault="0001723D" w:rsidP="0001723D">
      <w:pPr>
        <w:pStyle w:val="a3"/>
        <w:numPr>
          <w:ilvl w:val="0"/>
          <w:numId w:val="2"/>
        </w:numPr>
        <w:spacing w:after="160" w:line="259" w:lineRule="auto"/>
        <w:ind w:left="0" w:firstLine="709"/>
        <w:jc w:val="both"/>
        <w:rPr>
          <w:sz w:val="28"/>
          <w:szCs w:val="28"/>
        </w:rPr>
      </w:pPr>
      <w:r w:rsidRPr="009A1C88">
        <w:rPr>
          <w:sz w:val="28"/>
          <w:szCs w:val="28"/>
        </w:rPr>
        <w:t>Риск пожара Тип франшизы Процент</w:t>
      </w:r>
      <w:r w:rsidR="0068618A" w:rsidRPr="0068618A">
        <w:rPr>
          <w:sz w:val="28"/>
          <w:szCs w:val="28"/>
        </w:rPr>
        <w:t xml:space="preserve"> </w:t>
      </w:r>
      <w:r w:rsidR="0068618A" w:rsidRPr="002627D6">
        <w:rPr>
          <w:sz w:val="28"/>
          <w:szCs w:val="28"/>
        </w:rPr>
        <w:t>5</w:t>
      </w:r>
      <w:r w:rsidRPr="009A1C88">
        <w:rPr>
          <w:sz w:val="28"/>
          <w:szCs w:val="28"/>
        </w:rPr>
        <w:t>;</w:t>
      </w:r>
    </w:p>
    <w:p w14:paraId="7FE68300" w14:textId="43B02D5D" w:rsidR="0001723D" w:rsidRPr="009A1C88" w:rsidRDefault="0001723D" w:rsidP="0001723D">
      <w:pPr>
        <w:pStyle w:val="a3"/>
        <w:numPr>
          <w:ilvl w:val="0"/>
          <w:numId w:val="2"/>
        </w:numPr>
        <w:spacing w:after="160" w:line="259" w:lineRule="auto"/>
        <w:ind w:left="0" w:firstLine="709"/>
        <w:jc w:val="both"/>
        <w:rPr>
          <w:sz w:val="28"/>
          <w:szCs w:val="28"/>
        </w:rPr>
      </w:pPr>
      <w:r w:rsidRPr="009A1C88">
        <w:rPr>
          <w:sz w:val="28"/>
          <w:szCs w:val="28"/>
        </w:rPr>
        <w:t>Риск затопления в результате аварий водопроводных, канализационных, отопительных систем и систем пожаротушения Тип франшизы Процент 0,01;</w:t>
      </w:r>
    </w:p>
    <w:p w14:paraId="493CA3CA" w14:textId="58C9325C" w:rsidR="0001723D" w:rsidRPr="009A1C88" w:rsidRDefault="0001723D" w:rsidP="0001723D">
      <w:pPr>
        <w:pStyle w:val="a3"/>
        <w:numPr>
          <w:ilvl w:val="0"/>
          <w:numId w:val="2"/>
        </w:numPr>
        <w:spacing w:after="160" w:line="259" w:lineRule="auto"/>
        <w:ind w:left="0" w:firstLine="709"/>
        <w:jc w:val="both"/>
        <w:rPr>
          <w:sz w:val="28"/>
          <w:szCs w:val="28"/>
        </w:rPr>
      </w:pPr>
      <w:r w:rsidRPr="009A1C88">
        <w:rPr>
          <w:sz w:val="28"/>
          <w:szCs w:val="28"/>
        </w:rPr>
        <w:t>Риск падения на имущества пилотируемых летающих объектов или их объектов либо груза Тип франшизы Процент 0,01;</w:t>
      </w:r>
    </w:p>
    <w:p w14:paraId="366461E9" w14:textId="399DCAA4" w:rsidR="0001723D" w:rsidRPr="009A1C88" w:rsidRDefault="0001723D" w:rsidP="0001723D">
      <w:pPr>
        <w:pStyle w:val="a3"/>
        <w:numPr>
          <w:ilvl w:val="0"/>
          <w:numId w:val="2"/>
        </w:numPr>
        <w:spacing w:after="160" w:line="259" w:lineRule="auto"/>
        <w:ind w:left="0" w:firstLine="709"/>
        <w:jc w:val="both"/>
        <w:rPr>
          <w:sz w:val="28"/>
          <w:szCs w:val="28"/>
        </w:rPr>
      </w:pPr>
      <w:r w:rsidRPr="009A1C88">
        <w:rPr>
          <w:sz w:val="28"/>
          <w:szCs w:val="28"/>
        </w:rPr>
        <w:t>Риск противоправных действий третьих лиц, а именно исключительно кража со взломом, разбой и грабеж Тип франшизы Процент 0,01;</w:t>
      </w:r>
    </w:p>
    <w:p w14:paraId="440D0634" w14:textId="7573B989" w:rsidR="0001723D" w:rsidRPr="009A1C88" w:rsidRDefault="0001723D" w:rsidP="0001723D">
      <w:pPr>
        <w:pStyle w:val="a3"/>
        <w:numPr>
          <w:ilvl w:val="0"/>
          <w:numId w:val="2"/>
        </w:numPr>
        <w:spacing w:after="160" w:line="259" w:lineRule="auto"/>
        <w:ind w:left="0" w:firstLine="709"/>
        <w:jc w:val="both"/>
        <w:rPr>
          <w:sz w:val="28"/>
          <w:szCs w:val="28"/>
        </w:rPr>
      </w:pPr>
      <w:r w:rsidRPr="009A1C88">
        <w:rPr>
          <w:sz w:val="28"/>
          <w:szCs w:val="28"/>
        </w:rPr>
        <w:t>Риск стихийные бедствия (исключая землетрясение) Тип франшизы Процент 5;</w:t>
      </w:r>
    </w:p>
    <w:p w14:paraId="42B3DB92" w14:textId="73A1B34E" w:rsidR="0001723D" w:rsidRPr="009A1C88" w:rsidRDefault="0001723D" w:rsidP="0001723D">
      <w:pPr>
        <w:pStyle w:val="a3"/>
        <w:numPr>
          <w:ilvl w:val="0"/>
          <w:numId w:val="2"/>
        </w:numPr>
        <w:spacing w:after="160" w:line="259" w:lineRule="auto"/>
        <w:ind w:left="0" w:firstLine="709"/>
        <w:jc w:val="both"/>
        <w:rPr>
          <w:sz w:val="28"/>
          <w:szCs w:val="28"/>
        </w:rPr>
      </w:pPr>
      <w:r w:rsidRPr="009A1C88">
        <w:rPr>
          <w:sz w:val="28"/>
          <w:szCs w:val="28"/>
        </w:rPr>
        <w:t>Риск землетрясение последующего пожара Тип франшизы Процент 5;</w:t>
      </w:r>
    </w:p>
    <w:p w14:paraId="08FB5259" w14:textId="1D689EF7" w:rsidR="0001723D" w:rsidRDefault="0001723D" w:rsidP="0001723D">
      <w:pPr>
        <w:pStyle w:val="a3"/>
        <w:numPr>
          <w:ilvl w:val="0"/>
          <w:numId w:val="2"/>
        </w:numPr>
        <w:spacing w:after="160" w:line="259" w:lineRule="auto"/>
        <w:ind w:left="0" w:firstLine="709"/>
        <w:jc w:val="both"/>
        <w:rPr>
          <w:sz w:val="28"/>
          <w:szCs w:val="28"/>
        </w:rPr>
      </w:pPr>
      <w:r w:rsidRPr="009A1C88">
        <w:rPr>
          <w:sz w:val="28"/>
          <w:szCs w:val="28"/>
        </w:rPr>
        <w:t>Риск полная гибель Тип франшизы Процент 10</w:t>
      </w:r>
      <w:r>
        <w:rPr>
          <w:sz w:val="28"/>
          <w:szCs w:val="28"/>
        </w:rPr>
        <w:t>.</w:t>
      </w:r>
    </w:p>
    <w:p w14:paraId="370B72E2" w14:textId="77777777" w:rsidR="005903A8" w:rsidRPr="00801D60" w:rsidRDefault="009876A9" w:rsidP="0000523E">
      <w:pPr>
        <w:jc w:val="both"/>
        <w:rPr>
          <w:sz w:val="28"/>
          <w:szCs w:val="28"/>
        </w:rPr>
      </w:pPr>
      <w:r w:rsidRPr="00801D60">
        <w:rPr>
          <w:sz w:val="28"/>
          <w:szCs w:val="28"/>
        </w:rPr>
        <w:tab/>
      </w:r>
      <w:r w:rsidR="0000523E" w:rsidRPr="00801D60">
        <w:rPr>
          <w:sz w:val="28"/>
          <w:szCs w:val="28"/>
        </w:rPr>
        <w:t>Страховая выплата:</w:t>
      </w:r>
      <w:r w:rsidR="005903A8" w:rsidRPr="00801D60">
        <w:rPr>
          <w:sz w:val="28"/>
          <w:szCs w:val="28"/>
        </w:rPr>
        <w:t xml:space="preserve"> </w:t>
      </w:r>
    </w:p>
    <w:p w14:paraId="4D43144E" w14:textId="3A9A51CC" w:rsidR="00FD4B67" w:rsidRPr="00801D60" w:rsidRDefault="00FD4B67" w:rsidP="00584566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 xml:space="preserve">- </w:t>
      </w:r>
      <w:r w:rsidR="005903A8" w:rsidRPr="00801D60">
        <w:rPr>
          <w:sz w:val="28"/>
          <w:szCs w:val="28"/>
        </w:rPr>
        <w:t xml:space="preserve">решение о страховой выплате принимается поставщиком в течение 7 </w:t>
      </w:r>
      <w:r w:rsidR="005903A8" w:rsidRPr="00801D60">
        <w:rPr>
          <w:i/>
          <w:sz w:val="27"/>
          <w:szCs w:val="27"/>
        </w:rPr>
        <w:t>(семи)</w:t>
      </w:r>
      <w:r w:rsidR="005903A8" w:rsidRPr="00801D60">
        <w:rPr>
          <w:sz w:val="28"/>
          <w:szCs w:val="28"/>
        </w:rPr>
        <w:t xml:space="preserve"> рабочих дней после получения всех необходимых документов. </w:t>
      </w:r>
    </w:p>
    <w:p w14:paraId="3158D7FF" w14:textId="77777777" w:rsidR="005903A8" w:rsidRPr="00801D60" w:rsidRDefault="00FD4B67" w:rsidP="00584566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>- с</w:t>
      </w:r>
      <w:r w:rsidR="005903A8" w:rsidRPr="00801D60">
        <w:rPr>
          <w:sz w:val="28"/>
          <w:szCs w:val="28"/>
        </w:rPr>
        <w:t xml:space="preserve">траховая выплата осуществляется не позднее 7 </w:t>
      </w:r>
      <w:r w:rsidR="005903A8" w:rsidRPr="00801D60">
        <w:rPr>
          <w:i/>
          <w:sz w:val="27"/>
          <w:szCs w:val="27"/>
        </w:rPr>
        <w:t>(семь)</w:t>
      </w:r>
      <w:r w:rsidR="005903A8" w:rsidRPr="00801D60">
        <w:rPr>
          <w:sz w:val="28"/>
          <w:szCs w:val="28"/>
        </w:rPr>
        <w:t xml:space="preserve"> рабочих дней после принятия решения</w:t>
      </w:r>
      <w:r w:rsidR="004209CB" w:rsidRPr="00801D60">
        <w:rPr>
          <w:sz w:val="28"/>
          <w:szCs w:val="28"/>
        </w:rPr>
        <w:t xml:space="preserve"> в размере причиненного ущерба, понесенного Заказчиком в результате наступления страхового случая.</w:t>
      </w:r>
    </w:p>
    <w:p w14:paraId="38632868" w14:textId="77777777" w:rsidR="005903A8" w:rsidRPr="00801D60" w:rsidRDefault="00FD4B67" w:rsidP="005903A8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>Д</w:t>
      </w:r>
      <w:r w:rsidR="005903A8" w:rsidRPr="00801D60">
        <w:rPr>
          <w:sz w:val="28"/>
          <w:szCs w:val="28"/>
        </w:rPr>
        <w:t>ля принятия решения о страховой выплате</w:t>
      </w:r>
      <w:r w:rsidRPr="00801D60">
        <w:rPr>
          <w:sz w:val="28"/>
          <w:szCs w:val="28"/>
        </w:rPr>
        <w:t>,</w:t>
      </w:r>
      <w:r w:rsidR="005903A8" w:rsidRPr="00801D60">
        <w:rPr>
          <w:sz w:val="28"/>
          <w:szCs w:val="28"/>
        </w:rPr>
        <w:t xml:space="preserve"> Заказчик обязан предоставить Поставщику:</w:t>
      </w:r>
    </w:p>
    <w:p w14:paraId="4F11DE4B" w14:textId="77777777" w:rsidR="005903A8" w:rsidRPr="00801D60" w:rsidRDefault="005903A8" w:rsidP="00584566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 xml:space="preserve">- </w:t>
      </w:r>
      <w:r w:rsidR="00FD4B67" w:rsidRPr="00801D60">
        <w:rPr>
          <w:sz w:val="28"/>
          <w:szCs w:val="28"/>
        </w:rPr>
        <w:t xml:space="preserve"> </w:t>
      </w:r>
      <w:r w:rsidRPr="00801D60">
        <w:rPr>
          <w:sz w:val="28"/>
          <w:szCs w:val="28"/>
        </w:rPr>
        <w:t>заявление о страховой выплате;</w:t>
      </w:r>
    </w:p>
    <w:p w14:paraId="7B89CC24" w14:textId="77777777" w:rsidR="005903A8" w:rsidRPr="00801D60" w:rsidRDefault="005903A8" w:rsidP="00584566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>-</w:t>
      </w:r>
      <w:r w:rsidR="00FD4B67" w:rsidRPr="00801D60">
        <w:rPr>
          <w:sz w:val="28"/>
          <w:szCs w:val="28"/>
        </w:rPr>
        <w:t xml:space="preserve"> </w:t>
      </w:r>
      <w:r w:rsidRPr="00801D60">
        <w:rPr>
          <w:sz w:val="28"/>
          <w:szCs w:val="28"/>
        </w:rPr>
        <w:t>документы компетентных органов, подтверждающих факт наступления страхового случая;</w:t>
      </w:r>
    </w:p>
    <w:p w14:paraId="70698CAB" w14:textId="77777777" w:rsidR="005903A8" w:rsidRPr="00801D60" w:rsidRDefault="005903A8" w:rsidP="00584566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 xml:space="preserve">- опись </w:t>
      </w:r>
      <w:r w:rsidR="00FD4B67" w:rsidRPr="00801D60">
        <w:rPr>
          <w:sz w:val="28"/>
          <w:szCs w:val="28"/>
        </w:rPr>
        <w:t>повреждения или утраты имущества</w:t>
      </w:r>
      <w:r w:rsidRPr="00801D60">
        <w:rPr>
          <w:sz w:val="28"/>
          <w:szCs w:val="28"/>
        </w:rPr>
        <w:t>.</w:t>
      </w:r>
    </w:p>
    <w:p w14:paraId="1C46653F" w14:textId="77777777" w:rsidR="005903A8" w:rsidRPr="00801D60" w:rsidRDefault="002D79E3" w:rsidP="002D79E3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>Р</w:t>
      </w:r>
      <w:r w:rsidR="005903A8" w:rsidRPr="00801D60">
        <w:rPr>
          <w:sz w:val="28"/>
          <w:szCs w:val="28"/>
        </w:rPr>
        <w:t>азмер ущерба определяется Поставщиком на основании предоставленных Заказчиком документов, подтверждающих размер и причины возникновения ущерба, с учетом стоимости пострадавшего имущества на момент наступления страхового случая.</w:t>
      </w:r>
    </w:p>
    <w:p w14:paraId="53A6F5BB" w14:textId="21368C8E" w:rsidR="005903A8" w:rsidRPr="00801D60" w:rsidRDefault="005903A8" w:rsidP="005903A8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>Поставщик уведомляет Заказчика о недостающих документах, необходимых для осуществления страховой выплаты, в течение</w:t>
      </w:r>
      <w:r w:rsidR="00CD1E20" w:rsidRPr="00801D60">
        <w:rPr>
          <w:sz w:val="28"/>
          <w:szCs w:val="28"/>
        </w:rPr>
        <w:t xml:space="preserve"> 5 </w:t>
      </w:r>
      <w:r w:rsidR="00CD1E20" w:rsidRPr="00801D60">
        <w:rPr>
          <w:i/>
          <w:iCs/>
          <w:sz w:val="28"/>
          <w:szCs w:val="28"/>
        </w:rPr>
        <w:t>(</w:t>
      </w:r>
      <w:r w:rsidRPr="00801D60">
        <w:rPr>
          <w:i/>
          <w:iCs/>
          <w:sz w:val="28"/>
          <w:szCs w:val="28"/>
        </w:rPr>
        <w:t>пят</w:t>
      </w:r>
      <w:r w:rsidR="00CD1E20" w:rsidRPr="00801D60">
        <w:rPr>
          <w:i/>
          <w:iCs/>
          <w:sz w:val="28"/>
          <w:szCs w:val="28"/>
        </w:rPr>
        <w:t>ь)</w:t>
      </w:r>
      <w:r w:rsidRPr="00801D60">
        <w:rPr>
          <w:sz w:val="28"/>
          <w:szCs w:val="28"/>
        </w:rPr>
        <w:t xml:space="preserve"> календарных дней с момента получения первоначально предоставленного пакета документов.</w:t>
      </w:r>
    </w:p>
    <w:p w14:paraId="472DEA97" w14:textId="77777777" w:rsidR="002D79E3" w:rsidRPr="00801D60" w:rsidRDefault="005903A8" w:rsidP="005903A8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 xml:space="preserve">Заказчик теряет право на получение страховой выплаты, если ущерб возмещен лицом, ответственным за причинение ущерба. </w:t>
      </w:r>
    </w:p>
    <w:p w14:paraId="478D6CA9" w14:textId="77777777" w:rsidR="005903A8" w:rsidRPr="00801D60" w:rsidRDefault="005903A8" w:rsidP="005903A8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>Если Заказчик получил частное возмещение за ущерб от третьих лиц, Поставщик оплачивает лишь разницу между суммой, подлежащей оплате по условиям страхования, и суммой, полученной от третьих лиц</w:t>
      </w:r>
      <w:r w:rsidR="002D79E3" w:rsidRPr="00801D60">
        <w:rPr>
          <w:sz w:val="28"/>
          <w:szCs w:val="28"/>
        </w:rPr>
        <w:t>, при этом</w:t>
      </w:r>
      <w:r w:rsidRPr="00801D60">
        <w:rPr>
          <w:sz w:val="28"/>
          <w:szCs w:val="28"/>
        </w:rPr>
        <w:t xml:space="preserve"> Заказчик обязан немедленно известить Поставщика о получении таких сумм.</w:t>
      </w:r>
    </w:p>
    <w:p w14:paraId="178E6604" w14:textId="77777777" w:rsidR="002D79E3" w:rsidRPr="00801D60" w:rsidRDefault="002D79E3" w:rsidP="005903A8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>В</w:t>
      </w:r>
      <w:r w:rsidR="005903A8" w:rsidRPr="00801D60">
        <w:rPr>
          <w:sz w:val="28"/>
          <w:szCs w:val="28"/>
        </w:rPr>
        <w:t xml:space="preserve"> случае возникновения споров между Сторонами о причинах и размере ущерба, каждая из сторон имеет право потребовать проведения экспертизы. Экспертиза проводится за счет Стороны, потребовавшей ее проведения. </w:t>
      </w:r>
    </w:p>
    <w:p w14:paraId="4CEC5A07" w14:textId="3AA522E4" w:rsidR="005903A8" w:rsidRPr="00801D60" w:rsidRDefault="005903A8" w:rsidP="005903A8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lastRenderedPageBreak/>
        <w:t>В случае, если результатами экспертизы будет установлено, что отказ Поставщика в страховой выплате необоснова</w:t>
      </w:r>
      <w:r w:rsidR="00CD1E20" w:rsidRPr="00801D60">
        <w:rPr>
          <w:sz w:val="28"/>
          <w:szCs w:val="28"/>
        </w:rPr>
        <w:t>н</w:t>
      </w:r>
      <w:r w:rsidRPr="00801D60">
        <w:rPr>
          <w:sz w:val="28"/>
          <w:szCs w:val="28"/>
        </w:rPr>
        <w:t xml:space="preserve">, Поставщик принимает на себя долю расходов по экспертизе, соответствующую соотношению суммы, в выплате которой было первоначально отказано, и суммы, выплаченной после проведения экспертизы. </w:t>
      </w:r>
    </w:p>
    <w:p w14:paraId="2246AFB0" w14:textId="77777777" w:rsidR="005903A8" w:rsidRPr="00801D60" w:rsidRDefault="002D79E3" w:rsidP="00584566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>П</w:t>
      </w:r>
      <w:r w:rsidR="005903A8" w:rsidRPr="00801D60">
        <w:rPr>
          <w:sz w:val="28"/>
          <w:szCs w:val="28"/>
        </w:rPr>
        <w:t>ри частном повреждении имущества страховая выплата производится в р</w:t>
      </w:r>
      <w:r w:rsidR="00584566" w:rsidRPr="00801D60">
        <w:rPr>
          <w:sz w:val="28"/>
          <w:szCs w:val="28"/>
        </w:rPr>
        <w:t>азмере восстановленных расходов, котор</w:t>
      </w:r>
      <w:r w:rsidR="002F11A1" w:rsidRPr="00801D60">
        <w:rPr>
          <w:sz w:val="28"/>
          <w:szCs w:val="28"/>
        </w:rPr>
        <w:t>ые</w:t>
      </w:r>
      <w:r w:rsidR="00584566" w:rsidRPr="00801D60">
        <w:rPr>
          <w:sz w:val="28"/>
          <w:szCs w:val="28"/>
        </w:rPr>
        <w:t xml:space="preserve"> включа</w:t>
      </w:r>
      <w:r w:rsidR="002F11A1" w:rsidRPr="00801D60">
        <w:rPr>
          <w:sz w:val="28"/>
          <w:szCs w:val="28"/>
        </w:rPr>
        <w:t>ю</w:t>
      </w:r>
      <w:r w:rsidR="00584566" w:rsidRPr="00801D60">
        <w:rPr>
          <w:sz w:val="28"/>
          <w:szCs w:val="28"/>
        </w:rPr>
        <w:t>т в себя</w:t>
      </w:r>
      <w:r w:rsidR="005903A8" w:rsidRPr="00801D60">
        <w:rPr>
          <w:sz w:val="28"/>
          <w:szCs w:val="28"/>
        </w:rPr>
        <w:t>:</w:t>
      </w:r>
    </w:p>
    <w:p w14:paraId="0CCEB10E" w14:textId="77777777" w:rsidR="005903A8" w:rsidRPr="00801D60" w:rsidRDefault="005903A8" w:rsidP="00584566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>- расходы на материалы и запасные части для ремонта;</w:t>
      </w:r>
    </w:p>
    <w:p w14:paraId="706B2FD0" w14:textId="77777777" w:rsidR="005903A8" w:rsidRPr="00801D60" w:rsidRDefault="005903A8" w:rsidP="00584566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>- расходы на оплату работ по ремонту;</w:t>
      </w:r>
    </w:p>
    <w:p w14:paraId="5B163493" w14:textId="77777777" w:rsidR="005903A8" w:rsidRPr="00801D60" w:rsidRDefault="005903A8" w:rsidP="00584566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 xml:space="preserve">- расходы по доставке материалов к месту ремонта и другие расходы, необходимые для восстановления застрахованного имущества в том состоянии, в котором оно находилось непосредственно перед наступлением страхового случая. </w:t>
      </w:r>
    </w:p>
    <w:p w14:paraId="7DEBC889" w14:textId="77777777" w:rsidR="005903A8" w:rsidRPr="00801D60" w:rsidRDefault="002D79E3" w:rsidP="005903A8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>И</w:t>
      </w:r>
      <w:r w:rsidR="005903A8" w:rsidRPr="00801D60">
        <w:rPr>
          <w:sz w:val="28"/>
          <w:szCs w:val="28"/>
        </w:rPr>
        <w:t xml:space="preserve">з суммы восстановительных расходов производится вычеты на износ заменяемых в процессе ремонта частей, узлов, агрегатов и деталей. Размер вычетов рассчитывается исходя из действительной стоимости этих частей на день наступления страхового случая и их новой стоимости. </w:t>
      </w:r>
    </w:p>
    <w:p w14:paraId="59792781" w14:textId="77777777" w:rsidR="005903A8" w:rsidRPr="00801D60" w:rsidRDefault="002D79E3" w:rsidP="005903A8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>П</w:t>
      </w:r>
      <w:r w:rsidR="005903A8" w:rsidRPr="00801D60">
        <w:rPr>
          <w:sz w:val="28"/>
          <w:szCs w:val="28"/>
        </w:rPr>
        <w:t xml:space="preserve">олная гибель имеет место, если восстановительные расходы с учетом износа вместе с остаточной стоимостью превышает действительную стоимость застрахованного имущества. </w:t>
      </w:r>
    </w:p>
    <w:p w14:paraId="17ED63E5" w14:textId="77777777" w:rsidR="005903A8" w:rsidRPr="00801D60" w:rsidRDefault="005903A8" w:rsidP="005903A8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>Поставщик освобождается от осуществления страховой выплаты, если страховой случай наступил вследствие:</w:t>
      </w:r>
    </w:p>
    <w:p w14:paraId="091E0E7A" w14:textId="77777777" w:rsidR="005903A8" w:rsidRPr="00801D60" w:rsidRDefault="005903A8" w:rsidP="00584566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>- воздействия ядерного взрыва, радиации или радиоактивного заражения;</w:t>
      </w:r>
    </w:p>
    <w:p w14:paraId="611E2055" w14:textId="77777777" w:rsidR="005903A8" w:rsidRPr="00801D60" w:rsidRDefault="00F329F2" w:rsidP="00584566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>- военных действий;</w:t>
      </w:r>
    </w:p>
    <w:p w14:paraId="5BCB37B1" w14:textId="77777777" w:rsidR="007660FE" w:rsidRPr="00801D60" w:rsidRDefault="007660FE" w:rsidP="00584566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 xml:space="preserve">- изъятия, конфискации, реквизиции, ареста; </w:t>
      </w:r>
    </w:p>
    <w:p w14:paraId="1E2460D6" w14:textId="15E45F5A" w:rsidR="007660FE" w:rsidRPr="00801D60" w:rsidRDefault="007660FE" w:rsidP="00584566">
      <w:pPr>
        <w:ind w:firstLine="708"/>
        <w:jc w:val="both"/>
        <w:rPr>
          <w:sz w:val="28"/>
          <w:szCs w:val="28"/>
        </w:rPr>
      </w:pPr>
      <w:r w:rsidRPr="00801D60">
        <w:rPr>
          <w:sz w:val="28"/>
          <w:szCs w:val="28"/>
        </w:rPr>
        <w:t>-уничтожения застрахованного имущества по распоряжению государственных органов.</w:t>
      </w:r>
    </w:p>
    <w:p w14:paraId="74A3BBEB" w14:textId="77777777" w:rsidR="009876A9" w:rsidRPr="00801D60" w:rsidRDefault="009876A9" w:rsidP="007660FE">
      <w:pPr>
        <w:jc w:val="both"/>
        <w:rPr>
          <w:sz w:val="28"/>
          <w:szCs w:val="28"/>
        </w:rPr>
      </w:pPr>
    </w:p>
    <w:p w14:paraId="486D1FD4" w14:textId="77777777" w:rsidR="009876A9" w:rsidRPr="00801D60" w:rsidRDefault="009876A9" w:rsidP="009876A9">
      <w:pPr>
        <w:ind w:firstLine="708"/>
        <w:jc w:val="both"/>
        <w:rPr>
          <w:color w:val="0C0000"/>
          <w:sz w:val="20"/>
        </w:rPr>
      </w:pPr>
    </w:p>
    <w:p w14:paraId="1D6AF2CA" w14:textId="77777777" w:rsidR="007660FE" w:rsidRPr="00801D60" w:rsidRDefault="007660FE"/>
    <w:bookmarkEnd w:id="0"/>
    <w:p w14:paraId="2AF10301" w14:textId="77777777" w:rsidR="009876A9" w:rsidRPr="00801D60" w:rsidRDefault="009876A9" w:rsidP="007660FE">
      <w:pPr>
        <w:ind w:firstLine="709"/>
      </w:pPr>
    </w:p>
    <w:sectPr w:rsidR="009876A9" w:rsidRPr="00801D60" w:rsidSect="002F11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26" w:right="849" w:bottom="1134" w:left="1276" w:header="709" w:footer="709" w:gutter="0"/>
      <w:paperSrc w:first="15" w:other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1498DF" w14:textId="77777777" w:rsidR="00406A93" w:rsidRDefault="00406A93" w:rsidP="007F39C9">
      <w:r>
        <w:separator/>
      </w:r>
    </w:p>
  </w:endnote>
  <w:endnote w:type="continuationSeparator" w:id="0">
    <w:p w14:paraId="554933EA" w14:textId="77777777" w:rsidR="00406A93" w:rsidRDefault="00406A93" w:rsidP="007F3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E8D36" w14:textId="77777777" w:rsidR="007F39C9" w:rsidRDefault="007F39C9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CCAE6" w14:textId="77777777" w:rsidR="007F39C9" w:rsidRDefault="007F39C9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19675" w14:textId="77777777" w:rsidR="007F39C9" w:rsidRDefault="007F39C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9DDF2" w14:textId="77777777" w:rsidR="00406A93" w:rsidRDefault="00406A93" w:rsidP="007F39C9">
      <w:r>
        <w:separator/>
      </w:r>
    </w:p>
  </w:footnote>
  <w:footnote w:type="continuationSeparator" w:id="0">
    <w:p w14:paraId="1580EAF0" w14:textId="77777777" w:rsidR="00406A93" w:rsidRDefault="00406A93" w:rsidP="007F39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132F5" w14:textId="77777777" w:rsidR="007F39C9" w:rsidRDefault="007F39C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5A035" w14:textId="6B7FB6CA" w:rsidR="007F39C9" w:rsidRDefault="00406A93">
    <w:pPr>
      <w:pStyle w:val="a6"/>
    </w:pPr>
    <w:r>
      <w:rPr>
        <w:noProof/>
      </w:rPr>
      <w:pict w14:anchorId="1D94596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Watermark" o:spid="_x0000_s1025" type="#_x0000_t136" style="position:absolute;margin-left:0;margin-top:0;width:650pt;height:25pt;rotation:315;z-index:251658240;mso-position-horizontal:center;mso-position-horizontal-relative:margin;mso-position-vertical:center;mso-position-vertical-relative:margin" fillcolor="#e1e1e1" stroked="f">
          <v:fill r:id="rId1" o:title=""/>
          <v:stroke r:id="rId1" o:title=""/>
          <v:shadow color="#868686"/>
          <v:textpath style="font-family:&quot;Times New Roman&quot;;font-size:24pt;v-text-kern:t" trim="t" fitpath="t" string="Министерство транспорта Республики Казахстан Курманбаев Тимур – 14.10.26 09:00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7D54B" w14:textId="77777777" w:rsidR="007F39C9" w:rsidRDefault="007F39C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FC3BDF"/>
    <w:multiLevelType w:val="hybridMultilevel"/>
    <w:tmpl w:val="88A21B2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46FC6C3A"/>
    <w:multiLevelType w:val="multilevel"/>
    <w:tmpl w:val="91C823D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num w:numId="1" w16cid:durableId="75898250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5718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F00"/>
    <w:rsid w:val="0000523E"/>
    <w:rsid w:val="00013E82"/>
    <w:rsid w:val="0001723D"/>
    <w:rsid w:val="00042173"/>
    <w:rsid w:val="00044E15"/>
    <w:rsid w:val="000C2E03"/>
    <w:rsid w:val="000C3873"/>
    <w:rsid w:val="00102569"/>
    <w:rsid w:val="001A45F7"/>
    <w:rsid w:val="001A61E2"/>
    <w:rsid w:val="001C277A"/>
    <w:rsid w:val="00216C2E"/>
    <w:rsid w:val="002627D6"/>
    <w:rsid w:val="002656C1"/>
    <w:rsid w:val="00272351"/>
    <w:rsid w:val="002C3C21"/>
    <w:rsid w:val="002D79E3"/>
    <w:rsid w:val="002E0EBB"/>
    <w:rsid w:val="002F11A1"/>
    <w:rsid w:val="00353071"/>
    <w:rsid w:val="003C4801"/>
    <w:rsid w:val="00406A93"/>
    <w:rsid w:val="004209CB"/>
    <w:rsid w:val="004C4422"/>
    <w:rsid w:val="004D1C45"/>
    <w:rsid w:val="004E38C5"/>
    <w:rsid w:val="004F4EE1"/>
    <w:rsid w:val="005616CF"/>
    <w:rsid w:val="005714D8"/>
    <w:rsid w:val="00584566"/>
    <w:rsid w:val="005903A8"/>
    <w:rsid w:val="005A432C"/>
    <w:rsid w:val="005B7796"/>
    <w:rsid w:val="00627D29"/>
    <w:rsid w:val="00632492"/>
    <w:rsid w:val="006663B7"/>
    <w:rsid w:val="006672B2"/>
    <w:rsid w:val="006772FE"/>
    <w:rsid w:val="006830B7"/>
    <w:rsid w:val="0068618A"/>
    <w:rsid w:val="00697B5E"/>
    <w:rsid w:val="006E0809"/>
    <w:rsid w:val="006E64F4"/>
    <w:rsid w:val="007660FE"/>
    <w:rsid w:val="00766E00"/>
    <w:rsid w:val="0077139F"/>
    <w:rsid w:val="007F39C9"/>
    <w:rsid w:val="00801D60"/>
    <w:rsid w:val="0082387C"/>
    <w:rsid w:val="0084205E"/>
    <w:rsid w:val="008429F9"/>
    <w:rsid w:val="008A46A8"/>
    <w:rsid w:val="008D130A"/>
    <w:rsid w:val="00916DF9"/>
    <w:rsid w:val="00925D80"/>
    <w:rsid w:val="00973450"/>
    <w:rsid w:val="009876A9"/>
    <w:rsid w:val="009A4585"/>
    <w:rsid w:val="009B6A67"/>
    <w:rsid w:val="009E59EC"/>
    <w:rsid w:val="00B06CE5"/>
    <w:rsid w:val="00B10A6B"/>
    <w:rsid w:val="00B31F78"/>
    <w:rsid w:val="00B4055D"/>
    <w:rsid w:val="00B44E15"/>
    <w:rsid w:val="00B75271"/>
    <w:rsid w:val="00BB11E2"/>
    <w:rsid w:val="00BD7D66"/>
    <w:rsid w:val="00C26DE4"/>
    <w:rsid w:val="00C329A4"/>
    <w:rsid w:val="00C635A0"/>
    <w:rsid w:val="00CA2D11"/>
    <w:rsid w:val="00CA7932"/>
    <w:rsid w:val="00CD1E20"/>
    <w:rsid w:val="00CF5738"/>
    <w:rsid w:val="00CF7B2F"/>
    <w:rsid w:val="00D1047B"/>
    <w:rsid w:val="00DA1D5F"/>
    <w:rsid w:val="00DA5857"/>
    <w:rsid w:val="00DA7E88"/>
    <w:rsid w:val="00DB0F00"/>
    <w:rsid w:val="00E15C28"/>
    <w:rsid w:val="00E41489"/>
    <w:rsid w:val="00E87A90"/>
    <w:rsid w:val="00EA6305"/>
    <w:rsid w:val="00EE0358"/>
    <w:rsid w:val="00EE5C46"/>
    <w:rsid w:val="00F169E1"/>
    <w:rsid w:val="00F329F2"/>
    <w:rsid w:val="00F4274B"/>
    <w:rsid w:val="00F83888"/>
    <w:rsid w:val="00FB3FC2"/>
    <w:rsid w:val="00FC0E4C"/>
    <w:rsid w:val="00FD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968AB4"/>
  <w15:docId w15:val="{23E778C4-5171-4236-949F-96A36FE19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76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03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B3F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3FC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7F39C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F39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F39C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F39C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05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FBDD1-9C44-4BCB-A1E4-CC6682CFC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Аслан Егдиров</dc:creator>
  <cp:lastModifiedBy>Жанерке Абдуллаева</cp:lastModifiedBy>
  <cp:revision>3</cp:revision>
  <cp:lastPrinted>2025-10-30T05:09:00Z</cp:lastPrinted>
  <dcterms:created xsi:type="dcterms:W3CDTF">2026-10-14T09:34:00Z</dcterms:created>
  <dcterms:modified xsi:type="dcterms:W3CDTF">2026-10-14T09:44:00Z</dcterms:modified>
</cp:coreProperties>
</file>