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2A48" w:rsidRDefault="00852A48" w:rsidP="00A87164">
      <w:pPr>
        <w:spacing w:after="0" w:line="20" w:lineRule="atLeast"/>
        <w:jc w:val="both"/>
      </w:pPr>
    </w:p>
    <w:p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:rsidR="00852A48" w:rsidRPr="00153EA8" w:rsidRDefault="0095053D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О</w:t>
      </w:r>
      <w:proofErr w:type="spellStart"/>
      <w:r w:rsidR="00852A48" w:rsidRPr="00054ADF">
        <w:rPr>
          <w:rFonts w:ascii="Times New Roman" w:hAnsi="Times New Roman" w:cs="Times New Roman"/>
          <w:b/>
          <w:bCs/>
          <w:sz w:val="20"/>
          <w:szCs w:val="20"/>
        </w:rPr>
        <w:t>казание</w:t>
      </w:r>
      <w:proofErr w:type="spellEnd"/>
      <w:r w:rsidR="00852A48"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услуг по </w:t>
      </w:r>
      <w:r w:rsidR="00153EA8">
        <w:rPr>
          <w:rFonts w:ascii="Times New Roman" w:hAnsi="Times New Roman" w:cs="Times New Roman"/>
          <w:b/>
          <w:bCs/>
          <w:sz w:val="20"/>
          <w:szCs w:val="20"/>
          <w:lang w:val="kk-KZ"/>
        </w:rPr>
        <w:t>обучению сотрудников по профилю</w:t>
      </w:r>
      <w:r w:rsidR="00133C9A">
        <w:rPr>
          <w:rFonts w:ascii="Times New Roman" w:hAnsi="Times New Roman" w:cs="Times New Roman"/>
          <w:b/>
          <w:bCs/>
          <w:sz w:val="20"/>
          <w:szCs w:val="20"/>
          <w:lang w:val="kk-KZ"/>
        </w:rPr>
        <w:t>.</w:t>
      </w:r>
    </w:p>
    <w:p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852A48" w:rsidRPr="00A87164" w:rsidTr="000F31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:rsidR="00852A48" w:rsidRPr="00A87164" w:rsidRDefault="00852A48" w:rsidP="003B01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58506C" w:rsidRPr="0058506C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val="kk-KZ" w:eastAsia="ru-RU"/>
              </w:rPr>
              <w:t>учебной программы</w:t>
            </w:r>
            <w:r w:rsidR="002B49D2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val="kk-KZ" w:eastAsia="ru-RU"/>
              </w:rPr>
              <w:t xml:space="preserve"> по сфере государственных закупок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6274" w:type="dxa"/>
          </w:tcPr>
          <w:p w:rsidR="00852A48" w:rsidRPr="00ED14E4" w:rsidRDefault="00852A48" w:rsidP="002B49D2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24"/>
                <w:szCs w:val="24"/>
                <w:u w:val="single"/>
              </w:rPr>
            </w:pPr>
            <w:r w:rsidRPr="00ED14E4">
              <w:rPr>
                <w:rFonts w:ascii="Times New Roman" w:eastAsia="Calibri" w:hAnsi="Times New Roman" w:cs="Times New Roman"/>
                <w:b w:val="0"/>
                <w:sz w:val="24"/>
                <w:szCs w:val="24"/>
                <w:u w:val="single"/>
              </w:rPr>
              <w:t>Программа</w:t>
            </w:r>
            <w:r w:rsidR="00847C26" w:rsidRPr="00ED14E4">
              <w:rPr>
                <w:rFonts w:ascii="Times New Roman" w:eastAsia="Calibri" w:hAnsi="Times New Roman" w:cs="Times New Roman"/>
                <w:b w:val="0"/>
                <w:sz w:val="24"/>
                <w:szCs w:val="24"/>
                <w:u w:val="single"/>
              </w:rPr>
              <w:t xml:space="preserve"> </w:t>
            </w:r>
            <w:r w:rsidR="003B0108" w:rsidRPr="00ED14E4">
              <w:rPr>
                <w:rFonts w:ascii="Times New Roman" w:eastAsia="Calibri" w:hAnsi="Times New Roman" w:cs="Times New Roman"/>
                <w:b w:val="0"/>
                <w:sz w:val="24"/>
                <w:szCs w:val="24"/>
                <w:u w:val="single"/>
              </w:rPr>
              <w:t>обучения</w:t>
            </w:r>
            <w:r w:rsidRPr="00ED14E4">
              <w:rPr>
                <w:rFonts w:ascii="Times New Roman" w:eastAsia="Calibri" w:hAnsi="Times New Roman" w:cs="Times New Roman"/>
                <w:b w:val="0"/>
                <w:sz w:val="24"/>
                <w:szCs w:val="24"/>
                <w:u w:val="single"/>
              </w:rPr>
              <w:t>:</w:t>
            </w:r>
          </w:p>
          <w:p w:rsidR="00847C26" w:rsidRPr="00ED14E4" w:rsidRDefault="003B0108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ED14E4">
              <w:rPr>
                <w:rFonts w:ascii="Times New Roman" w:eastAsia="Calibri" w:hAnsi="Times New Roman" w:cs="Times New Roman"/>
                <w:b w:val="0"/>
                <w:sz w:val="24"/>
                <w:szCs w:val="24"/>
                <w:lang w:val="kk-KZ"/>
              </w:rPr>
              <w:t>Обучение</w:t>
            </w:r>
            <w:r w:rsidR="00847C26" w:rsidRPr="00ED14E4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="00847C26" w:rsidRPr="00ED14E4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долж</w:t>
            </w:r>
            <w:proofErr w:type="spellEnd"/>
            <w:r w:rsidRPr="00ED14E4">
              <w:rPr>
                <w:rFonts w:ascii="Times New Roman" w:eastAsia="Calibri" w:hAnsi="Times New Roman" w:cs="Times New Roman"/>
                <w:b w:val="0"/>
                <w:sz w:val="24"/>
                <w:szCs w:val="24"/>
                <w:lang w:val="kk-KZ"/>
              </w:rPr>
              <w:t>но</w:t>
            </w:r>
            <w:r w:rsidR="00847C26" w:rsidRPr="00ED14E4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 xml:space="preserve"> проводится с наглядными примерами непосредственно на веб-портале государственных закупок.  Как проводиться (</w:t>
            </w:r>
            <w:r w:rsidR="00847C26" w:rsidRPr="00ED14E4">
              <w:rPr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  <w:t>открытый конкурс, конкурса с предварительным квалификационным отбором, аукцион, запроса ценовых предложений, из одного источника</w:t>
            </w:r>
            <w:r w:rsidR="00346B57" w:rsidRPr="00ED14E4">
              <w:rPr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  <w:t xml:space="preserve"> и т.д.</w:t>
            </w:r>
            <w:r w:rsidR="00847C26" w:rsidRPr="00ED14E4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).</w:t>
            </w:r>
          </w:p>
          <w:p w:rsidR="00847C26" w:rsidRPr="00ED14E4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ED14E4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Не менее 50 % от общего количества часов учеб</w:t>
            </w:r>
            <w:r w:rsidR="002723F3" w:rsidRPr="00ED14E4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ной программы должно составлять</w:t>
            </w:r>
            <w:r w:rsidRPr="00ED14E4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 xml:space="preserve"> изучение практики организации и проведения государственных закупок с наглядным показом веб-портала со стороны Заказчика и Организатора.</w:t>
            </w:r>
          </w:p>
          <w:p w:rsidR="00847C26" w:rsidRPr="00ED14E4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24"/>
                <w:szCs w:val="24"/>
                <w:lang w:val="kk-KZ"/>
              </w:rPr>
            </w:pPr>
          </w:p>
          <w:p w:rsidR="00847C26" w:rsidRPr="00ED14E4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24"/>
                <w:szCs w:val="24"/>
                <w:u w:val="single"/>
                <w:lang w:val="kk-KZ"/>
              </w:rPr>
            </w:pPr>
            <w:r w:rsidRPr="00ED14E4">
              <w:rPr>
                <w:rFonts w:ascii="Times New Roman" w:eastAsia="Calibri" w:hAnsi="Times New Roman" w:cs="Times New Roman"/>
                <w:b w:val="0"/>
                <w:sz w:val="24"/>
                <w:szCs w:val="24"/>
                <w:u w:val="single"/>
              </w:rPr>
              <w:t xml:space="preserve">Темы по </w:t>
            </w:r>
            <w:r w:rsidR="003B0108" w:rsidRPr="00ED14E4">
              <w:rPr>
                <w:rFonts w:ascii="Times New Roman" w:eastAsia="Calibri" w:hAnsi="Times New Roman" w:cs="Times New Roman"/>
                <w:b w:val="0"/>
                <w:sz w:val="24"/>
                <w:szCs w:val="24"/>
                <w:u w:val="single"/>
                <w:lang w:val="kk-KZ"/>
              </w:rPr>
              <w:t>обучению</w:t>
            </w:r>
            <w:r w:rsidRPr="00ED14E4">
              <w:rPr>
                <w:rFonts w:ascii="Times New Roman" w:eastAsia="Calibri" w:hAnsi="Times New Roman" w:cs="Times New Roman"/>
                <w:b w:val="0"/>
                <w:sz w:val="24"/>
                <w:szCs w:val="24"/>
                <w:u w:val="single"/>
                <w:lang w:val="kk-KZ"/>
              </w:rPr>
              <w:t>:</w:t>
            </w:r>
          </w:p>
          <w:p w:rsidR="00185088" w:rsidRPr="00ED14E4" w:rsidRDefault="00185088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24"/>
                <w:szCs w:val="24"/>
                <w:u w:val="single"/>
                <w:lang w:val="kk-KZ"/>
              </w:rPr>
            </w:pPr>
          </w:p>
          <w:p w:rsidR="00A52437" w:rsidRPr="00A52437" w:rsidRDefault="00723B1F" w:rsidP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ОБСУЖДЕНИЕ </w:t>
            </w:r>
            <w:r w:rsidR="00A52437" w:rsidRPr="00A52437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Государственные закупки в Казахстане - 2026: полный разбор изменений </w:t>
            </w:r>
          </w:p>
          <w:p w:rsidR="00723B1F" w:rsidRPr="00A52437" w:rsidRDefault="00A52437" w:rsidP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A52437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и дополнений. Планирование закупок»</w:t>
            </w:r>
            <w:r w:rsidR="00723B1F" w:rsidRPr="00A52437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: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Единый портал закупок - ЕПЗ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Ограничения по аффилированности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Нововведения в способах из одного источника путем прямого заключения договора и </w:t>
            </w:r>
            <w:r w:rsidR="000352B0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запросе ценовых предложений</w:t>
            </w: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Возвращение 100 МРП для товаров и 500 МРП для работ/услуг.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Указание брендов до 1000 МРП в </w:t>
            </w:r>
            <w:r w:rsidR="000352B0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запросе ценовых предложений</w:t>
            </w: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Новая процедура в АУКЦИОНЕ.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Исключение способа ТОВАРНЫЕ БИРЖИ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Пересмотрены основания признания конкурса/аукциона несостоявшимися для упрощения процедур.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Обжалование процедур по новому механизму.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Откорректированы причины внесения в РНУ и новые условия для подачи иска в суд.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Новые штрафы, согласно статье 207 КОАП РК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и многое другое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ОБСУЖДЕНИЕ ПРАВИЛ осуществления государственных закупок и всех профильных приказов, вступающих в законную силу с 1 января 202</w:t>
            </w:r>
            <w:r w:rsidR="00673987"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6</w:t>
            </w: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года: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Поддержка МСБ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lastRenderedPageBreak/>
              <w:t>Новые сроки проведения процедур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Увеличение обеспечения заявки до 3% в </w:t>
            </w:r>
            <w:r w:rsidR="000352B0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запросе ценовых предложений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Увеличение обеспечения исполнения договора до 5% в </w:t>
            </w:r>
            <w:r w:rsidR="000352B0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запросе ценовых предложений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Изменения в демпинге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Изменения по квалификационным требованиям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Отмена предварительного допуска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Новые условные скидки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Конкурс «под ключ»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Отмена Конкурса с использованием рамочных соглашений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Реестр опыта работы потенциальных поставщиков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Обновленная формула по финансовой устойчивости.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CF46AB">
            <w:pPr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CF46AB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Электронный депозитарий в сфере государственных закупок. Порядок формирования электронного депозитария. Применение</w:t>
            </w:r>
            <w:r w:rsidR="00D03C07" w:rsidRPr="00CF46AB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электронного депозитария в 202</w:t>
            </w:r>
            <w:r w:rsidR="00D03C07" w:rsidRPr="00CF46AB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6</w:t>
            </w:r>
            <w:r w:rsidRPr="00CF46AB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году.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электронный каталог товаров по 4 категориям.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Способы осуществления государственных закупок.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Товарные биржи. 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Запрос ценовых предложений до 8000 МРП. Внедрение демпинга в </w:t>
            </w:r>
            <w:r w:rsidR="000352B0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запросе ценовых предложений</w:t>
            </w: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Обеспечение заявки в </w:t>
            </w:r>
            <w:r w:rsidR="000352B0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запросе ценовых предложений</w:t>
            </w: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Возможность проведения </w:t>
            </w:r>
            <w:r w:rsidR="000352B0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запросе ценовых предложений</w:t>
            </w:r>
            <w:r w:rsidR="000352B0"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на лицензируемые виды деятельности.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Срок подачи. Определение победителя. Условия заключения договора.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Обеспечение исполнения договора 3% в </w:t>
            </w:r>
            <w:r w:rsidR="000352B0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запросе ценовых предложений</w:t>
            </w: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723B1F" w:rsidRPr="00ED14E4" w:rsidRDefault="00723B1F" w:rsidP="00E15578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br w:type="page"/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Один источник по несостоявшимся закупкам </w:t>
            </w:r>
            <w:r w:rsidR="000352B0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запрос ценовых предложений</w:t>
            </w: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 Причины и основания для применения данного способа. Сроки и условия приглашения поставщика.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Один источник путем прямого заключения договора.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Персональная ответственность первого руководителя за применение данного способа.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Особые условия для применения данного способа. Изменения по заключению договора способом из одного источника путем прямого заключения договора.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Новые процедуры для определения поставщика по договору путем прямого заключения договора.  Сбор коммерческих предложений через портал.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lastRenderedPageBreak/>
              <w:t>Отчет посредством портала, согласно правилам осуществления закупок.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Конкурс.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Обновленный перечень ТРУ, по которым определен способ закупки среди ПКО.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Возможность проведения закупок иным способом, если не состоялся конкурс ПКО.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Новые виды конкурсов и перечни ТРУ для их применения.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Конкурс с использованием рамочных соглашений.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Конкурс с использованием </w:t>
            </w:r>
            <w:proofErr w:type="spellStart"/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рейтингово</w:t>
            </w:r>
            <w:proofErr w:type="spellEnd"/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-балльной системы.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Конкурс с использованием расчета стоимости жизненного цикла приобретаемых ТРУ.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Конкурс с применением двухэтапных процедур.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Предварительное извещение об осуществлении государственных закупок способом конкурса.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Изменения по квалификационным требованиям, предъявляемых к потенциальному поставщику.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Основания признания потенциального поставщика не соответствующим квалификационным требованиям.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Техническая спецификация. Техническая спецификация по товарам с указанием точных параметров со стороны Потенциального Поставщика. Новые приложения.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Указание требований о наличии в заявках на участие в конкурсе потенциальных поставщиков копий писем (сертификатов, свидетельств) от производителей либо их официальных представителей (дилеров или дистрибьюторов), технических паспортов, сертификатов соответствия продукции. Гарантийное письмо о представлении таких документов при поставке товаров.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Демпинг на товары, работы и услуги.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Антидемпинговые меры при осуществлении государственных закупок.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Предварительное обсуждение конкурсной и аукционной документации.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Конкурсная и аукционная документация.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Консорциальное соглашение. Условия участия в закупках консорциумом. Особенности распределения полномочий в консорциуме.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Установление обязанности для субподрядчиков подписания своих сведений посредством ЭЦП. Проверка субподрядчика на наличие налоговой задолженности и задолженности по обязательным пенсионным взносам, обязательным профессиональным пенсионным взносам и социальным отчислениям при создании заявки.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Условная скидка в конкурсе. Методика применения условной скидки. Подтверждающие документы по условной скидке.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lastRenderedPageBreak/>
              <w:t>Автоматическая условная скидка за показатель уплаченных налогов.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Корректировка условной скидки за опыт работы.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Отрицательное значение в определенных сферах.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Нахождение потенциального поставщика в соответствующей административно-территориальной единице.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Подведение итогов в конкурсе. Определение победителя.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Аукцион. Проведение торгов на первом этапе «втемную».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Рассмотрение заявок поэтапно. Промежуточный протокол итогов.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Подведение итогов. Причины для признания конкурса и аукциона не состоявшимся.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Обязательный повтор проведения конкурса/аукциона.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Один источник по повторным несостоявшимся закупкам конкурса/аукциона.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Причины и основания для применения данного способа.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Сроки и условия приглашения поставщика.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Типовой/нетиповой договор. Вступление в силу договора.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Новые формы типовых договоров.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Поддержка ОТП в виде освобождения от внесения обеспечения исполнения договора и аванса снижение неустойки до 3% для ОТП.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Заключение электронного договора о государственных закупках товаров, работ, услуг.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Изменения в типовом договоре. Уклонение от заключения договора.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Обеспечение исполнения договора в зависимости от способа закупок.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Возможность исправления невнесения обеспечения в трехдневный срок.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Минимальный срок поставки товаров, выполнения работ, оказания услуг.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Отчет по </w:t>
            </w:r>
            <w:proofErr w:type="spellStart"/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внутристрановой</w:t>
            </w:r>
            <w:proofErr w:type="spellEnd"/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ценности.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Введение электронного документооборота.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Внесение изменений в договор. Дополнительные соглашения.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Возможность создания дополнительного соглашения в сторону увеличения только на сумму экономии, за исключением определенных ТРУ.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Новые условия для создания дополнительного соглашения.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lastRenderedPageBreak/>
              <w:t>Факторинг в государственных закупках. Принцип работы факторинга.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Исполнение договора. Электронные накладные и акты.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Электронные счет-фактуры. Распределение платежей.</w:t>
            </w:r>
          </w:p>
          <w:p w:rsidR="00723B1F" w:rsidRPr="00ED14E4" w:rsidRDefault="00723B1F" w:rsidP="00723B1F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D14E4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Вопросы-ответы</w:t>
            </w:r>
          </w:p>
          <w:p w:rsidR="00852A48" w:rsidRPr="00ED14E4" w:rsidRDefault="00852A48" w:rsidP="008547A7">
            <w:pPr>
              <w:pStyle w:val="a9"/>
              <w:shd w:val="clear" w:color="auto" w:fill="FFFFFF"/>
              <w:spacing w:before="0" w:beforeAutospacing="0" w:after="15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333333"/>
                <w:lang w:val="kk-KZ"/>
              </w:rPr>
            </w:pPr>
          </w:p>
        </w:tc>
      </w:tr>
      <w:tr w:rsidR="00D251C9" w:rsidRPr="00A87164" w:rsidTr="00C03C7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:rsidR="00D251C9" w:rsidRPr="00A01626" w:rsidRDefault="00D251C9" w:rsidP="00D25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 xml:space="preserve">Длительность </w:t>
            </w: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  <w:t>обучения по сфере государственных закупок</w:t>
            </w:r>
          </w:p>
        </w:tc>
        <w:tc>
          <w:tcPr>
            <w:tcW w:w="6274" w:type="dxa"/>
          </w:tcPr>
          <w:p w:rsidR="00D251C9" w:rsidRPr="009D62DB" w:rsidRDefault="00A52437" w:rsidP="00A52437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По 20 академических часов </w:t>
            </w:r>
          </w:p>
        </w:tc>
      </w:tr>
      <w:tr w:rsidR="00075EDF" w:rsidRPr="00A87164" w:rsidTr="00CA6A2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:rsidR="00075EDF" w:rsidRPr="00A87164" w:rsidRDefault="00075EDF" w:rsidP="00075E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Pr="0058506C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val="kk-KZ" w:eastAsia="ru-RU"/>
              </w:rPr>
              <w:t>учебной программы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val="kk-KZ" w:eastAsia="ru-RU"/>
              </w:rPr>
              <w:t xml:space="preserve"> по сфере бухгалтерии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6274" w:type="dxa"/>
            <w:vAlign w:val="center"/>
          </w:tcPr>
          <w:p w:rsidR="00075EDF" w:rsidRPr="00EE3B8A" w:rsidRDefault="00075EDF" w:rsidP="00075E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E3B8A">
              <w:rPr>
                <w:rFonts w:ascii="Times New Roman" w:hAnsi="Times New Roman"/>
                <w:bCs/>
                <w:sz w:val="24"/>
                <w:szCs w:val="24"/>
              </w:rPr>
              <w:t>Условия применения для самозанятых при использовании специального налогового режима. В</w:t>
            </w:r>
            <w:r w:rsidRPr="00EE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иды деятельности, по которым могут работать физические лица как самозанятые в 2026 году. Ограничения. </w:t>
            </w:r>
          </w:p>
          <w:p w:rsidR="00075EDF" w:rsidRPr="00EE3B8A" w:rsidRDefault="00075EDF" w:rsidP="00075E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E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Условия применения СНР на основе упрощенной декларации в 2026 году. Виды деятельности, по которым запрещено применение СНР на основе упрощенной декларации в разрезе ОКЭД. Выписка ЭСФ. Сроки представить уведомление для перехода на СНР на основе упрощенной декларации.  </w:t>
            </w:r>
            <w:r w:rsidRPr="00EE3B8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  <w:p w:rsidR="00075EDF" w:rsidRDefault="00075EDF" w:rsidP="00075E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Условия применения СНР для крестьянских или фермерских хозяйств 2026 году.</w:t>
            </w:r>
          </w:p>
          <w:p w:rsidR="00075EDF" w:rsidRPr="00EE3B8A" w:rsidRDefault="00075EDF" w:rsidP="00075EDF">
            <w:pPr>
              <w:tabs>
                <w:tab w:val="left" w:pos="42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EE3B8A">
              <w:rPr>
                <w:rFonts w:ascii="Times New Roman" w:hAnsi="Times New Roman"/>
                <w:b/>
                <w:sz w:val="24"/>
                <w:szCs w:val="24"/>
              </w:rPr>
              <w:t xml:space="preserve">Изменения по ИПН и социальному налогу </w:t>
            </w:r>
            <w:r w:rsidRPr="00EE3B8A">
              <w:rPr>
                <w:rFonts w:ascii="Times New Roman" w:hAnsi="Times New Roman"/>
                <w:sz w:val="24"/>
                <w:szCs w:val="24"/>
              </w:rPr>
              <w:t>в Налоговом кодексе (основные изменения по объектам обложения, не доходам и уменьшениям доходов, налоговые вычеты, прогрессивная шкала ставок ИПН, исключение льгот и др.)</w:t>
            </w:r>
          </w:p>
          <w:p w:rsidR="00075EDF" w:rsidRPr="00EE3B8A" w:rsidRDefault="00075EDF" w:rsidP="00075EDF">
            <w:pPr>
              <w:tabs>
                <w:tab w:val="left" w:pos="42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EE3B8A">
              <w:rPr>
                <w:rFonts w:ascii="Times New Roman" w:hAnsi="Times New Roman"/>
                <w:sz w:val="24"/>
                <w:szCs w:val="24"/>
              </w:rPr>
              <w:t>Прогрессивная шкала ИПН — для социальной справедливости.</w:t>
            </w:r>
          </w:p>
          <w:p w:rsidR="00075EDF" w:rsidRPr="00EE3B8A" w:rsidRDefault="00075EDF" w:rsidP="00075EDF">
            <w:pPr>
              <w:tabs>
                <w:tab w:val="left" w:pos="42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EE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Порядок налогообложения дивидендов, выплачиваемых в 2026 году резиденту/нерезиденту.</w:t>
            </w:r>
            <w:r w:rsidRPr="00EE3B8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075EDF" w:rsidRPr="00EE3B8A" w:rsidRDefault="00075EDF" w:rsidP="00075EDF">
            <w:pPr>
              <w:tabs>
                <w:tab w:val="left" w:pos="42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Форма отчетности ИП по упрощенной декларации с наемными работниками</w:t>
            </w:r>
          </w:p>
          <w:p w:rsidR="00075EDF" w:rsidRPr="00EE3B8A" w:rsidRDefault="00075EDF" w:rsidP="00075EDF">
            <w:pPr>
              <w:numPr>
                <w:ilvl w:val="0"/>
                <w:numId w:val="15"/>
              </w:numPr>
              <w:tabs>
                <w:tab w:val="left" w:pos="426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EE3B8A">
              <w:rPr>
                <w:rFonts w:ascii="Times New Roman" w:hAnsi="Times New Roman"/>
                <w:sz w:val="24"/>
                <w:szCs w:val="24"/>
              </w:rPr>
              <w:t>Прочие экономические выгоды, не являющиеся доходом физического лица</w:t>
            </w:r>
          </w:p>
          <w:p w:rsidR="00075EDF" w:rsidRPr="00EE3B8A" w:rsidRDefault="00075EDF" w:rsidP="00075EDF">
            <w:pPr>
              <w:numPr>
                <w:ilvl w:val="0"/>
                <w:numId w:val="15"/>
              </w:numPr>
              <w:tabs>
                <w:tab w:val="left" w:pos="426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EE3B8A">
              <w:rPr>
                <w:rFonts w:ascii="Times New Roman" w:hAnsi="Times New Roman"/>
                <w:sz w:val="24"/>
                <w:szCs w:val="24"/>
              </w:rPr>
              <w:t>Уменьшение дохода, подлежащего налогообложению – вместо корректировки доходов</w:t>
            </w:r>
          </w:p>
          <w:p w:rsidR="00075EDF" w:rsidRPr="00EE3B8A" w:rsidRDefault="00075EDF" w:rsidP="00075EDF">
            <w:pPr>
              <w:numPr>
                <w:ilvl w:val="0"/>
                <w:numId w:val="15"/>
              </w:numPr>
              <w:tabs>
                <w:tab w:val="left" w:pos="426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EE3B8A">
              <w:rPr>
                <w:rFonts w:ascii="Times New Roman" w:hAnsi="Times New Roman"/>
                <w:sz w:val="24"/>
                <w:szCs w:val="24"/>
              </w:rPr>
              <w:t>Налоговые вычеты</w:t>
            </w:r>
          </w:p>
          <w:p w:rsidR="00075EDF" w:rsidRPr="00EE3B8A" w:rsidRDefault="00075EDF" w:rsidP="00075EDF">
            <w:pPr>
              <w:numPr>
                <w:ilvl w:val="0"/>
                <w:numId w:val="15"/>
              </w:numPr>
              <w:tabs>
                <w:tab w:val="left" w:pos="426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EE3B8A">
              <w:rPr>
                <w:rFonts w:ascii="Times New Roman" w:hAnsi="Times New Roman"/>
                <w:sz w:val="24"/>
                <w:szCs w:val="24"/>
              </w:rPr>
              <w:t>Ставки: 10 и 15%</w:t>
            </w:r>
          </w:p>
          <w:p w:rsidR="00075EDF" w:rsidRPr="00EE3B8A" w:rsidRDefault="00075EDF" w:rsidP="00075EDF">
            <w:pPr>
              <w:numPr>
                <w:ilvl w:val="0"/>
                <w:numId w:val="15"/>
              </w:numPr>
              <w:tabs>
                <w:tab w:val="left" w:pos="426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EE3B8A">
              <w:rPr>
                <w:rFonts w:ascii="Times New Roman" w:hAnsi="Times New Roman"/>
                <w:sz w:val="24"/>
                <w:szCs w:val="24"/>
              </w:rPr>
              <w:t>Социальный налог</w:t>
            </w:r>
          </w:p>
          <w:p w:rsidR="00075EDF" w:rsidRDefault="00075EDF" w:rsidP="00075E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EE3B8A">
              <w:rPr>
                <w:rFonts w:ascii="Times New Roman" w:hAnsi="Times New Roman"/>
                <w:sz w:val="24"/>
                <w:szCs w:val="24"/>
              </w:rPr>
              <w:t>Всеобщее декларирование.</w:t>
            </w:r>
          </w:p>
          <w:p w:rsidR="00075EDF" w:rsidRPr="00EE3B8A" w:rsidRDefault="00075EDF" w:rsidP="00075EDF">
            <w:pPr>
              <w:tabs>
                <w:tab w:val="left" w:pos="42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EE3B8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Изменения по НДС </w:t>
            </w:r>
            <w:r w:rsidRPr="00EE3B8A">
              <w:rPr>
                <w:rFonts w:ascii="Times New Roman" w:hAnsi="Times New Roman"/>
                <w:sz w:val="24"/>
                <w:szCs w:val="24"/>
              </w:rPr>
              <w:t>в</w:t>
            </w:r>
            <w:r w:rsidRPr="00EE3B8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E3B8A">
              <w:rPr>
                <w:rFonts w:ascii="Times New Roman" w:hAnsi="Times New Roman"/>
                <w:sz w:val="24"/>
                <w:szCs w:val="24"/>
              </w:rPr>
              <w:t>Налоговом кодексе 2026г (плательщики НДС, порог по НДС, облагаемый оборот, исключение льгот по НДС, дата совершения оборота, выписка счетов-фактур, порядок отнесения в зачет НДС и др.)</w:t>
            </w:r>
          </w:p>
          <w:p w:rsidR="00075EDF" w:rsidRPr="00EE3B8A" w:rsidRDefault="00075EDF" w:rsidP="00075E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3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приостановка выписки ЭСФ?</w:t>
            </w:r>
          </w:p>
          <w:p w:rsidR="00075EDF" w:rsidRPr="00EE3B8A" w:rsidRDefault="00075EDF" w:rsidP="00075EDF">
            <w:pPr>
              <w:tabs>
                <w:tab w:val="left" w:pos="42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EE3B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Условия снятия с регистрационного учета плательщика НДС</w:t>
            </w:r>
          </w:p>
          <w:p w:rsidR="00075EDF" w:rsidRPr="00EE3B8A" w:rsidRDefault="00075EDF" w:rsidP="00075EDF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E3B8A">
              <w:rPr>
                <w:rFonts w:ascii="Times New Roman" w:eastAsia="Times New Roman" w:hAnsi="Times New Roman"/>
                <w:bCs/>
                <w:sz w:val="24"/>
                <w:szCs w:val="24"/>
              </w:rPr>
              <w:t>Ставки НДС</w:t>
            </w:r>
            <w:r w:rsidRPr="00EE3B8A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: 0</w:t>
            </w:r>
            <w:r w:rsidRPr="00EE3B8A">
              <w:rPr>
                <w:rFonts w:ascii="Times New Roman" w:eastAsia="Times New Roman" w:hAnsi="Times New Roman"/>
                <w:bCs/>
                <w:sz w:val="24"/>
                <w:szCs w:val="24"/>
              </w:rPr>
              <w:t>,</w:t>
            </w:r>
            <w:r w:rsidRPr="00EE3B8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5</w:t>
            </w:r>
            <w:r w:rsidRPr="00EE3B8A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,10, 16 %. Особенности. </w:t>
            </w:r>
          </w:p>
          <w:p w:rsidR="00075EDF" w:rsidRPr="00EE3B8A" w:rsidRDefault="00075EDF" w:rsidP="00075EDF">
            <w:pPr>
              <w:numPr>
                <w:ilvl w:val="0"/>
                <w:numId w:val="16"/>
              </w:numPr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E3B8A">
              <w:rPr>
                <w:rFonts w:ascii="Times New Roman" w:eastAsia="Times New Roman" w:hAnsi="Times New Roman"/>
                <w:bCs/>
                <w:sz w:val="24"/>
                <w:szCs w:val="24"/>
              </w:rPr>
              <w:t>Минимальный объект по НДС = 10 000 МРП</w:t>
            </w:r>
          </w:p>
          <w:p w:rsidR="00075EDF" w:rsidRPr="00EE3B8A" w:rsidRDefault="00075EDF" w:rsidP="00075EDF">
            <w:pPr>
              <w:numPr>
                <w:ilvl w:val="0"/>
                <w:numId w:val="16"/>
              </w:numPr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E3B8A">
              <w:rPr>
                <w:rFonts w:ascii="Times New Roman" w:eastAsia="Times New Roman" w:hAnsi="Times New Roman"/>
                <w:bCs/>
                <w:sz w:val="24"/>
                <w:szCs w:val="24"/>
              </w:rPr>
              <w:t>Автоматизированный контроль по НДС - авансовые платежи по НДС</w:t>
            </w:r>
          </w:p>
          <w:p w:rsidR="00075EDF" w:rsidRPr="00EE3B8A" w:rsidRDefault="00075EDF" w:rsidP="00075EDF">
            <w:pPr>
              <w:numPr>
                <w:ilvl w:val="0"/>
                <w:numId w:val="16"/>
              </w:numPr>
              <w:spacing w:after="160" w:line="256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E3B8A">
              <w:rPr>
                <w:rFonts w:ascii="Times New Roman" w:eastAsia="Times New Roman" w:hAnsi="Times New Roman"/>
                <w:sz w:val="24"/>
                <w:szCs w:val="24"/>
              </w:rPr>
              <w:t>Отклонение ЭСФ дополнительной, исправленной ЭСФ или отзыв ЭСФ</w:t>
            </w:r>
          </w:p>
          <w:p w:rsidR="00075EDF" w:rsidRPr="004A7ABB" w:rsidRDefault="00075EDF" w:rsidP="009A1D39">
            <w:pPr>
              <w:numPr>
                <w:ilvl w:val="0"/>
                <w:numId w:val="16"/>
              </w:numPr>
              <w:spacing w:after="160" w:line="256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A7ABB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Приказ Министра финансов РК </w:t>
            </w:r>
            <w:r w:rsidRPr="004A7ABB">
              <w:rPr>
                <w:rFonts w:ascii="Times New Roman" w:eastAsia="Times New Roman" w:hAnsi="Times New Roman"/>
                <w:sz w:val="24"/>
                <w:szCs w:val="24"/>
              </w:rPr>
              <w:t>от 28 октября 2025 года № 629 Об утверждении Правил выписки счета-фактуры и его формы</w:t>
            </w:r>
          </w:p>
          <w:p w:rsidR="00075EDF" w:rsidRPr="009D62DB" w:rsidRDefault="00075EDF" w:rsidP="00075EDF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01626" w:rsidRPr="00A87164" w:rsidTr="000F319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:rsidR="00A01626" w:rsidRPr="00A01626" w:rsidRDefault="00A01626" w:rsidP="00A016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 xml:space="preserve">Длительность </w:t>
            </w: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  <w:t>обучения по сфере бухгалтерии</w:t>
            </w:r>
          </w:p>
        </w:tc>
        <w:tc>
          <w:tcPr>
            <w:tcW w:w="6274" w:type="dxa"/>
          </w:tcPr>
          <w:p w:rsidR="00A01626" w:rsidRPr="009D62DB" w:rsidRDefault="00B902AD" w:rsidP="00A52437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По 20 академических часов в </w:t>
            </w:r>
          </w:p>
        </w:tc>
      </w:tr>
      <w:tr w:rsidR="00A01626" w:rsidRPr="00A87164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:rsidR="00A01626" w:rsidRPr="00A87164" w:rsidRDefault="00A01626" w:rsidP="00A016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Формат проведения тренинга</w:t>
            </w:r>
          </w:p>
        </w:tc>
        <w:tc>
          <w:tcPr>
            <w:tcW w:w="6274" w:type="dxa"/>
          </w:tcPr>
          <w:p w:rsidR="00A01626" w:rsidRPr="00A87164" w:rsidRDefault="00A01626" w:rsidP="00AC34E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gramStart"/>
            <w:r w:rsidRPr="00A871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Очный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624EC7">
              <w:t xml:space="preserve"> </w:t>
            </w:r>
            <w:r w:rsidR="00624EC7" w:rsidRPr="00624EC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г.</w:t>
            </w:r>
            <w:proofErr w:type="gramEnd"/>
            <w:r w:rsidR="00624EC7" w:rsidRPr="00624EC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AC34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 xml:space="preserve">Астана </w:t>
            </w:r>
            <w:r w:rsidR="001F0A5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>октябрь 22-23</w:t>
            </w:r>
          </w:p>
        </w:tc>
      </w:tr>
      <w:tr w:rsidR="00A01626" w:rsidRPr="00A87164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:rsidR="00A01626" w:rsidRPr="00A87164" w:rsidRDefault="00A01626" w:rsidP="00A016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6274" w:type="dxa"/>
          </w:tcPr>
          <w:p w:rsidR="00A01626" w:rsidRPr="00C609F8" w:rsidRDefault="00A01626" w:rsidP="00624EC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10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 дня вступления в силу договора по заявке заказчика</w:t>
            </w:r>
          </w:p>
        </w:tc>
      </w:tr>
      <w:tr w:rsidR="00A01626" w:rsidRPr="00A87164" w:rsidTr="000F319E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="00A01626" w:rsidRPr="00A87164" w:rsidRDefault="00A01626" w:rsidP="00A016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6274" w:type="dxa"/>
            <w:vAlign w:val="center"/>
          </w:tcPr>
          <w:p w:rsidR="00A01626" w:rsidRPr="004A7ABB" w:rsidRDefault="00A01626" w:rsidP="004A7ABB">
            <w:p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4A7ABB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По </w:t>
            </w:r>
            <w:r w:rsidR="000F1D92">
              <w:rPr>
                <w:rFonts w:ascii="Times New Roman" w:hAnsi="Times New Roman"/>
                <w:sz w:val="24"/>
                <w:szCs w:val="24"/>
                <w:lang w:val="kk-KZ"/>
              </w:rPr>
              <w:t>обучению государственным</w:t>
            </w:r>
            <w:r w:rsidRPr="004A7ABB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закуп</w:t>
            </w:r>
            <w:r w:rsidR="000F1D92">
              <w:rPr>
                <w:rFonts w:ascii="Times New Roman" w:hAnsi="Times New Roman"/>
                <w:sz w:val="24"/>
                <w:szCs w:val="24"/>
                <w:lang w:val="kk-KZ"/>
              </w:rPr>
              <w:t>кам</w:t>
            </w:r>
            <w:r w:rsidRPr="004A7ABB">
              <w:rPr>
                <w:rFonts w:ascii="Times New Roman" w:hAnsi="Times New Roman"/>
                <w:sz w:val="24"/>
                <w:szCs w:val="24"/>
                <w:lang w:val="kk-KZ"/>
              </w:rPr>
              <w:t>:</w:t>
            </w:r>
          </w:p>
          <w:p w:rsidR="00A01626" w:rsidRDefault="00A01626" w:rsidP="00A01626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Поставщик должен привлечь лектора со стажем работы в государственных закупках не менее 5 лет, </w:t>
            </w:r>
            <w:r w:rsidRPr="00E21D63">
              <w:rPr>
                <w:rFonts w:ascii="Times New Roman" w:hAnsi="Times New Roman"/>
                <w:b/>
                <w:sz w:val="24"/>
                <w:szCs w:val="24"/>
              </w:rPr>
              <w:t xml:space="preserve">кроме того, лектор должен состоять в рабочей группе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Министерства финансов </w:t>
            </w:r>
            <w:r w:rsidRPr="00E21D63">
              <w:rPr>
                <w:rFonts w:ascii="Times New Roman" w:hAnsi="Times New Roman"/>
                <w:b/>
                <w:sz w:val="24"/>
                <w:szCs w:val="24"/>
              </w:rPr>
              <w:t>по разработке Законопроекта по государственным закупкам</w:t>
            </w:r>
            <w:r>
              <w:rPr>
                <w:rFonts w:ascii="Times New Roman" w:hAnsi="Times New Roman"/>
                <w:sz w:val="24"/>
                <w:szCs w:val="24"/>
              </w:rPr>
              <w:t>.  После вступления в силу договора или перед началом проведения семинара поставщик должен предоставить подтверждающие документы, в случае непредоставления данных подтверждающих документов посредством веб-портала Заказчиком будут предприняты меры реагирования в части ненадлежащего исполнения договора;</w:t>
            </w:r>
          </w:p>
          <w:p w:rsidR="00A01626" w:rsidRDefault="00A01626" w:rsidP="00A016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9742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Наличие у Поставщика платформы Системы дистанционного обучения, для обеспечения проведения тестирование слушателям, с целью определения полученных знании по завершению семинара.</w:t>
            </w:r>
          </w:p>
          <w:p w:rsidR="00A01626" w:rsidRPr="000478C3" w:rsidRDefault="00A01626" w:rsidP="00A016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76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услуг должен быть включен в Перечень организаций образования, имеющие право предоставления услуг повышения квалификации государственных служащих, решением </w:t>
            </w:r>
            <w:r w:rsidRPr="004764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Координационного совета уполномоченного</w:t>
            </w:r>
            <w:r w:rsidRPr="00476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476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органа по делам государственной службы (копию подтверждающего документа приложить).</w:t>
            </w:r>
          </w:p>
          <w:p w:rsidR="00A01626" w:rsidRDefault="00A01626" w:rsidP="00A016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Наличие онлайн видео уроков о теме «</w:t>
            </w:r>
            <w:r w:rsidRPr="00E27D9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Государственные закупки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» на русском и казахском языках, обеспечивающий дополнительное занятие после прохождения обучения с доступом в течении года после оказания услуг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системе дистанционного обучения</w:t>
            </w:r>
            <w:r w:rsidRPr="00DA16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;</w:t>
            </w:r>
          </w:p>
          <w:p w:rsidR="00A01626" w:rsidRDefault="00A01626" w:rsidP="00A016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F25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Оснащение - учебный материал, состоящий из Закона «О государственных закупках», Правил осуществления государственных закупок в редакции с учетом изменений, блокнот для записей, ручка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сертификат.</w:t>
            </w:r>
          </w:p>
          <w:p w:rsidR="00A01626" w:rsidRPr="009740F7" w:rsidRDefault="00A01626" w:rsidP="00A016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740F7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Включение в расписание 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семинара: обед,</w:t>
            </w:r>
            <w:r w:rsidRPr="009740F7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кофе-брейки</w:t>
            </w:r>
          </w:p>
          <w:p w:rsidR="00A01626" w:rsidRDefault="00A01626" w:rsidP="00A016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</w:t>
            </w:r>
            <w:r w:rsidRPr="003F25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казание консультационных услуг от лектора (дистанционно) с момента обучения на </w:t>
            </w:r>
            <w:r w:rsidR="00A5243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ru-RU"/>
              </w:rPr>
              <w:t xml:space="preserve">6 </w:t>
            </w:r>
            <w:proofErr w:type="gramStart"/>
            <w:r w:rsidR="00A5243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ru-RU"/>
              </w:rPr>
              <w:t xml:space="preserve">месяцев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время предоставляемое для ответа Заказчику не более 20 мин. с момента получения вопроса.</w:t>
            </w:r>
          </w:p>
          <w:p w:rsidR="00A01626" w:rsidRPr="000478C3" w:rsidRDefault="00A01626" w:rsidP="00A01626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702B5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Наличие свидетельства о прохождении </w:t>
            </w:r>
            <w:r w:rsidRPr="000478C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институциональной аккредитации от аккредитационного органа.</w:t>
            </w:r>
          </w:p>
          <w:p w:rsidR="00A01626" w:rsidRDefault="00A01626" w:rsidP="00A01626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702B52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Приложить подтверждающий документ (копия свидетельство).</w:t>
            </w:r>
          </w:p>
          <w:p w:rsidR="00A01626" w:rsidRPr="00702B52" w:rsidRDefault="00A01626" w:rsidP="00A01626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A01626" w:rsidRPr="00847C26" w:rsidRDefault="00A01626" w:rsidP="00A016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:rsidR="00A01626" w:rsidRDefault="00A01626" w:rsidP="00A0162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400A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Наличие опыта по проведению тренингов по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государственным закупкам у бизнес-тренеров поставщика не менее 10</w:t>
            </w:r>
            <w:r w:rsidRPr="000400A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</w:p>
          <w:p w:rsidR="00A01626" w:rsidRDefault="00A01626" w:rsidP="00A0162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в ценовое предложение включает все сопутствующие расходы для надлежащего оказания Услуги по договору (канцелярские товары, лекторы, оборудование, налоги, командировки, сборы, транспорт, питание, учебный материал, заработная плата и т.д.)</w:t>
            </w:r>
          </w:p>
          <w:p w:rsidR="00A01626" w:rsidRDefault="00A01626" w:rsidP="00A01626">
            <w:pPr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1626" w:rsidRPr="00210735" w:rsidRDefault="00216E33" w:rsidP="00A01626">
            <w:pPr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A7ABB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обучению </w:t>
            </w:r>
            <w:r w:rsidR="00A016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бухгалтерии:</w:t>
            </w:r>
          </w:p>
          <w:p w:rsidR="00A01626" w:rsidRPr="00A83D81" w:rsidRDefault="00A01626" w:rsidP="00A01626">
            <w:pPr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D81">
              <w:rPr>
                <w:rFonts w:ascii="Times New Roman" w:eastAsia="Calibri" w:hAnsi="Times New Roman" w:cs="Times New Roman"/>
                <w:sz w:val="24"/>
                <w:szCs w:val="24"/>
              </w:rPr>
              <w:t>Иметь наглядные электронные актуализированные учебно-методические материалы;</w:t>
            </w:r>
          </w:p>
          <w:p w:rsidR="00A01626" w:rsidRPr="00A83D81" w:rsidRDefault="00A01626" w:rsidP="00A01626">
            <w:pPr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D81">
              <w:rPr>
                <w:rFonts w:ascii="Times New Roman" w:eastAsia="Calibri" w:hAnsi="Times New Roman" w:cs="Times New Roman"/>
                <w:sz w:val="24"/>
                <w:szCs w:val="24"/>
              </w:rPr>
              <w:t>Иметь действующую до 31 декабря 2026 года, аккредитацию Министерства Финансов Республики Казахстан в качестве организации по профессиональной сертификации бухгалтера;</w:t>
            </w:r>
          </w:p>
          <w:p w:rsidR="00A01626" w:rsidRPr="00A83D81" w:rsidRDefault="00A01626" w:rsidP="00A01626">
            <w:pPr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D81">
              <w:rPr>
                <w:rFonts w:ascii="Times New Roman" w:eastAsia="Calibri" w:hAnsi="Times New Roman" w:cs="Times New Roman"/>
                <w:sz w:val="24"/>
                <w:szCs w:val="24"/>
              </w:rPr>
              <w:t>Наличие Меморандума или Соглашений с аккредитованной профессиональной организации бухгалтеров;</w:t>
            </w:r>
          </w:p>
          <w:p w:rsidR="00A01626" w:rsidRPr="00A83D81" w:rsidRDefault="00A01626" w:rsidP="00A01626">
            <w:pPr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D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свидетельства о прохождении </w:t>
            </w:r>
            <w:r w:rsidRPr="00A83D8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институциональной аккредитации от аккредитационного органа.</w:t>
            </w:r>
          </w:p>
          <w:p w:rsidR="00A01626" w:rsidRPr="009D1691" w:rsidRDefault="00A01626" w:rsidP="00A01626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Приложить подтверждающий документ (копия свидетельство);</w:t>
            </w:r>
          </w:p>
          <w:p w:rsidR="00A01626" w:rsidRPr="00A83D81" w:rsidRDefault="00A01626" w:rsidP="00A01626">
            <w:pPr>
              <w:ind w:left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83D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Наличие у Поставщика 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семинара;</w:t>
            </w:r>
          </w:p>
          <w:p w:rsidR="00A01626" w:rsidRPr="00A83D81" w:rsidRDefault="00A01626" w:rsidP="00A01626">
            <w:pPr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D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Поставщик услуг должен быть включен в Перечень организаций образования, имеющие право предоставления услуг повышения квалификации государственных служащих, </w:t>
            </w:r>
            <w:r w:rsidRPr="00A83D8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решением Координационного совета уполномоченного органа</w:t>
            </w:r>
            <w:r w:rsidRPr="00A83D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делам государственной службы (копию подтверждающего документа приложить);</w:t>
            </w:r>
          </w:p>
          <w:p w:rsidR="00A01626" w:rsidRPr="00A83D81" w:rsidRDefault="00A01626" w:rsidP="00A01626">
            <w:pPr>
              <w:ind w:left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83D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Подтвердить опыт проведения семинаров более 15 лет;</w:t>
            </w:r>
          </w:p>
          <w:p w:rsidR="00A01626" w:rsidRPr="000D1C3E" w:rsidRDefault="00A01626" w:rsidP="00A01626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Наличие сертификата бизнес-тренеров данного </w:t>
            </w:r>
            <w:r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семинара: </w:t>
            </w:r>
            <w:r w:rsidRPr="009D1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сертифицированный профессиональный бухгалтер, </w:t>
            </w:r>
            <w:proofErr w:type="spellStart"/>
            <w:r w:rsidRPr="009D1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DipIFR</w:t>
            </w:r>
            <w:proofErr w:type="spellEnd"/>
            <w:r w:rsidRPr="009D1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ACCA (рус), САР, CIMA, Налоговый консультант РК 1 категорий, Практик-теоретик, член Консультативного органа МФ РК</w:t>
            </w:r>
          </w:p>
          <w:p w:rsidR="00A01626" w:rsidRPr="00DC1AFC" w:rsidRDefault="00A01626" w:rsidP="00A01626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852A48" w:rsidRDefault="00852A48" w:rsidP="00852A48">
      <w:pPr>
        <w:spacing w:after="0" w:line="20" w:lineRule="atLeast"/>
        <w:jc w:val="both"/>
      </w:pPr>
    </w:p>
    <w:p w:rsidR="000478C3" w:rsidRDefault="000478C3" w:rsidP="000478C3">
      <w:pPr>
        <w:pStyle w:val="a6"/>
        <w:ind w:left="360" w:right="107"/>
        <w:jc w:val="both"/>
        <w:rPr>
          <w:b/>
          <w:color w:val="000000"/>
          <w:lang w:eastAsia="ru-RU"/>
        </w:rPr>
      </w:pPr>
      <w:r w:rsidRPr="0047649E">
        <w:rPr>
          <w:b/>
          <w:bCs/>
          <w:lang w:eastAsia="ru-RU"/>
        </w:rPr>
        <w:t xml:space="preserve">После вступления в силу договора по проведению </w:t>
      </w:r>
      <w:r w:rsidR="00D7173D">
        <w:rPr>
          <w:b/>
          <w:bCs/>
          <w:lang w:val="kk-KZ" w:eastAsia="ru-RU"/>
        </w:rPr>
        <w:t>обучения</w:t>
      </w:r>
      <w:r w:rsidRPr="0047649E">
        <w:rPr>
          <w:b/>
          <w:bCs/>
          <w:lang w:eastAsia="ru-RU"/>
        </w:rPr>
        <w:t xml:space="preserve"> необходимо предоставить сканированные копии всех подтверждающих документов</w:t>
      </w:r>
      <w:r w:rsidRPr="0047649E">
        <w:rPr>
          <w:b/>
          <w:color w:val="000000"/>
          <w:lang w:eastAsia="ru-RU"/>
        </w:rPr>
        <w:t>:</w:t>
      </w:r>
    </w:p>
    <w:p w:rsidR="000478C3" w:rsidRPr="0047649E" w:rsidRDefault="000478C3" w:rsidP="000478C3">
      <w:pPr>
        <w:pStyle w:val="a6"/>
        <w:ind w:left="360" w:right="107"/>
        <w:jc w:val="both"/>
        <w:rPr>
          <w:b/>
          <w:color w:val="000000"/>
          <w:lang w:eastAsia="ru-RU"/>
        </w:rPr>
      </w:pPr>
    </w:p>
    <w:p w:rsidR="000478C3" w:rsidRPr="00422DC8" w:rsidRDefault="000478C3" w:rsidP="000478C3">
      <w:pPr>
        <w:pStyle w:val="a6"/>
        <w:widowControl/>
        <w:numPr>
          <w:ilvl w:val="0"/>
          <w:numId w:val="12"/>
        </w:numPr>
        <w:tabs>
          <w:tab w:val="left" w:pos="426"/>
        </w:tabs>
        <w:autoSpaceDE/>
        <w:autoSpaceDN/>
        <w:ind w:left="0" w:right="107" w:firstLine="0"/>
        <w:jc w:val="both"/>
        <w:rPr>
          <w:i/>
          <w:color w:val="000000"/>
          <w:lang w:eastAsia="ru-RU"/>
        </w:rPr>
      </w:pPr>
      <w:r w:rsidRPr="00422DC8">
        <w:rPr>
          <w:bCs/>
          <w:i/>
        </w:rPr>
        <w:t>свидетельство об аккредитации, выданное Комитетом внутреннего государственного аудита при Министерстве финансов РК</w:t>
      </w:r>
      <w:r w:rsidRPr="00422DC8">
        <w:rPr>
          <w:i/>
          <w:color w:val="000000"/>
          <w:lang w:eastAsia="ru-RU"/>
        </w:rPr>
        <w:t>;</w:t>
      </w:r>
    </w:p>
    <w:p w:rsidR="000478C3" w:rsidRPr="00422DC8" w:rsidRDefault="000478C3" w:rsidP="000478C3">
      <w:pPr>
        <w:pStyle w:val="a6"/>
        <w:widowControl/>
        <w:numPr>
          <w:ilvl w:val="0"/>
          <w:numId w:val="12"/>
        </w:numPr>
        <w:tabs>
          <w:tab w:val="left" w:pos="426"/>
        </w:tabs>
        <w:autoSpaceDE/>
        <w:autoSpaceDN/>
        <w:ind w:left="0" w:right="107" w:firstLine="0"/>
        <w:jc w:val="both"/>
        <w:rPr>
          <w:i/>
          <w:color w:val="000000"/>
          <w:lang w:eastAsia="ru-RU"/>
        </w:rPr>
      </w:pPr>
      <w:r w:rsidRPr="00422DC8">
        <w:rPr>
          <w:rFonts w:eastAsia="Calibri"/>
          <w:i/>
        </w:rPr>
        <w:t>Меморандум или Соглашение с аккредитованной ПОБ</w:t>
      </w:r>
    </w:p>
    <w:p w:rsidR="000478C3" w:rsidRDefault="000478C3" w:rsidP="000478C3">
      <w:pPr>
        <w:pStyle w:val="a6"/>
        <w:widowControl/>
        <w:numPr>
          <w:ilvl w:val="0"/>
          <w:numId w:val="12"/>
        </w:numPr>
        <w:tabs>
          <w:tab w:val="left" w:pos="426"/>
        </w:tabs>
        <w:autoSpaceDE/>
        <w:autoSpaceDN/>
        <w:ind w:left="0" w:right="107" w:firstLine="0"/>
        <w:jc w:val="both"/>
        <w:rPr>
          <w:i/>
        </w:rPr>
      </w:pPr>
      <w:r w:rsidRPr="00422DC8">
        <w:rPr>
          <w:i/>
        </w:rPr>
        <w:t>наличие экзаменационной системы для проведения пробных и дистанционных экзаменов</w:t>
      </w:r>
    </w:p>
    <w:p w:rsidR="000478C3" w:rsidRDefault="000478C3" w:rsidP="000478C3">
      <w:pPr>
        <w:pStyle w:val="a6"/>
        <w:widowControl/>
        <w:tabs>
          <w:tab w:val="left" w:pos="426"/>
        </w:tabs>
        <w:autoSpaceDE/>
        <w:autoSpaceDN/>
        <w:ind w:right="107"/>
        <w:jc w:val="both"/>
        <w:rPr>
          <w:i/>
        </w:rPr>
      </w:pPr>
      <w:r>
        <w:rPr>
          <w:i/>
          <w:lang w:val="ru-RU"/>
        </w:rPr>
        <w:t xml:space="preserve">-     Сертификат </w:t>
      </w:r>
      <w:r w:rsidRPr="0047649E">
        <w:rPr>
          <w:i/>
        </w:rPr>
        <w:t>Институциональной аккредитации от аккредитационного органа</w:t>
      </w:r>
    </w:p>
    <w:p w:rsidR="000478C3" w:rsidRDefault="000478C3" w:rsidP="000478C3">
      <w:pPr>
        <w:pStyle w:val="a6"/>
        <w:widowControl/>
        <w:tabs>
          <w:tab w:val="left" w:pos="426"/>
        </w:tabs>
        <w:autoSpaceDE/>
        <w:autoSpaceDN/>
        <w:ind w:right="107"/>
        <w:jc w:val="both"/>
        <w:rPr>
          <w:i/>
        </w:rPr>
      </w:pPr>
      <w:r>
        <w:rPr>
          <w:i/>
          <w:lang w:val="ru-RU"/>
        </w:rPr>
        <w:t xml:space="preserve">-   </w:t>
      </w:r>
      <w:r>
        <w:rPr>
          <w:bCs/>
          <w:sz w:val="20"/>
          <w:szCs w:val="20"/>
          <w:lang w:val="ru-RU" w:eastAsia="ru-RU"/>
        </w:rPr>
        <w:t>Решение</w:t>
      </w:r>
      <w:r w:rsidRPr="0047649E">
        <w:rPr>
          <w:bCs/>
          <w:sz w:val="20"/>
          <w:szCs w:val="20"/>
          <w:lang w:eastAsia="ru-RU"/>
        </w:rPr>
        <w:t xml:space="preserve"> </w:t>
      </w:r>
      <w:r w:rsidRPr="0047649E">
        <w:rPr>
          <w:b/>
          <w:bCs/>
          <w:sz w:val="20"/>
          <w:szCs w:val="20"/>
          <w:lang w:eastAsia="ru-RU"/>
        </w:rPr>
        <w:t>Координационного совета уполномоченного</w:t>
      </w:r>
      <w:r w:rsidRPr="0047649E">
        <w:rPr>
          <w:bCs/>
          <w:sz w:val="20"/>
          <w:szCs w:val="20"/>
          <w:lang w:eastAsia="ru-RU"/>
        </w:rPr>
        <w:t xml:space="preserve"> органа по делам государственной службы (копию подтверждающего документа приложить).</w:t>
      </w:r>
    </w:p>
    <w:p w:rsidR="000478C3" w:rsidRDefault="000478C3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</w:pPr>
      <w:r w:rsidRPr="002D3999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(данную информацию необходимо загрузить на веб</w:t>
      </w:r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-</w:t>
      </w:r>
      <w:r w:rsidRPr="002D3999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портале государственных закупок во вкладке «Подтверждающие документы» Договора)</w:t>
      </w:r>
    </w:p>
    <w:p w:rsidR="004A7ABB" w:rsidRDefault="004A7ABB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3A67D4" w:rsidRDefault="003A67D4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3A67D4" w:rsidRDefault="003A67D4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bookmarkStart w:id="0" w:name="_GoBack"/>
      <w:bookmarkEnd w:id="0"/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A52437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:rsidR="00A52437" w:rsidRDefault="00A52437" w:rsidP="00A52437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lastRenderedPageBreak/>
        <w:t>Техникалық ерекшелік</w:t>
      </w:r>
    </w:p>
    <w:p w:rsidR="00A52437" w:rsidRDefault="00A52437" w:rsidP="00A52437">
      <w:pPr>
        <w:pStyle w:val="HTML"/>
        <w:jc w:val="center"/>
        <w:rPr>
          <w:rFonts w:ascii="Times New Roman" w:eastAsiaTheme="minorHAnsi" w:hAnsi="Times New Roman" w:cs="Times New Roman"/>
          <w:b/>
          <w:bCs/>
          <w:lang w:val="kk-KZ" w:eastAsia="en-US"/>
        </w:rPr>
      </w:pPr>
      <w:r>
        <w:rPr>
          <w:rFonts w:ascii="Times New Roman" w:eastAsiaTheme="minorHAnsi" w:hAnsi="Times New Roman" w:cs="Times New Roman"/>
          <w:b/>
          <w:bCs/>
          <w:lang w:val="kk-KZ" w:eastAsia="en-US"/>
        </w:rPr>
        <w:t>Тиісті саладағы қызметкерлерді оқыту бойынша қызметтерді көрсету.</w:t>
      </w:r>
    </w:p>
    <w:p w:rsidR="00A52437" w:rsidRDefault="00A52437" w:rsidP="00A52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Осы Техникалық ерекшелік қызмет көрсетуге қойылатын негізгі талаптарды қамтиды.</w:t>
      </w:r>
    </w:p>
    <w:p w:rsidR="00A52437" w:rsidRDefault="00A52437" w:rsidP="00A52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:rsidR="00A52437" w:rsidRDefault="00A52437" w:rsidP="00A52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A52437" w:rsidTr="00A524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:rsidR="00A52437" w:rsidRPr="00A52437" w:rsidRDefault="00A524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val="kk-KZ" w:eastAsia="ru-RU"/>
              </w:rPr>
              <w:t xml:space="preserve">Мемлекеттік сатып алулар саласындағы оқу </w:t>
            </w:r>
            <w:r w:rsidRPr="00A52437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val="kk-KZ" w:eastAsia="ru-RU"/>
              </w:rPr>
              <w:t>жоспарының мазмұны:</w:t>
            </w:r>
          </w:p>
        </w:tc>
        <w:tc>
          <w:tcPr>
            <w:tcW w:w="627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A52437" w:rsidRPr="00A52437" w:rsidRDefault="00A52437">
            <w:pPr>
              <w:spacing w:before="120" w:after="0" w:line="240" w:lineRule="auto"/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  <w:lang w:val="kk-KZ"/>
              </w:rPr>
              <w:t>Оқу</w:t>
            </w:r>
            <w:r w:rsidRPr="00A52437">
              <w:rPr>
                <w:rFonts w:ascii="Times New Roman" w:hAnsi="Times New Roman" w:cs="Times New Roman"/>
                <w:b w:val="0"/>
                <w:sz w:val="20"/>
                <w:szCs w:val="20"/>
                <w:lang w:val="kk-KZ"/>
              </w:rPr>
              <w:t xml:space="preserve"> бағдарламасы:</w:t>
            </w:r>
          </w:p>
          <w:p w:rsidR="00A52437" w:rsidRDefault="00A52437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  <w:lang w:val="kk-KZ"/>
              </w:rPr>
              <w:t>Оқу иллюстрациялық мысалдармен тікелей мемлекеттік сатып алу веб-порталында өткізу керек. Оны қалай өткізу керек (ашық конкурс, алдын ала біліктілік бойынша конкурс, аукцион, баға ұсыныстарын сұрау, бір көзден алу және т.б.).</w:t>
            </w:r>
          </w:p>
          <w:p w:rsidR="00A52437" w:rsidRDefault="00A52437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24"/>
                <w:szCs w:val="24"/>
                <w:lang w:val="kk-KZ"/>
              </w:rPr>
            </w:pPr>
          </w:p>
          <w:p w:rsidR="00A52437" w:rsidRDefault="00A52437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24"/>
                <w:szCs w:val="24"/>
                <w:u w:val="single"/>
                <w:lang w:val="kk-KZ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  <w:u w:val="single"/>
                <w:lang w:val="kk-KZ"/>
              </w:rPr>
              <w:t>Оқу тақырыптары:</w:t>
            </w:r>
          </w:p>
          <w:p w:rsidR="00A52437" w:rsidRDefault="00A52437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24"/>
                <w:szCs w:val="24"/>
                <w:u w:val="single"/>
                <w:lang w:val="kk-KZ"/>
              </w:rPr>
            </w:pPr>
          </w:p>
          <w:p w:rsidR="00A52437" w:rsidRPr="00A9050B" w:rsidRDefault="00A52437" w:rsidP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color w:val="000000"/>
                <w:sz w:val="24"/>
                <w:szCs w:val="24"/>
                <w:lang w:val="kk-KZ"/>
              </w:rPr>
            </w:pPr>
            <w:r w:rsidRPr="00A9050B">
              <w:rPr>
                <w:rFonts w:ascii="Times New Roman" w:hAnsi="Times New Roman"/>
                <w:iCs/>
                <w:color w:val="000000"/>
                <w:sz w:val="24"/>
                <w:szCs w:val="24"/>
                <w:lang w:val="kk-KZ"/>
              </w:rPr>
              <w:t>Қазақстандағы мемлекеттік сатып алу – 2026: өзгерістерді толық талдау</w:t>
            </w:r>
          </w:p>
          <w:p w:rsidR="00A52437" w:rsidRPr="00A9050B" w:rsidRDefault="00A52437" w:rsidP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color w:val="000000"/>
                <w:sz w:val="24"/>
                <w:szCs w:val="24"/>
                <w:lang w:val="kk-KZ"/>
              </w:rPr>
            </w:pPr>
            <w:r w:rsidRPr="00A9050B">
              <w:rPr>
                <w:rFonts w:ascii="Times New Roman" w:hAnsi="Times New Roman"/>
                <w:iCs/>
                <w:color w:val="000000"/>
                <w:sz w:val="24"/>
                <w:szCs w:val="24"/>
                <w:lang w:val="kk-KZ"/>
              </w:rPr>
              <w:t>және Қосымшалар. Сатып алуды жоспарлау»</w:t>
            </w:r>
          </w:p>
          <w:p w:rsidR="00A52437" w:rsidRDefault="00A52437" w:rsidP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: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Бірыңғай сатып алу порталы – ЕПП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Қатысу шектеулері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Тікелей келісім-шарттар мен баға ұсыныстарын сұрау арқылы бір көзден әдістердегі инновациялар.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Тауарлар үшін 100 АЕК және жұмыс/қызмет үшін 500 АЕК қайтару.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Сатып алу тапсырысында 1000 АЕК-ке дейінгі брендтерді көрсету.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АУКЦИОНДА жаңа процедура.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ТАУАР БИРЖАСЫ әдісінен ерекшелік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Рәсімдерді жеңілдету мақсатында тендерді/аукционды жарамсыз деп тану негіздері қайта қаралды.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Жаңа механизм бойынша апелляциялық рәсімдер.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РНУ-ға кіру себептері мен сотқа талап қоюдың жаңа шарттары түзетілді.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Жаңа айыппұлдар, ҚР ӘҚБтК-нің 207-бабына сәйкес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және тағы басқалар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Мемлекеттік сатып алуды өткізу Ережелері және барлық тиісті бұйрықтар,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2026 жылғы 1 қаңтардан бастап күшіне енді: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</w:pP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ШОБ қолдауы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Процедуралар үшін жаңа шарттар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Қолданбаның қауіпсіздігін баға ұсыныстарын сұрау тәсілінде ішінде 3%-ға дейін арттыру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Келісімшарттың орындалуын қамтамасыз етуді баға ұсыныстарын сұрау тәсілінде 5%-ға дейін арттыру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Демпингтегі өзгерістер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Біліктілік талаптарының өзгеруі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lastRenderedPageBreak/>
              <w:t>Алдын ала рұқсаттың күшін жою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Жаңа шартты жеңілдіктер</w:t>
            </w:r>
          </w:p>
          <w:p w:rsidR="00A52437" w:rsidRDefault="00A524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val="kk-KZ" w:eastAsia="ru-RU"/>
              </w:rPr>
              <w:t>«</w:t>
            </w: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Кілтті тапсыру» тәсілі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Негіздік келісімдерді пайдалана отырып, Конкурсты тоқтату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Әлеуетті жеткізушілердің тәжірибесінің тізілімі</w:t>
            </w:r>
          </w:p>
          <w:p w:rsidR="00A52437" w:rsidRDefault="00A52437">
            <w:pPr>
              <w:shd w:val="clear" w:color="auto" w:fill="FFFFFF"/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</w:pPr>
          </w:p>
          <w:p w:rsidR="00A52437" w:rsidRPr="00A52437" w:rsidRDefault="00A52437">
            <w:pPr>
              <w:pStyle w:val="HTML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kk-KZ" w:eastAsia="en-US"/>
              </w:rPr>
            </w:pPr>
            <w:r>
              <w:rPr>
                <w:rStyle w:val="y2iqfc"/>
                <w:lang w:val="kk-KZ" w:eastAsia="en-US"/>
              </w:rPr>
              <w:t>Қаржылық тұрақтылықтың жаңартылған формуласы.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</w:pPr>
          </w:p>
          <w:p w:rsidR="00A52437" w:rsidRDefault="00A52437">
            <w:pPr>
              <w:pStyle w:val="HTML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y2iqfc"/>
                <w:lang w:eastAsia="en-US"/>
              </w:rPr>
            </w:pPr>
            <w:r>
              <w:rPr>
                <w:rStyle w:val="y2iqfc"/>
                <w:lang w:val="kk-KZ" w:eastAsia="en-US"/>
              </w:rPr>
              <w:t>Мемлекеттік сатып алудағы электрондық депозитарий. Электрондық депозитарий құру тәртібі. 2026 жылы электронды депозитарийді енгізу.</w:t>
            </w:r>
          </w:p>
          <w:p w:rsidR="00A52437" w:rsidRDefault="00A52437">
            <w:pPr>
              <w:pStyle w:val="HTML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Style w:val="y2iqfc"/>
                <w:lang w:val="kk-KZ" w:eastAsia="en-US"/>
              </w:rPr>
              <w:t>4 санаттағы өнімдердің электронды каталогы.</w:t>
            </w:r>
          </w:p>
          <w:p w:rsidR="00A52437" w:rsidRDefault="00A52437">
            <w:pPr>
              <w:pStyle w:val="HTML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kk-KZ" w:eastAsia="en-US"/>
              </w:rPr>
            </w:pP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Мемлекеттік сатып алуды жүзеге асыру әдістері.</w:t>
            </w:r>
          </w:p>
          <w:p w:rsidR="00A52437" w:rsidRP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</w:pPr>
            <w:r w:rsidRPr="00A52437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8000 АЕК дейінгі баға ұсыныстарына сұраныс.Сатып алу бағасы саясатына демпингтік және антидемпингті енгізу.</w:t>
            </w:r>
          </w:p>
          <w:p w:rsidR="00A52437" w:rsidRP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</w:pPr>
            <w:r w:rsidRPr="00A52437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ZCP жүйесінде қолданбаны қорғау 3%. Шарттың орындалуын қамтамасыз ету 5%.</w:t>
            </w:r>
          </w:p>
          <w:p w:rsidR="00A52437" w:rsidRP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</w:pPr>
            <w:r w:rsidRPr="00A52437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Лицензияланатын қызмет түрлері бойынша сатып алу тапсырыстарын орындау мүмкіндігі.</w:t>
            </w:r>
          </w:p>
          <w:p w:rsidR="00A52437" w:rsidRP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</w:pPr>
            <w:r w:rsidRPr="00A52437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Құжаттарды тапсыру мерзімі – 2 жұмыс күні. Жеңімпазды анықтау. Шарт жасасу шарттары.</w:t>
            </w:r>
          </w:p>
          <w:p w:rsidR="00A52437" w:rsidRP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</w:pPr>
            <w:r w:rsidRPr="00A52437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Сәтсіз сатып алу тапсырыстарының бір көзі. Бұл әдісті қолданудың себептері мен себептері. Жабдықтаушыны шақыру шарттары.</w:t>
            </w:r>
          </w:p>
          <w:p w:rsidR="00A52437" w:rsidRP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</w:pPr>
          </w:p>
          <w:p w:rsidR="00A52437" w:rsidRP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</w:pPr>
            <w:r w:rsidRPr="00A52437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Тікелей келісім-шарт арқылы бір көз.</w:t>
            </w:r>
          </w:p>
          <w:p w:rsidR="00A52437" w:rsidRP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</w:pPr>
          </w:p>
          <w:p w:rsidR="00A52437" w:rsidRP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 w:rsidRPr="00A52437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Бұл әдісті қолдану үшін бірінші басшының жеке жауапкершілігі.</w:t>
            </w:r>
          </w:p>
          <w:p w:rsidR="00A52437" w:rsidRP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 w:rsidRPr="00A52437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Бұл әдісті қолданудың ерекше шарттары.</w:t>
            </w:r>
          </w:p>
          <w:p w:rsidR="00A52437" w:rsidRP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 w:rsidRPr="00A52437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Келісімшартты тікелей жасасу арқылы бір көзден алу әдісін қолдану арқылы шарт жасасуға өзгертулер.</w:t>
            </w:r>
          </w:p>
          <w:p w:rsidR="00A52437" w:rsidRP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kk-KZ"/>
              </w:rPr>
            </w:pPr>
            <w:r w:rsidRPr="00A52437"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Тікелей келісім-шарт жасау арқылы келісімшартты жеткізушіні анықтаудың жаңа рәсімдері.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Портал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арқылы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коммерциялық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ұсыныстарды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жинау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алу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ережелеріне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сәйкес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портал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арқылы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есеп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беру.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Конкурс.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Рейтингтік-баллдық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жүйені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қолданатын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жарыс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ПКО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жарысы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Құрылысты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кілт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тапсыру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конкурсы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Конкурс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тәсілімен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алу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туралы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алдын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ала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хабарлау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Біліктілік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талаптарының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өзгеруі</w:t>
            </w:r>
            <w:proofErr w:type="spellEnd"/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әлеуетті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өнім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берушіге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  <w:lang w:val="kk-KZ"/>
              </w:rPr>
              <w:t>6</w:t>
            </w: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ж.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Әлеуетті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өнім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берушіні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тану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негіздері</w:t>
            </w:r>
            <w:proofErr w:type="spellEnd"/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lastRenderedPageBreak/>
              <w:t>біліктілік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талаптарына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сәйкес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келмеуі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Деректер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парағы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Әлеуетті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жеткізуші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тарапынан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нақты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параметрлерді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көрсететін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тауарларға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арналған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техникалық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шарттар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 Жаңа қолданбалар.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Әлеуетті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өнім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берушілердің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конкурсқа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қатысуға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өтінімдерде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өндірушілерден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немесе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олардың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ресми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өкілдерінен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дилерлерден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немесе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дистрибьюторлардан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хаттардың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сертификаттардың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, сертификаттардың),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техникалық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паспорттардың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өнімнің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сәйкестік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сертификаттарының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көшірмелерінің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болуына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қойылатын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талаптарды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көрсету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Тауарды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жеткізу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кезінде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мұндай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құжаттарды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туралы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кепілдік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хат.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Тауарлардың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жұмыстардың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қызметтердің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демпингі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Жарыста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демпингтің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жаңа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түрлері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алулардағы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демпингке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қарсы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шаралар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Тендерлік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аукциондық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құжаттаманы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алдын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ала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талқылау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Тендерлік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аукциондық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құжаттама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Консорциум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келісімі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Консорциумның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алуларына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қатысу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шарттары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Консорциумдағы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өкілеттіктерді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бөлу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ерекшеліктері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Байқауда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шартты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жеңілдік.Шартты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жеңілдікті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қолдану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әдістемесі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Шартты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жеңілдікті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растайтын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құжаттар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Төленген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салықтар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көрсеткіші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бойынша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автоматты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шартты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жеңілдік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Еңбек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өтілі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үшін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шартты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жеңілдікті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түзету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Белгілі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бір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аймақтарда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теріс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Тиісті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әкімшілік-аумақтық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бірлікте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әлеуетті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өнім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берушіні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табу.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Сайыстың қорытындысын шығару. Жеңімпазды анықтау.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Аукцион.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Өтінімдерді қарау.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Сауда-саттыққа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жіберу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хаттамасы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Аукциондарды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өткізу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Қорытындылау.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Конкурсты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аукционды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жарамсыз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деп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тану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себептері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Конкурс/аукцион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бір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тиісті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өтінім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берілген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жағдайда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өтті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деп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танылады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Конкурсты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аукционды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жағдайда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міндетті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түрде қайталау.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Қайталанбаған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тендер/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аукциондық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алулар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үшін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бір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көз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Бұл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әдісті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қолданудың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себептері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мен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себептері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Жабдықтаушыны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шақыру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шарттары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Қиыр Шығыс азаматтық авиация басқармасының қатысуынсыз жаңа тәртіппен конкурс/аукцион нәтижелеріне шағымдану.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lastRenderedPageBreak/>
              <w:t>Ұйымдастырушының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шағымды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беру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қарау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мерзімдері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Стандартты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стандартты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емес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келісімшарт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Келісімнің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күшіне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енуі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Стандартты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келісім-шарттардың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жаңа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нысандары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Келісімшарттың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орындалуын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қамтамасыз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етуді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қамтамасыз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етуден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босату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ОТП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үшін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айыппұлдарды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3%-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ға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дейін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алдын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ала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төмендету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түріндегі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OTP қолдауы.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Тауарларды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жұмыстарды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қызметтерді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алу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туралы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электрондық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шарт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жасасу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Стандартты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келісім-шартқа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өзгерістер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Шарт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жасасудан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жалтару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алу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тәсіліне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байланысты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шарттың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орындалуын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қамтамасыз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ету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Қауіпсіздікті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үш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күн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ішінде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орналастыруды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түзету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мүмкіндігі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Тауарларды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жеткізу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жұмыстарды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орындау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қызметтерді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көрсетудің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ең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аз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мерзімі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Ел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ішіндегі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құн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туралы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есеп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Электрондық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құжат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айналымын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енгізу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Келісімшартқа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өзгертулер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енгізу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Қосымша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келісімдер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Кейбір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техникалық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техникалық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талаптарды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қоспағанда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, тек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үнемдеу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сомасына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жоғары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қарай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қосымша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келісім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жасау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мүмкіндігі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Қосымша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келісім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жасаудың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жаңа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шарттары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алудағы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факторинг. Факторинг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принципі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.</w:t>
            </w:r>
          </w:p>
          <w:p w:rsidR="00A52437" w:rsidRDefault="00A52437">
            <w:pPr>
              <w:pStyle w:val="HTML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rStyle w:val="y2iqfc"/>
                <w:lang w:val="kk-KZ" w:eastAsia="en-US"/>
              </w:rPr>
              <w:t>Шарттың орындалуы. Электрондық жүкқұжаттар мен сертификаттар.</w:t>
            </w:r>
          </w:p>
          <w:p w:rsidR="00A52437" w:rsidRDefault="00A52437">
            <w:pPr>
              <w:pStyle w:val="HTML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rStyle w:val="y2iqfc"/>
                <w:lang w:val="kk-KZ" w:eastAsia="en-US"/>
              </w:rPr>
              <w:t>Электрондық шот-фактуралар. Төлемді бөлу.</w:t>
            </w:r>
          </w:p>
          <w:p w:rsidR="00A52437" w:rsidRDefault="00A524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Сұрақтар</w:t>
            </w:r>
            <w:proofErr w:type="spellEnd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 xml:space="preserve"> мен </w:t>
            </w:r>
            <w:proofErr w:type="spellStart"/>
            <w:r>
              <w:rPr>
                <w:rFonts w:ascii="Times New Roman" w:hAnsi="Times New Roman"/>
                <w:b w:val="0"/>
                <w:iCs/>
                <w:color w:val="000000"/>
                <w:sz w:val="24"/>
                <w:szCs w:val="24"/>
              </w:rPr>
              <w:t>жауаптар</w:t>
            </w:r>
            <w:proofErr w:type="spellEnd"/>
          </w:p>
          <w:p w:rsidR="00A52437" w:rsidRDefault="00A52437">
            <w:pPr>
              <w:pStyle w:val="a9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15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333333"/>
                <w:lang w:val="kk-KZ" w:eastAsia="en-US"/>
              </w:rPr>
            </w:pPr>
          </w:p>
        </w:tc>
      </w:tr>
      <w:tr w:rsidR="00A52437" w:rsidTr="00A5243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A52437" w:rsidRDefault="00A52437">
            <w:pPr>
              <w:pStyle w:val="HTML"/>
              <w:rPr>
                <w:lang w:eastAsia="en-US"/>
              </w:rPr>
            </w:pPr>
            <w:r>
              <w:rPr>
                <w:rStyle w:val="y2iqfc"/>
                <w:lang w:val="kk-KZ" w:eastAsia="en-US"/>
              </w:rPr>
              <w:lastRenderedPageBreak/>
              <w:t>Мемлекеттік сатып алу саласында оқытудың ұзақтығы</w:t>
            </w:r>
          </w:p>
          <w:p w:rsidR="00A52437" w:rsidRDefault="00A524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</w:p>
        </w:tc>
        <w:tc>
          <w:tcPr>
            <w:tcW w:w="627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A52437" w:rsidRDefault="00A9050B" w:rsidP="00624EC7">
            <w:pPr>
              <w:pStyle w:val="HT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Style w:val="y2iqfc"/>
                <w:lang w:val="kk-KZ" w:eastAsia="en-US"/>
              </w:rPr>
              <w:t>20</w:t>
            </w:r>
            <w:r w:rsidR="00A52437">
              <w:rPr>
                <w:rStyle w:val="y2iqfc"/>
                <w:lang w:val="kk-KZ" w:eastAsia="en-US"/>
              </w:rPr>
              <w:t xml:space="preserve"> академиялық сағат. </w:t>
            </w:r>
            <w:r>
              <w:rPr>
                <w:rStyle w:val="y2iqfc"/>
                <w:lang w:val="kk-KZ" w:eastAsia="en-US"/>
              </w:rPr>
              <w:t>Г.</w:t>
            </w:r>
            <w:r w:rsidR="003A67D4">
              <w:rPr>
                <w:rStyle w:val="y2iqfc"/>
                <w:lang w:val="kk-KZ" w:eastAsia="en-US"/>
              </w:rPr>
              <w:t xml:space="preserve">Астана </w:t>
            </w:r>
            <w:r w:rsidR="00624EC7">
              <w:rPr>
                <w:rStyle w:val="y2iqfc"/>
                <w:lang w:val="kk-KZ" w:eastAsia="en-US"/>
              </w:rPr>
              <w:t xml:space="preserve"> каласы </w:t>
            </w:r>
            <w:r w:rsidR="003A67D4">
              <w:rPr>
                <w:rStyle w:val="y2iqfc"/>
                <w:lang w:val="kk-KZ" w:eastAsia="en-US"/>
              </w:rPr>
              <w:t>1</w:t>
            </w:r>
            <w:r w:rsidR="00624EC7">
              <w:rPr>
                <w:rStyle w:val="y2iqfc"/>
                <w:lang w:val="kk-KZ" w:eastAsia="en-US"/>
              </w:rPr>
              <w:t xml:space="preserve"> адам </w:t>
            </w:r>
            <w:r w:rsidR="003A67D4">
              <w:rPr>
                <w:rStyle w:val="y2iqfc"/>
                <w:lang w:val="kk-KZ" w:eastAsia="en-US"/>
              </w:rPr>
              <w:t>,22-23 қазан</w:t>
            </w:r>
          </w:p>
        </w:tc>
      </w:tr>
      <w:tr w:rsidR="00A52437" w:rsidTr="00A5243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A52437" w:rsidRDefault="00A52437">
            <w:pPr>
              <w:pStyle w:val="HTML"/>
              <w:rPr>
                <w:lang w:eastAsia="en-US"/>
              </w:rPr>
            </w:pPr>
            <w:r>
              <w:rPr>
                <w:rStyle w:val="y2iqfc"/>
                <w:lang w:val="kk-KZ" w:eastAsia="en-US"/>
              </w:rPr>
              <w:t>Бухгалтерлік есеп бойынша оқу бағдарламасының мазмұны:</w:t>
            </w:r>
          </w:p>
          <w:p w:rsidR="00A52437" w:rsidRDefault="00A52437">
            <w:pPr>
              <w:pStyle w:val="HTML"/>
              <w:rPr>
                <w:rStyle w:val="y2iqfc"/>
              </w:rPr>
            </w:pPr>
          </w:p>
        </w:tc>
        <w:tc>
          <w:tcPr>
            <w:tcW w:w="627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A52437" w:rsidRDefault="00A52437">
            <w:pPr>
              <w:tabs>
                <w:tab w:val="left" w:pos="42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Жеке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табыс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салығы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мен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әлеуметтік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салыққа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енгізілген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өзгерістер</w:t>
            </w:r>
            <w:r>
              <w:rPr>
                <w:rFonts w:ascii="Times New Roman" w:hAnsi="Times New Roman"/>
                <w:sz w:val="24"/>
                <w:szCs w:val="24"/>
              </w:rPr>
              <w:t>Салық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кодексінде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салық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салынатын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баптарға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енгізілетін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негізгі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өзгерістер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табыс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табысты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азайту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салық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шегерімдері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жеке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табыс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салығы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мөлшерлемелерінің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прогрессивті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шкаласы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жеңілдіктерді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тастау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A52437" w:rsidRDefault="00A52437">
            <w:pPr>
              <w:tabs>
                <w:tab w:val="left" w:pos="42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Әлеуметтік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әділеттілік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үшін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прогрессивті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масштабы.</w:t>
            </w:r>
          </w:p>
          <w:p w:rsidR="00A52437" w:rsidRDefault="00A52437">
            <w:pPr>
              <w:tabs>
                <w:tab w:val="left" w:pos="42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2026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жылы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резидентке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/резидент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емеске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төленген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дивидендтерге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салық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салу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тәртібі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A52437" w:rsidRDefault="00A52437">
            <w:pPr>
              <w:tabs>
                <w:tab w:val="left" w:pos="42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Жалдамалы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қызметкерлермен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жеңілдетілген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салық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декларациясын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пайдаланатын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жеке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кәсіпкерлерге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арналған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есеп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беру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нысаны</w:t>
            </w:r>
            <w:proofErr w:type="spellEnd"/>
          </w:p>
          <w:p w:rsidR="00A52437" w:rsidRDefault="00A52437" w:rsidP="00A52437">
            <w:pPr>
              <w:numPr>
                <w:ilvl w:val="0"/>
                <w:numId w:val="17"/>
              </w:numPr>
              <w:tabs>
                <w:tab w:val="left" w:pos="426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Жеке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тұлғаның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табысы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табылмайтын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басқа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экономикалық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пайдалар</w:t>
            </w:r>
            <w:proofErr w:type="spellEnd"/>
          </w:p>
          <w:p w:rsidR="00A52437" w:rsidRDefault="00A52437" w:rsidP="00A52437">
            <w:pPr>
              <w:numPr>
                <w:ilvl w:val="0"/>
                <w:numId w:val="17"/>
              </w:numPr>
              <w:tabs>
                <w:tab w:val="left" w:pos="426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Табысты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түзетудің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орнына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салық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салынатын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табысты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азайту</w:t>
            </w:r>
            <w:proofErr w:type="spellEnd"/>
          </w:p>
          <w:p w:rsidR="00A52437" w:rsidRDefault="00A52437" w:rsidP="00A52437">
            <w:pPr>
              <w:numPr>
                <w:ilvl w:val="0"/>
                <w:numId w:val="17"/>
              </w:numPr>
              <w:tabs>
                <w:tab w:val="left" w:pos="426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Салық жеңілдіктері</w:t>
            </w:r>
          </w:p>
          <w:p w:rsidR="00A52437" w:rsidRDefault="00A52437" w:rsidP="00A52437">
            <w:pPr>
              <w:numPr>
                <w:ilvl w:val="0"/>
                <w:numId w:val="17"/>
              </w:numPr>
              <w:tabs>
                <w:tab w:val="left" w:pos="426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Мөлшерлемелер: 10 және 15%</w:t>
            </w:r>
          </w:p>
          <w:p w:rsidR="00A52437" w:rsidRDefault="00A52437" w:rsidP="00A52437">
            <w:pPr>
              <w:numPr>
                <w:ilvl w:val="0"/>
                <w:numId w:val="17"/>
              </w:numPr>
              <w:tabs>
                <w:tab w:val="left" w:pos="426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Әлеуметтік салық</w:t>
            </w:r>
          </w:p>
          <w:p w:rsidR="00A52437" w:rsidRDefault="00A52437" w:rsidP="00A52437">
            <w:pPr>
              <w:numPr>
                <w:ilvl w:val="0"/>
                <w:numId w:val="17"/>
              </w:numPr>
              <w:tabs>
                <w:tab w:val="left" w:pos="426"/>
              </w:tabs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Жалпы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декларация.</w:t>
            </w:r>
          </w:p>
          <w:p w:rsidR="00A52437" w:rsidRDefault="00A52437">
            <w:pPr>
              <w:pStyle w:val="HT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2iqfc"/>
                <w:lang w:val="kk-KZ" w:eastAsia="en-US"/>
              </w:rPr>
            </w:pPr>
          </w:p>
          <w:p w:rsidR="00A52437" w:rsidRPr="00A52437" w:rsidRDefault="00A52437">
            <w:pPr>
              <w:tabs>
                <w:tab w:val="left" w:pos="42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ҚҚС өзгерістері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2026 жылғы Салық кодексінде (ҚҚС төлеушілер, ҚҚС шегі, салық салынатын айналым, ҚҚС жеңілдіктерін алып тастау, айналым күні, шот-фактураларды беру, ҚҚС-ны есепке алу тәртібі және т.б.)</w:t>
            </w:r>
          </w:p>
          <w:p w:rsidR="00A52437" w:rsidRDefault="00A524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электрондық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шот-фактураларды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беруді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тоқтата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тұру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A52437" w:rsidRDefault="00A52437">
            <w:pPr>
              <w:tabs>
                <w:tab w:val="left" w:pos="42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ҚҚС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төлеушіні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тіркеуден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шығару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шарттары</w:t>
            </w:r>
            <w:proofErr w:type="spellEnd"/>
          </w:p>
          <w:p w:rsidR="00A52437" w:rsidRDefault="00A52437" w:rsidP="00A52437">
            <w:pPr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ҚҚС мөлшерлемелері: 0,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,10, 16%.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Ерекшеліктері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  <w:p w:rsidR="00A52437" w:rsidRDefault="00A52437" w:rsidP="00A52437">
            <w:pPr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ҚҚС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үшін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ең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төменгі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нысан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= 10 000 АЕК</w:t>
            </w:r>
          </w:p>
          <w:p w:rsidR="00A52437" w:rsidRDefault="00A52437" w:rsidP="00A52437">
            <w:pPr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ҚҚС-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ны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автоматтандырылған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бақылау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- ҚҚС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бойынша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алдын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ала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төлемдер</w:t>
            </w:r>
            <w:proofErr w:type="spellEnd"/>
          </w:p>
          <w:p w:rsidR="00A52437" w:rsidRDefault="00A52437" w:rsidP="00A52437">
            <w:pPr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60" w:line="254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Қосымша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немесе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түзетілген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электрондық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шот-фактураны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қабылдамау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немесе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электрондық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шот-фактураны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кері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қайтарып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алу</w:t>
            </w:r>
            <w:proofErr w:type="spellEnd"/>
          </w:p>
          <w:p w:rsidR="00A52437" w:rsidRDefault="00A52437" w:rsidP="00A52437">
            <w:pPr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60" w:line="254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Қазақстан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Республикасы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Қаржы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министрінің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бұйрығы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Шот-фактураны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оның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нысанын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беру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ережесін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бекіту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туралы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2025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жылғы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28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қазандағы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№ 629 қаулысы</w:t>
            </w:r>
          </w:p>
          <w:p w:rsidR="00A52437" w:rsidRDefault="00A52437">
            <w:pPr>
              <w:pStyle w:val="HT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2iqfc"/>
                <w:lang w:eastAsia="en-US"/>
              </w:rPr>
            </w:pPr>
          </w:p>
        </w:tc>
      </w:tr>
      <w:tr w:rsidR="00A52437" w:rsidTr="00A5243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A52437" w:rsidRDefault="00A52437">
            <w:pPr>
              <w:pStyle w:val="HTML"/>
              <w:rPr>
                <w:lang w:eastAsia="en-US"/>
              </w:rPr>
            </w:pPr>
            <w:r>
              <w:rPr>
                <w:rStyle w:val="y2iqfc"/>
                <w:lang w:val="kk-KZ" w:eastAsia="en-US"/>
              </w:rPr>
              <w:lastRenderedPageBreak/>
              <w:t>Бухгалтерлік есеп бойынша оқу ұзақтығы</w:t>
            </w:r>
          </w:p>
          <w:p w:rsidR="00A52437" w:rsidRDefault="00A52437">
            <w:pPr>
              <w:pStyle w:val="HTML"/>
              <w:rPr>
                <w:rStyle w:val="y2iqfc"/>
                <w:lang w:val="kk-KZ"/>
              </w:rPr>
            </w:pPr>
          </w:p>
        </w:tc>
        <w:tc>
          <w:tcPr>
            <w:tcW w:w="627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A52437" w:rsidRPr="001F0A5A" w:rsidRDefault="00A52437" w:rsidP="00AC34ED">
            <w:pPr>
              <w:pStyle w:val="HT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2iqfc"/>
              </w:rPr>
            </w:pPr>
            <w:r>
              <w:rPr>
                <w:rStyle w:val="y2iqfc"/>
                <w:lang w:val="kk-KZ" w:eastAsia="en-US"/>
              </w:rPr>
              <w:t xml:space="preserve">20 академиялық сағат. </w:t>
            </w:r>
            <w:r w:rsidR="00A9050B">
              <w:rPr>
                <w:rStyle w:val="y2iqfc"/>
                <w:lang w:val="kk-KZ" w:eastAsia="en-US"/>
              </w:rPr>
              <w:t>Г.</w:t>
            </w:r>
            <w:r w:rsidR="00AC34ED">
              <w:rPr>
                <w:rStyle w:val="y2iqfc"/>
                <w:lang w:val="kk-KZ" w:eastAsia="en-US"/>
              </w:rPr>
              <w:t xml:space="preserve">Астана </w:t>
            </w:r>
            <w:r w:rsidR="001F0A5A">
              <w:rPr>
                <w:rStyle w:val="y2iqfc"/>
                <w:lang w:val="kk-KZ" w:eastAsia="en-US"/>
              </w:rPr>
              <w:t xml:space="preserve">, </w:t>
            </w:r>
            <w:r w:rsidR="001F0A5A">
              <w:rPr>
                <w:rStyle w:val="y2iqfc"/>
                <w:lang w:eastAsia="en-US"/>
              </w:rPr>
              <w:t xml:space="preserve">22-23 октябрь </w:t>
            </w:r>
          </w:p>
        </w:tc>
      </w:tr>
      <w:tr w:rsidR="00A52437" w:rsidTr="00A52437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:rsidR="00A52437" w:rsidRDefault="00A524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Жаттығу форматы</w:t>
            </w:r>
          </w:p>
        </w:tc>
        <w:tc>
          <w:tcPr>
            <w:tcW w:w="627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:rsidR="00A52437" w:rsidRDefault="00A524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Толық күн</w:t>
            </w:r>
            <w:r w:rsidR="00624EC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2 кун </w:t>
            </w:r>
          </w:p>
        </w:tc>
      </w:tr>
      <w:tr w:rsidR="00A52437" w:rsidTr="00A52437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:rsidR="00A52437" w:rsidRDefault="00A524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Қызметтердің ұзақтығы</w:t>
            </w:r>
          </w:p>
        </w:tc>
        <w:tc>
          <w:tcPr>
            <w:tcW w:w="627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:rsidR="00A52437" w:rsidRDefault="00A52437" w:rsidP="00624EC7">
            <w:pPr>
              <w:pStyle w:val="HT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highlight w:val="yellow"/>
                <w:lang w:eastAsia="en-US"/>
              </w:rPr>
            </w:pPr>
            <w:r>
              <w:rPr>
                <w:rStyle w:val="y2iqfc"/>
                <w:lang w:val="kk-KZ" w:eastAsia="en-US"/>
              </w:rPr>
              <w:t>Шарт күшіне енген күннен бастап тапсырыс берушінің өтініші бойынша</w:t>
            </w:r>
          </w:p>
        </w:tc>
      </w:tr>
      <w:tr w:rsidR="00A52437" w:rsidTr="00A52437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vAlign w:val="center"/>
            <w:hideMark/>
          </w:tcPr>
          <w:p w:rsidR="00A52437" w:rsidRDefault="00A524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val="kk-KZ" w:eastAsia="ru-RU"/>
              </w:rPr>
              <w:t>Орындаушыға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қойылатын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талаптар</w:t>
            </w:r>
            <w:proofErr w:type="spellEnd"/>
          </w:p>
        </w:tc>
        <w:tc>
          <w:tcPr>
            <w:tcW w:w="627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vAlign w:val="center"/>
          </w:tcPr>
          <w:p w:rsidR="00A52437" w:rsidRDefault="00A52437">
            <w:pPr>
              <w:pStyle w:val="HT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rStyle w:val="y2iqfc"/>
                <w:lang w:val="kk-KZ" w:eastAsia="en-US"/>
              </w:rPr>
              <w:t>Мемлекеттік сатып алу бойынша оқыту бойынша:</w:t>
            </w:r>
          </w:p>
          <w:p w:rsidR="00A52437" w:rsidRDefault="00A52437" w:rsidP="00A52437">
            <w:pPr>
              <w:pStyle w:val="a3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Жеткізуші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саласында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жылдан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өтілі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бар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оқытушыны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тартуы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керек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сонымен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қатар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оқытушы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туралы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заң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жобасын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әзірлеу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Қаржы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министрлігінің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тобының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мүшесі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болуы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керек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күшіне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енгеннен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кейін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немесе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семинар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басталғанға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дейін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жеткізуші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растаушы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құжаттарды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веб-портал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арқылы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ұсынбаған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жағдайда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Тапсырыс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беруші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шарттың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тиісінше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ресімделмеуіне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қатысты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жауап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шараларын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қабылдайды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52437" w:rsidRDefault="00A52437" w:rsidP="00A52437">
            <w:pPr>
              <w:pStyle w:val="a3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Жеткізушіде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студенттердің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семинар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аяқталғаннан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кейін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алған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білімін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анықтау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мақсатында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тестілеуден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өтуін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қамтамасыз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ететін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қашықтықтан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оқыту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жүйесі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платформасы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бар.</w:t>
            </w:r>
          </w:p>
          <w:p w:rsidR="00A52437" w:rsidRDefault="00A52437" w:rsidP="00A52437">
            <w:pPr>
              <w:pStyle w:val="a3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Көрсетілетін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қызметті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беруші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қызмет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істері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жөніндегі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уәкілетті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органның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Үйлестіру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кеңесінің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шешімі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бойынша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қызметшілердің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біліктілігін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арттыру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жөніндегі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қызметтерді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көрсетуге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құқығы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бар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білім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беру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ұйымдарының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тізбесіне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енгізіледі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растайтын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құжаттың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көшірмесін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қоса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береді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).</w:t>
            </w:r>
          </w:p>
          <w:p w:rsidR="00A52437" w:rsidRDefault="00A52437" w:rsidP="00A52437">
            <w:pPr>
              <w:pStyle w:val="a3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Қашықтықтан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оқыту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жүйесінде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қызметтерді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көрсеткеннен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кейін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бір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жыл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бойы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қолжетімділікпен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оқуды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аяқтағаннан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кейін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қосымша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сабақ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беретін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сатып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тақырыбы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бойынша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орыс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қазақ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тілдерінде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онлайн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бейнесабақтардың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болуы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:rsidR="00A52437" w:rsidRDefault="00A52437" w:rsidP="00A52437">
            <w:pPr>
              <w:pStyle w:val="a3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Жабдық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–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сатып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туралы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Заңнан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өзгертулер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мен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толықтырулар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енгізілген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сатып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алуды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жүзеге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асыру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ережесінен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тұратын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оқу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материалы,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жазбаларға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арналған блокнот, қалам, анықтама.</w:t>
            </w:r>
          </w:p>
          <w:p w:rsidR="00A52437" w:rsidRDefault="00A52437" w:rsidP="00A52437">
            <w:pPr>
              <w:pStyle w:val="a3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Семинар </w:t>
            </w:r>
            <w:proofErr w:type="spellStart"/>
            <w:r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кестесіне</w:t>
            </w:r>
            <w:proofErr w:type="spellEnd"/>
            <w:r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қосу</w:t>
            </w:r>
            <w:proofErr w:type="spellEnd"/>
            <w:r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түскі</w:t>
            </w:r>
            <w:proofErr w:type="spellEnd"/>
            <w:r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ас, кофе-</w:t>
            </w:r>
            <w:proofErr w:type="spellStart"/>
            <w:r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брейктер</w:t>
            </w:r>
            <w:proofErr w:type="spellEnd"/>
          </w:p>
          <w:p w:rsidR="00A52437" w:rsidRDefault="00A52437" w:rsidP="00A52437">
            <w:pPr>
              <w:pStyle w:val="a3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Оқыту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сәтінен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бастап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оқытушыдан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қашықтықтан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кеңес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беру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қызметін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көрсету</w:t>
            </w:r>
            <w:proofErr w:type="spellEnd"/>
            <w:r w:rsidR="00A9050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</w:t>
            </w:r>
            <w:r w:rsidR="00A9050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ru-RU"/>
              </w:rPr>
              <w:t>6</w:t>
            </w:r>
            <w:proofErr w:type="gramEnd"/>
            <w:r w:rsidR="00A9050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ru-RU"/>
              </w:rPr>
              <w:t xml:space="preserve"> ай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Тұтынушыға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жауап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беруге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берілген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уақыт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20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минуттан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аспайды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сұрақты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алған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сәттен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бастап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</w:p>
          <w:p w:rsidR="00A52437" w:rsidRDefault="00A52437" w:rsidP="00A52437">
            <w:pPr>
              <w:pStyle w:val="a3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Аккредиттеу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органының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институционалдық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аккредиттеу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туралы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куәлігінің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болуы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A52437" w:rsidRDefault="00A52437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Растайтын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құжатты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(сертификат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көшірмесін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) тіркеңіз.</w:t>
            </w:r>
          </w:p>
          <w:p w:rsidR="00A52437" w:rsidRDefault="00A52437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A52437" w:rsidRDefault="00A52437" w:rsidP="00A52437">
            <w:pPr>
              <w:pStyle w:val="a3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Семинарлар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өткізуде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5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жылдан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астам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тәжірибені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дәлелдеңіз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</w:p>
          <w:p w:rsidR="00A52437" w:rsidRDefault="00A52437" w:rsidP="00A52437">
            <w:pPr>
              <w:pStyle w:val="a3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Жеткізушінің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бизнес-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тренерлерімен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сатып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алулар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бойынша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тренинг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өткізуде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кемінде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10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жыл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тәжірибесі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болуы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</w:p>
          <w:p w:rsidR="00A52437" w:rsidRDefault="00A52437" w:rsidP="00A52437">
            <w:pPr>
              <w:pStyle w:val="a3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Жеткізуші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баға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ұсынысына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Шарт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бойынша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Қызметтерді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тиісті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түрде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көрсетуге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байланысты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барлық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шығындарды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қосады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кеңсе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тауарлары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оқытушылар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жабдықтар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салықтар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іссапарлар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алымдар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көлік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тамақ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оқу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материалдары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еңбекақы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т.б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.)</w:t>
            </w:r>
          </w:p>
          <w:p w:rsidR="00A52437" w:rsidRDefault="00A52437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:rsidR="00A52437" w:rsidRDefault="00A52437">
            <w:pPr>
              <w:pStyle w:val="HT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2iqfc"/>
                <w:lang w:val="kk-KZ" w:eastAsia="en-US"/>
              </w:rPr>
            </w:pPr>
            <w:r>
              <w:rPr>
                <w:rStyle w:val="y2iqfc"/>
                <w:lang w:val="kk-KZ" w:eastAsia="en-US"/>
              </w:rPr>
              <w:t>Бухгалтерлік есеп бойынша оқыту үшін:</w:t>
            </w:r>
          </w:p>
          <w:p w:rsidR="00A52437" w:rsidRPr="00A52437" w:rsidRDefault="00A524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Көрнекі электронды жаңартылған оқу және әдістемелік материалдардың болуы;</w:t>
            </w:r>
          </w:p>
          <w:p w:rsidR="00A52437" w:rsidRDefault="00A524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2026 жылдың 31 желтоқсанына дейін жарамды, бухгалтерлерді кәсіби сертификаттау ұйымы ретінде Қазақстан Республикасы Қаржы министрлігінің аккредитациясы болуы керек;</w:t>
            </w:r>
          </w:p>
          <w:p w:rsidR="00A52437" w:rsidRDefault="00A524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Аккредиттелген кәсіби бухгалтерлер ұйымымен меморандумның немесе келісімдердің болуы;</w:t>
            </w:r>
          </w:p>
          <w:p w:rsidR="00A52437" w:rsidRDefault="00A524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Аккредиттеу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органынан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институционалдық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аккредиттеу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туралы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сертификаттың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болуы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A52437" w:rsidRDefault="00A52437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растайтын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құжатты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куәліктің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көшірмесін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 қоса тіркеңіз;</w:t>
            </w:r>
          </w:p>
          <w:p w:rsidR="00A52437" w:rsidRDefault="00A524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Семинар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аяқталғаннан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кейін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алынған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білімді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анықтау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мақсатында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студенттерді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тестілеуді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қамтамасыз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ету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үшін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жеткізушінің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Қашықтықтан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оқыту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жүйесінің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(DLS)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платформасының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болуы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:rsidR="00A52437" w:rsidRDefault="00A524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Қызмет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көрсетуші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қызмет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істері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жөніндегі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уәкілетті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органның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Үйлестіру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кеңесінің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шешімі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қызметшілердің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біліктілігін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арттыру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қызметтер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көрсетуге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құқылы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білім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ұйымдарының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тізбесіне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енгізілуі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тиіс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растайтын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құжаттың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көшірмесін қоса тіркеңіз);</w:t>
            </w:r>
          </w:p>
          <w:p w:rsidR="00A52437" w:rsidRDefault="00A524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15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жылдан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астам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семинарлар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өткізу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тәжірибесін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растау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:rsidR="00A52437" w:rsidRDefault="00A52437">
            <w:pPr>
              <w:pStyle w:val="HTM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Осы семинардың бизнес-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жаттықтырушылары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үшін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сертификаттың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болуы: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Сертификатталған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кәсіби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бухгалтер,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DipIFR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ACCA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орыс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тілі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), CAP, CIMA, Қазақстан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Республикасының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1-санаттағы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салық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кеңесшісі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тәжірибеші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-теоретик,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Қазақстан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Республикасы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Қаржы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министрлігінің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консультативтік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органының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мүшесі</w:t>
            </w:r>
          </w:p>
          <w:p w:rsidR="00A52437" w:rsidRDefault="00A52437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:rsidR="00A52437" w:rsidRDefault="00A52437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A52437" w:rsidRDefault="00A52437" w:rsidP="00A52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</w:pPr>
    </w:p>
    <w:p w:rsidR="00A52437" w:rsidRDefault="00A52437" w:rsidP="00A52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</w:pPr>
    </w:p>
    <w:p w:rsidR="00A52437" w:rsidRDefault="00A52437" w:rsidP="00A52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</w:pPr>
    </w:p>
    <w:p w:rsidR="00A52437" w:rsidRDefault="00A52437" w:rsidP="00A52437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 w:right="107"/>
        <w:jc w:val="both"/>
        <w:rPr>
          <w:b/>
          <w:color w:val="000000"/>
          <w:lang w:eastAsia="ru-RU"/>
        </w:rPr>
      </w:pPr>
      <w:r>
        <w:rPr>
          <w:b/>
          <w:bCs/>
          <w:lang w:eastAsia="ru-RU"/>
        </w:rPr>
        <w:t>Оқыту туралы келісім күшіне енгеннен кейін барлық растайтын құжаттардың сканерленген көшірмелерін ұсыну қажет:</w:t>
      </w:r>
    </w:p>
    <w:p w:rsidR="00A52437" w:rsidRDefault="00A52437" w:rsidP="00A52437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 w:right="107"/>
        <w:jc w:val="both"/>
        <w:rPr>
          <w:b/>
          <w:color w:val="000000"/>
          <w:lang w:eastAsia="ru-RU"/>
        </w:rPr>
      </w:pPr>
    </w:p>
    <w:p w:rsidR="00A52437" w:rsidRDefault="00A52437" w:rsidP="00A52437">
      <w:pPr>
        <w:pStyle w:val="a6"/>
        <w:widowControl/>
        <w:numPr>
          <w:ilvl w:val="0"/>
          <w:numId w:val="20"/>
        </w:numPr>
        <w:tabs>
          <w:tab w:val="left" w:pos="426"/>
        </w:tabs>
        <w:autoSpaceDE/>
        <w:ind w:left="0" w:right="107" w:firstLine="0"/>
        <w:jc w:val="both"/>
        <w:rPr>
          <w:i/>
          <w:color w:val="000000"/>
          <w:lang w:eastAsia="ru-RU"/>
        </w:rPr>
      </w:pPr>
      <w:r>
        <w:rPr>
          <w:bCs/>
          <w:i/>
        </w:rPr>
        <w:t>Қазақстан Республикасы Қаржы министрлігі жанындағы Ішкі мемлекеттік аудит комитеті берген аккредиттеу туралы куәлік</w:t>
      </w:r>
      <w:r>
        <w:rPr>
          <w:i/>
          <w:color w:val="000000"/>
          <w:lang w:eastAsia="ru-RU"/>
        </w:rPr>
        <w:t>;</w:t>
      </w:r>
    </w:p>
    <w:p w:rsidR="00A52437" w:rsidRDefault="00A52437" w:rsidP="00A52437">
      <w:pPr>
        <w:pStyle w:val="a6"/>
        <w:widowControl/>
        <w:numPr>
          <w:ilvl w:val="0"/>
          <w:numId w:val="20"/>
        </w:numPr>
        <w:tabs>
          <w:tab w:val="left" w:pos="426"/>
        </w:tabs>
        <w:autoSpaceDE/>
        <w:ind w:left="0" w:right="107" w:firstLine="0"/>
        <w:jc w:val="both"/>
        <w:rPr>
          <w:i/>
          <w:color w:val="000000"/>
          <w:lang w:eastAsia="ru-RU"/>
        </w:rPr>
      </w:pPr>
      <w:r>
        <w:rPr>
          <w:rFonts w:eastAsia="Calibri"/>
          <w:i/>
        </w:rPr>
        <w:t>Аккредиттелген ФОБ-пен меморандум немесе келісім</w:t>
      </w:r>
    </w:p>
    <w:p w:rsidR="00A52437" w:rsidRDefault="00A52437" w:rsidP="00A52437">
      <w:pPr>
        <w:pStyle w:val="a6"/>
        <w:widowControl/>
        <w:numPr>
          <w:ilvl w:val="0"/>
          <w:numId w:val="20"/>
        </w:numPr>
        <w:tabs>
          <w:tab w:val="left" w:pos="426"/>
        </w:tabs>
        <w:autoSpaceDE/>
        <w:ind w:left="0" w:right="107" w:firstLine="0"/>
        <w:jc w:val="both"/>
        <w:rPr>
          <w:i/>
        </w:rPr>
      </w:pPr>
      <w:r>
        <w:rPr>
          <w:i/>
        </w:rPr>
        <w:t>сынақ және қашықтықтан емтихандарды өткізуге арналған емтихан жүйесінің болуы</w:t>
      </w:r>
    </w:p>
    <w:p w:rsidR="00A52437" w:rsidRDefault="00A52437" w:rsidP="00A52437">
      <w:pPr>
        <w:pStyle w:val="a6"/>
        <w:widowControl/>
        <w:tabs>
          <w:tab w:val="left" w:pos="426"/>
        </w:tabs>
        <w:autoSpaceDE/>
        <w:ind w:right="107"/>
        <w:jc w:val="both"/>
        <w:rPr>
          <w:i/>
        </w:rPr>
      </w:pPr>
      <w:r>
        <w:rPr>
          <w:i/>
          <w:lang w:val="ru-RU"/>
        </w:rPr>
        <w:t xml:space="preserve">- </w:t>
      </w:r>
      <w:proofErr w:type="spellStart"/>
      <w:r>
        <w:rPr>
          <w:i/>
          <w:lang w:val="ru-RU"/>
        </w:rPr>
        <w:t>аккредиттеу</w:t>
      </w:r>
      <w:proofErr w:type="spellEnd"/>
      <w:r>
        <w:rPr>
          <w:i/>
          <w:lang w:val="ru-RU"/>
        </w:rPr>
        <w:t xml:space="preserve"> </w:t>
      </w:r>
      <w:proofErr w:type="spellStart"/>
      <w:r>
        <w:rPr>
          <w:i/>
          <w:lang w:val="ru-RU"/>
        </w:rPr>
        <w:t>органының</w:t>
      </w:r>
      <w:proofErr w:type="spellEnd"/>
      <w:r>
        <w:rPr>
          <w:i/>
          <w:lang w:val="ru-RU"/>
        </w:rPr>
        <w:t xml:space="preserve"> </w:t>
      </w:r>
      <w:proofErr w:type="spellStart"/>
      <w:r>
        <w:rPr>
          <w:i/>
          <w:lang w:val="ru-RU"/>
        </w:rPr>
        <w:t>институционалдық</w:t>
      </w:r>
      <w:proofErr w:type="spellEnd"/>
      <w:r>
        <w:rPr>
          <w:i/>
          <w:lang w:val="ru-RU"/>
        </w:rPr>
        <w:t xml:space="preserve"> </w:t>
      </w:r>
      <w:proofErr w:type="spellStart"/>
      <w:r>
        <w:rPr>
          <w:i/>
          <w:lang w:val="ru-RU"/>
        </w:rPr>
        <w:t>аккредиттеу</w:t>
      </w:r>
      <w:proofErr w:type="spellEnd"/>
      <w:r>
        <w:rPr>
          <w:i/>
          <w:lang w:val="ru-RU"/>
        </w:rPr>
        <w:t xml:space="preserve"> </w:t>
      </w:r>
      <w:proofErr w:type="spellStart"/>
      <w:r>
        <w:rPr>
          <w:i/>
          <w:lang w:val="ru-RU"/>
        </w:rPr>
        <w:t>туралы</w:t>
      </w:r>
      <w:proofErr w:type="spellEnd"/>
      <w:r>
        <w:rPr>
          <w:i/>
          <w:lang w:val="ru-RU"/>
        </w:rPr>
        <w:t xml:space="preserve"> </w:t>
      </w:r>
      <w:proofErr w:type="spellStart"/>
      <w:r>
        <w:rPr>
          <w:i/>
          <w:lang w:val="ru-RU"/>
        </w:rPr>
        <w:t>куәлігі</w:t>
      </w:r>
      <w:proofErr w:type="spellEnd"/>
    </w:p>
    <w:p w:rsidR="00A52437" w:rsidRDefault="00A52437" w:rsidP="00A52437">
      <w:pPr>
        <w:pStyle w:val="a6"/>
        <w:widowControl/>
        <w:tabs>
          <w:tab w:val="left" w:pos="426"/>
        </w:tabs>
        <w:autoSpaceDE/>
        <w:ind w:right="107"/>
        <w:jc w:val="both"/>
        <w:rPr>
          <w:i/>
        </w:rPr>
      </w:pPr>
      <w:r>
        <w:rPr>
          <w:i/>
          <w:lang w:val="ru-RU"/>
        </w:rPr>
        <w:t xml:space="preserve">-   </w:t>
      </w:r>
      <w:proofErr w:type="spellStart"/>
      <w:r>
        <w:rPr>
          <w:bCs/>
          <w:sz w:val="20"/>
          <w:szCs w:val="20"/>
          <w:lang w:val="ru-RU" w:eastAsia="ru-RU"/>
        </w:rPr>
        <w:t>Мемлекеттік</w:t>
      </w:r>
      <w:proofErr w:type="spellEnd"/>
      <w:r>
        <w:rPr>
          <w:bCs/>
          <w:sz w:val="20"/>
          <w:szCs w:val="20"/>
          <w:lang w:val="ru-RU" w:eastAsia="ru-RU"/>
        </w:rPr>
        <w:t xml:space="preserve"> </w:t>
      </w:r>
      <w:proofErr w:type="spellStart"/>
      <w:r>
        <w:rPr>
          <w:bCs/>
          <w:sz w:val="20"/>
          <w:szCs w:val="20"/>
          <w:lang w:val="ru-RU" w:eastAsia="ru-RU"/>
        </w:rPr>
        <w:t>қызмет</w:t>
      </w:r>
      <w:proofErr w:type="spellEnd"/>
      <w:r>
        <w:rPr>
          <w:bCs/>
          <w:sz w:val="20"/>
          <w:szCs w:val="20"/>
          <w:lang w:val="ru-RU" w:eastAsia="ru-RU"/>
        </w:rPr>
        <w:t xml:space="preserve"> </w:t>
      </w:r>
      <w:proofErr w:type="spellStart"/>
      <w:r>
        <w:rPr>
          <w:bCs/>
          <w:sz w:val="20"/>
          <w:szCs w:val="20"/>
          <w:lang w:val="ru-RU" w:eastAsia="ru-RU"/>
        </w:rPr>
        <w:t>істері</w:t>
      </w:r>
      <w:proofErr w:type="spellEnd"/>
      <w:r>
        <w:rPr>
          <w:bCs/>
          <w:sz w:val="20"/>
          <w:szCs w:val="20"/>
          <w:lang w:val="ru-RU" w:eastAsia="ru-RU"/>
        </w:rPr>
        <w:t xml:space="preserve"> </w:t>
      </w:r>
      <w:proofErr w:type="spellStart"/>
      <w:r>
        <w:rPr>
          <w:bCs/>
          <w:sz w:val="20"/>
          <w:szCs w:val="20"/>
          <w:lang w:val="ru-RU" w:eastAsia="ru-RU"/>
        </w:rPr>
        <w:t>жөніндегі</w:t>
      </w:r>
      <w:proofErr w:type="spellEnd"/>
      <w:r>
        <w:rPr>
          <w:bCs/>
          <w:sz w:val="20"/>
          <w:szCs w:val="20"/>
          <w:lang w:val="ru-RU" w:eastAsia="ru-RU"/>
        </w:rPr>
        <w:t xml:space="preserve"> </w:t>
      </w:r>
      <w:proofErr w:type="spellStart"/>
      <w:r>
        <w:rPr>
          <w:bCs/>
          <w:sz w:val="20"/>
          <w:szCs w:val="20"/>
          <w:lang w:val="ru-RU" w:eastAsia="ru-RU"/>
        </w:rPr>
        <w:t>уәкілетті</w:t>
      </w:r>
      <w:proofErr w:type="spellEnd"/>
      <w:r>
        <w:rPr>
          <w:bCs/>
          <w:sz w:val="20"/>
          <w:szCs w:val="20"/>
          <w:lang w:val="ru-RU" w:eastAsia="ru-RU"/>
        </w:rPr>
        <w:t xml:space="preserve"> </w:t>
      </w:r>
      <w:proofErr w:type="spellStart"/>
      <w:r>
        <w:rPr>
          <w:bCs/>
          <w:sz w:val="20"/>
          <w:szCs w:val="20"/>
          <w:lang w:val="ru-RU" w:eastAsia="ru-RU"/>
        </w:rPr>
        <w:t>органның</w:t>
      </w:r>
      <w:proofErr w:type="spellEnd"/>
      <w:r>
        <w:rPr>
          <w:bCs/>
          <w:sz w:val="20"/>
          <w:szCs w:val="20"/>
          <w:lang w:val="ru-RU" w:eastAsia="ru-RU"/>
        </w:rPr>
        <w:t xml:space="preserve"> </w:t>
      </w:r>
      <w:proofErr w:type="spellStart"/>
      <w:r>
        <w:rPr>
          <w:bCs/>
          <w:sz w:val="20"/>
          <w:szCs w:val="20"/>
          <w:lang w:val="ru-RU" w:eastAsia="ru-RU"/>
        </w:rPr>
        <w:t>Үйлестіру</w:t>
      </w:r>
      <w:proofErr w:type="spellEnd"/>
      <w:r>
        <w:rPr>
          <w:bCs/>
          <w:sz w:val="20"/>
          <w:szCs w:val="20"/>
          <w:lang w:val="ru-RU" w:eastAsia="ru-RU"/>
        </w:rPr>
        <w:t xml:space="preserve"> </w:t>
      </w:r>
      <w:proofErr w:type="spellStart"/>
      <w:r>
        <w:rPr>
          <w:bCs/>
          <w:sz w:val="20"/>
          <w:szCs w:val="20"/>
          <w:lang w:val="ru-RU" w:eastAsia="ru-RU"/>
        </w:rPr>
        <w:t>кеңесінің</w:t>
      </w:r>
      <w:proofErr w:type="spellEnd"/>
      <w:r>
        <w:rPr>
          <w:bCs/>
          <w:sz w:val="20"/>
          <w:szCs w:val="20"/>
          <w:lang w:val="ru-RU" w:eastAsia="ru-RU"/>
        </w:rPr>
        <w:t xml:space="preserve"> </w:t>
      </w:r>
      <w:proofErr w:type="spellStart"/>
      <w:r>
        <w:rPr>
          <w:bCs/>
          <w:sz w:val="20"/>
          <w:szCs w:val="20"/>
          <w:lang w:val="ru-RU" w:eastAsia="ru-RU"/>
        </w:rPr>
        <w:t>шешімі</w:t>
      </w:r>
      <w:proofErr w:type="spellEnd"/>
      <w:r>
        <w:rPr>
          <w:bCs/>
          <w:sz w:val="20"/>
          <w:szCs w:val="20"/>
          <w:lang w:val="ru-RU" w:eastAsia="ru-RU"/>
        </w:rPr>
        <w:t xml:space="preserve"> (</w:t>
      </w:r>
      <w:proofErr w:type="spellStart"/>
      <w:r>
        <w:rPr>
          <w:bCs/>
          <w:sz w:val="20"/>
          <w:szCs w:val="20"/>
          <w:lang w:val="ru-RU" w:eastAsia="ru-RU"/>
        </w:rPr>
        <w:t>растайтын</w:t>
      </w:r>
      <w:proofErr w:type="spellEnd"/>
      <w:r>
        <w:rPr>
          <w:bCs/>
          <w:sz w:val="20"/>
          <w:szCs w:val="20"/>
          <w:lang w:val="ru-RU" w:eastAsia="ru-RU"/>
        </w:rPr>
        <w:t xml:space="preserve"> </w:t>
      </w:r>
      <w:proofErr w:type="spellStart"/>
      <w:r>
        <w:rPr>
          <w:bCs/>
          <w:sz w:val="20"/>
          <w:szCs w:val="20"/>
          <w:lang w:val="ru-RU" w:eastAsia="ru-RU"/>
        </w:rPr>
        <w:t>құжаттың</w:t>
      </w:r>
      <w:proofErr w:type="spellEnd"/>
      <w:r>
        <w:rPr>
          <w:bCs/>
          <w:sz w:val="20"/>
          <w:szCs w:val="20"/>
          <w:lang w:val="ru-RU" w:eastAsia="ru-RU"/>
        </w:rPr>
        <w:t xml:space="preserve"> </w:t>
      </w:r>
      <w:proofErr w:type="spellStart"/>
      <w:r>
        <w:rPr>
          <w:bCs/>
          <w:sz w:val="20"/>
          <w:szCs w:val="20"/>
          <w:lang w:val="ru-RU" w:eastAsia="ru-RU"/>
        </w:rPr>
        <w:t>көшірмесін</w:t>
      </w:r>
      <w:proofErr w:type="spellEnd"/>
      <w:r>
        <w:rPr>
          <w:bCs/>
          <w:sz w:val="20"/>
          <w:szCs w:val="20"/>
          <w:lang w:val="ru-RU" w:eastAsia="ru-RU"/>
        </w:rPr>
        <w:t xml:space="preserve"> </w:t>
      </w:r>
      <w:proofErr w:type="spellStart"/>
      <w:r>
        <w:rPr>
          <w:bCs/>
          <w:sz w:val="20"/>
          <w:szCs w:val="20"/>
          <w:lang w:val="ru-RU" w:eastAsia="ru-RU"/>
        </w:rPr>
        <w:t>қоса</w:t>
      </w:r>
      <w:proofErr w:type="spellEnd"/>
      <w:r>
        <w:rPr>
          <w:bCs/>
          <w:sz w:val="20"/>
          <w:szCs w:val="20"/>
          <w:lang w:val="ru-RU" w:eastAsia="ru-RU"/>
        </w:rPr>
        <w:t xml:space="preserve"> беру).</w:t>
      </w:r>
    </w:p>
    <w:p w:rsidR="00A52437" w:rsidRDefault="00A52437" w:rsidP="00A52437">
      <w:pPr>
        <w:pStyle w:val="a6"/>
        <w:widowControl/>
        <w:tabs>
          <w:tab w:val="left" w:pos="426"/>
        </w:tabs>
        <w:autoSpaceDE/>
        <w:ind w:right="107"/>
        <w:jc w:val="both"/>
        <w:rPr>
          <w:i/>
        </w:rPr>
      </w:pPr>
    </w:p>
    <w:p w:rsidR="00A52437" w:rsidRDefault="00A52437" w:rsidP="00A52437">
      <w:pPr>
        <w:pStyle w:val="a6"/>
        <w:widowControl/>
        <w:tabs>
          <w:tab w:val="left" w:pos="426"/>
        </w:tabs>
        <w:autoSpaceDE/>
        <w:ind w:right="107"/>
        <w:jc w:val="both"/>
        <w:rPr>
          <w:i/>
        </w:rPr>
      </w:pPr>
    </w:p>
    <w:p w:rsidR="00A52437" w:rsidRDefault="00A52437" w:rsidP="00A5243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бұл</w:t>
      </w:r>
      <w:proofErr w:type="spellEnd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ақпарат</w:t>
      </w:r>
      <w:proofErr w:type="spellEnd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сатып</w:t>
      </w:r>
      <w:proofErr w:type="spellEnd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алу</w:t>
      </w:r>
      <w:proofErr w:type="spellEnd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веб-</w:t>
      </w:r>
      <w:proofErr w:type="spellStart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порталында</w:t>
      </w:r>
      <w:proofErr w:type="spellEnd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Шарттың</w:t>
      </w:r>
      <w:proofErr w:type="spellEnd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Қосымша</w:t>
      </w:r>
      <w:proofErr w:type="spellEnd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құжаттар</w:t>
      </w:r>
      <w:proofErr w:type="spellEnd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қойындысында</w:t>
      </w:r>
      <w:proofErr w:type="spellEnd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жүктелуі</w:t>
      </w:r>
      <w:proofErr w:type="spellEnd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тиіс</w:t>
      </w:r>
      <w:proofErr w:type="spellEnd"/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)</w:t>
      </w:r>
    </w:p>
    <w:p w:rsidR="00A52437" w:rsidRDefault="00A52437" w:rsidP="00A52437">
      <w:pPr>
        <w:pStyle w:val="a6"/>
        <w:widowControl/>
        <w:tabs>
          <w:tab w:val="left" w:pos="426"/>
        </w:tabs>
        <w:autoSpaceDE/>
        <w:ind w:right="107"/>
        <w:jc w:val="both"/>
        <w:rPr>
          <w:i/>
        </w:rPr>
      </w:pPr>
    </w:p>
    <w:p w:rsidR="00A52437" w:rsidRDefault="00A52437" w:rsidP="00A52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</w:pPr>
    </w:p>
    <w:p w:rsidR="00A52437" w:rsidRDefault="00A52437" w:rsidP="00A52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</w:pPr>
    </w:p>
    <w:p w:rsidR="00A52437" w:rsidRDefault="00A52437" w:rsidP="00A52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</w:pPr>
    </w:p>
    <w:p w:rsidR="00A52437" w:rsidRDefault="00A52437" w:rsidP="00A524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2437" w:rsidRDefault="00A52437" w:rsidP="000478C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sectPr w:rsidR="00A52437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1D38" w:rsidRDefault="00CC1D38" w:rsidP="00A87164">
      <w:pPr>
        <w:spacing w:after="0" w:line="240" w:lineRule="auto"/>
      </w:pPr>
      <w:r>
        <w:separator/>
      </w:r>
    </w:p>
  </w:endnote>
  <w:endnote w:type="continuationSeparator" w:id="0">
    <w:p w:rsidR="00CC1D38" w:rsidRDefault="00CC1D38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1D38" w:rsidRDefault="00CC1D38" w:rsidP="00A87164">
      <w:pPr>
        <w:spacing w:after="0" w:line="240" w:lineRule="auto"/>
      </w:pPr>
      <w:r>
        <w:separator/>
      </w:r>
    </w:p>
  </w:footnote>
  <w:footnote w:type="continuationSeparator" w:id="0">
    <w:p w:rsidR="00CC1D38" w:rsidRDefault="00CC1D38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E1C20"/>
    <w:multiLevelType w:val="hybridMultilevel"/>
    <w:tmpl w:val="D116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C0673"/>
    <w:multiLevelType w:val="hybridMultilevel"/>
    <w:tmpl w:val="5516C5A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427E17"/>
    <w:multiLevelType w:val="hybridMultilevel"/>
    <w:tmpl w:val="2BF0214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3A1268"/>
    <w:multiLevelType w:val="hybridMultilevel"/>
    <w:tmpl w:val="C85E4596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FC4C0D"/>
    <w:multiLevelType w:val="hybridMultilevel"/>
    <w:tmpl w:val="997C959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4"/>
  </w:num>
  <w:num w:numId="5">
    <w:abstractNumId w:val="9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5"/>
  </w:num>
  <w:num w:numId="9">
    <w:abstractNumId w:val="11"/>
  </w:num>
  <w:num w:numId="10">
    <w:abstractNumId w:val="2"/>
  </w:num>
  <w:num w:numId="11">
    <w:abstractNumId w:val="3"/>
  </w:num>
  <w:num w:numId="12">
    <w:abstractNumId w:val="6"/>
  </w:num>
  <w:num w:numId="13">
    <w:abstractNumId w:val="1"/>
  </w:num>
  <w:num w:numId="14">
    <w:abstractNumId w:val="12"/>
  </w:num>
  <w:num w:numId="15">
    <w:abstractNumId w:val="10"/>
  </w:num>
  <w:num w:numId="16">
    <w:abstractNumId w:val="13"/>
  </w:num>
  <w:num w:numId="17">
    <w:abstractNumId w:val="10"/>
  </w:num>
  <w:num w:numId="18">
    <w:abstractNumId w:val="13"/>
  </w:num>
  <w:num w:numId="19">
    <w:abstractNumId w:val="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00D34"/>
    <w:rsid w:val="00014A22"/>
    <w:rsid w:val="000352B0"/>
    <w:rsid w:val="000400AA"/>
    <w:rsid w:val="000418B3"/>
    <w:rsid w:val="000478C3"/>
    <w:rsid w:val="00054ADF"/>
    <w:rsid w:val="00063143"/>
    <w:rsid w:val="00075EDF"/>
    <w:rsid w:val="00080E51"/>
    <w:rsid w:val="0008201F"/>
    <w:rsid w:val="0008715E"/>
    <w:rsid w:val="000C5B45"/>
    <w:rsid w:val="000C60B2"/>
    <w:rsid w:val="000D1C3E"/>
    <w:rsid w:val="000E28C7"/>
    <w:rsid w:val="000E540E"/>
    <w:rsid w:val="000F11B9"/>
    <w:rsid w:val="000F1D92"/>
    <w:rsid w:val="001227BC"/>
    <w:rsid w:val="00133C9A"/>
    <w:rsid w:val="00145B79"/>
    <w:rsid w:val="00153EA8"/>
    <w:rsid w:val="00185088"/>
    <w:rsid w:val="001A1240"/>
    <w:rsid w:val="001C05C8"/>
    <w:rsid w:val="001C3ADD"/>
    <w:rsid w:val="001F0A5A"/>
    <w:rsid w:val="001F2A98"/>
    <w:rsid w:val="00210735"/>
    <w:rsid w:val="002168FC"/>
    <w:rsid w:val="00216E33"/>
    <w:rsid w:val="00223413"/>
    <w:rsid w:val="00240C94"/>
    <w:rsid w:val="00243A28"/>
    <w:rsid w:val="00245E7C"/>
    <w:rsid w:val="00265158"/>
    <w:rsid w:val="002723F3"/>
    <w:rsid w:val="0027584D"/>
    <w:rsid w:val="0028695C"/>
    <w:rsid w:val="002B49D2"/>
    <w:rsid w:val="002C251A"/>
    <w:rsid w:val="002D3999"/>
    <w:rsid w:val="0031046A"/>
    <w:rsid w:val="00313B8D"/>
    <w:rsid w:val="003355F7"/>
    <w:rsid w:val="00336217"/>
    <w:rsid w:val="00346B57"/>
    <w:rsid w:val="00357E8B"/>
    <w:rsid w:val="003611EA"/>
    <w:rsid w:val="0037568F"/>
    <w:rsid w:val="00380866"/>
    <w:rsid w:val="00381036"/>
    <w:rsid w:val="00390D57"/>
    <w:rsid w:val="003A67D4"/>
    <w:rsid w:val="003A6E69"/>
    <w:rsid w:val="003B0108"/>
    <w:rsid w:val="003B1B75"/>
    <w:rsid w:val="003C0105"/>
    <w:rsid w:val="003C5D92"/>
    <w:rsid w:val="003D0DA9"/>
    <w:rsid w:val="003D4D1F"/>
    <w:rsid w:val="003F2591"/>
    <w:rsid w:val="003F3B74"/>
    <w:rsid w:val="003F5EF7"/>
    <w:rsid w:val="003F7F0B"/>
    <w:rsid w:val="0040333E"/>
    <w:rsid w:val="004045A2"/>
    <w:rsid w:val="00427EBA"/>
    <w:rsid w:val="00437396"/>
    <w:rsid w:val="00480782"/>
    <w:rsid w:val="004A18FA"/>
    <w:rsid w:val="004A2DAD"/>
    <w:rsid w:val="004A5DD8"/>
    <w:rsid w:val="004A7ABB"/>
    <w:rsid w:val="004B5164"/>
    <w:rsid w:val="004D4DCF"/>
    <w:rsid w:val="004F4517"/>
    <w:rsid w:val="0052058D"/>
    <w:rsid w:val="00520908"/>
    <w:rsid w:val="00540DB1"/>
    <w:rsid w:val="005577ED"/>
    <w:rsid w:val="00557ADD"/>
    <w:rsid w:val="00563AD0"/>
    <w:rsid w:val="00566DD8"/>
    <w:rsid w:val="00570683"/>
    <w:rsid w:val="0058083E"/>
    <w:rsid w:val="0058506C"/>
    <w:rsid w:val="0059603D"/>
    <w:rsid w:val="005A581F"/>
    <w:rsid w:val="005A6E4E"/>
    <w:rsid w:val="005C2B6A"/>
    <w:rsid w:val="00606AE0"/>
    <w:rsid w:val="006144F1"/>
    <w:rsid w:val="00621B6F"/>
    <w:rsid w:val="00624EC7"/>
    <w:rsid w:val="0063418D"/>
    <w:rsid w:val="00660A2A"/>
    <w:rsid w:val="00662E57"/>
    <w:rsid w:val="00664DF9"/>
    <w:rsid w:val="00673987"/>
    <w:rsid w:val="00697423"/>
    <w:rsid w:val="006C498F"/>
    <w:rsid w:val="006F4D85"/>
    <w:rsid w:val="006F614C"/>
    <w:rsid w:val="00702B52"/>
    <w:rsid w:val="00722AB8"/>
    <w:rsid w:val="00723B1F"/>
    <w:rsid w:val="00733C89"/>
    <w:rsid w:val="00742B90"/>
    <w:rsid w:val="00752C49"/>
    <w:rsid w:val="007810DE"/>
    <w:rsid w:val="00783726"/>
    <w:rsid w:val="00794AA7"/>
    <w:rsid w:val="007E11BC"/>
    <w:rsid w:val="007F1E8B"/>
    <w:rsid w:val="007F661D"/>
    <w:rsid w:val="0080440E"/>
    <w:rsid w:val="00834AF8"/>
    <w:rsid w:val="008470A1"/>
    <w:rsid w:val="008474AD"/>
    <w:rsid w:val="00847C26"/>
    <w:rsid w:val="00852A48"/>
    <w:rsid w:val="008547A7"/>
    <w:rsid w:val="008B0D61"/>
    <w:rsid w:val="008B1C16"/>
    <w:rsid w:val="008C439E"/>
    <w:rsid w:val="008D3E91"/>
    <w:rsid w:val="008D4BE1"/>
    <w:rsid w:val="008F2B4A"/>
    <w:rsid w:val="00905F81"/>
    <w:rsid w:val="00911B20"/>
    <w:rsid w:val="00934A35"/>
    <w:rsid w:val="00945533"/>
    <w:rsid w:val="0095053D"/>
    <w:rsid w:val="009666F1"/>
    <w:rsid w:val="009740F7"/>
    <w:rsid w:val="009D3D4D"/>
    <w:rsid w:val="009D62DB"/>
    <w:rsid w:val="00A01626"/>
    <w:rsid w:val="00A338DF"/>
    <w:rsid w:val="00A34CF7"/>
    <w:rsid w:val="00A52437"/>
    <w:rsid w:val="00A55752"/>
    <w:rsid w:val="00A70A19"/>
    <w:rsid w:val="00A75240"/>
    <w:rsid w:val="00A83D81"/>
    <w:rsid w:val="00A87164"/>
    <w:rsid w:val="00A9050B"/>
    <w:rsid w:val="00A94D23"/>
    <w:rsid w:val="00AA0469"/>
    <w:rsid w:val="00AA4D8B"/>
    <w:rsid w:val="00AA56E0"/>
    <w:rsid w:val="00AB01DC"/>
    <w:rsid w:val="00AC34ED"/>
    <w:rsid w:val="00AC5300"/>
    <w:rsid w:val="00AC5BDC"/>
    <w:rsid w:val="00AD7209"/>
    <w:rsid w:val="00AE0D89"/>
    <w:rsid w:val="00AF77AE"/>
    <w:rsid w:val="00B021F6"/>
    <w:rsid w:val="00B03A76"/>
    <w:rsid w:val="00B17213"/>
    <w:rsid w:val="00B17475"/>
    <w:rsid w:val="00B37285"/>
    <w:rsid w:val="00B44C63"/>
    <w:rsid w:val="00B55975"/>
    <w:rsid w:val="00B56C32"/>
    <w:rsid w:val="00B6499E"/>
    <w:rsid w:val="00B751B7"/>
    <w:rsid w:val="00B761AB"/>
    <w:rsid w:val="00B902AD"/>
    <w:rsid w:val="00B96A3A"/>
    <w:rsid w:val="00BB5C66"/>
    <w:rsid w:val="00BD206A"/>
    <w:rsid w:val="00BF1159"/>
    <w:rsid w:val="00BF20CE"/>
    <w:rsid w:val="00BF2311"/>
    <w:rsid w:val="00C041C3"/>
    <w:rsid w:val="00C35A54"/>
    <w:rsid w:val="00C609F8"/>
    <w:rsid w:val="00C7450C"/>
    <w:rsid w:val="00C917B3"/>
    <w:rsid w:val="00C9430E"/>
    <w:rsid w:val="00CA12E0"/>
    <w:rsid w:val="00CB262B"/>
    <w:rsid w:val="00CC1D38"/>
    <w:rsid w:val="00CC7D35"/>
    <w:rsid w:val="00CE4696"/>
    <w:rsid w:val="00CF0844"/>
    <w:rsid w:val="00CF46AB"/>
    <w:rsid w:val="00CF4FC4"/>
    <w:rsid w:val="00D01E42"/>
    <w:rsid w:val="00D03C07"/>
    <w:rsid w:val="00D251C9"/>
    <w:rsid w:val="00D27FD0"/>
    <w:rsid w:val="00D37CB8"/>
    <w:rsid w:val="00D50660"/>
    <w:rsid w:val="00D7173D"/>
    <w:rsid w:val="00D72D16"/>
    <w:rsid w:val="00DA16D5"/>
    <w:rsid w:val="00DA6AB4"/>
    <w:rsid w:val="00DC078F"/>
    <w:rsid w:val="00DC1AFC"/>
    <w:rsid w:val="00DD7398"/>
    <w:rsid w:val="00E07610"/>
    <w:rsid w:val="00E106F9"/>
    <w:rsid w:val="00E15578"/>
    <w:rsid w:val="00E24B54"/>
    <w:rsid w:val="00E263FD"/>
    <w:rsid w:val="00E27D97"/>
    <w:rsid w:val="00E35AFD"/>
    <w:rsid w:val="00E42745"/>
    <w:rsid w:val="00E65A4C"/>
    <w:rsid w:val="00E7187A"/>
    <w:rsid w:val="00E720C8"/>
    <w:rsid w:val="00E92F55"/>
    <w:rsid w:val="00EC5E0E"/>
    <w:rsid w:val="00ED14E4"/>
    <w:rsid w:val="00EE649E"/>
    <w:rsid w:val="00EF51F9"/>
    <w:rsid w:val="00EF69A4"/>
    <w:rsid w:val="00F15070"/>
    <w:rsid w:val="00F257B0"/>
    <w:rsid w:val="00F37857"/>
    <w:rsid w:val="00F4095E"/>
    <w:rsid w:val="00F50CBB"/>
    <w:rsid w:val="00F5293C"/>
    <w:rsid w:val="00F53464"/>
    <w:rsid w:val="00FB0BB9"/>
    <w:rsid w:val="00FD4C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5FE47E"/>
  <w15:docId w15:val="{99B69B9F-D3B7-4822-BA91-10C243B0E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a4">
    <w:name w:val="Абзац списка Знак"/>
    <w:aliases w:val="Абзац Знак"/>
    <w:link w:val="a3"/>
    <w:uiPriority w:val="34"/>
    <w:locked/>
    <w:rsid w:val="002723F3"/>
    <w:rPr>
      <w:lang w:val="ru-RU" w:eastAsia="en-US"/>
    </w:rPr>
  </w:style>
  <w:style w:type="paragraph" w:styleId="a6">
    <w:name w:val="Body Text"/>
    <w:basedOn w:val="a"/>
    <w:link w:val="a7"/>
    <w:uiPriority w:val="1"/>
    <w:qFormat/>
    <w:rsid w:val="00B56C3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7">
    <w:name w:val="Основной текст Знак"/>
    <w:basedOn w:val="a0"/>
    <w:link w:val="a6"/>
    <w:uiPriority w:val="1"/>
    <w:rsid w:val="00B56C32"/>
    <w:rPr>
      <w:rFonts w:ascii="Times New Roman" w:eastAsia="Times New Roman" w:hAnsi="Times New Roman" w:cs="Times New Roman"/>
      <w:sz w:val="24"/>
      <w:szCs w:val="24"/>
      <w:lang w:val="x-none" w:eastAsia="en-US"/>
    </w:rPr>
  </w:style>
  <w:style w:type="character" w:styleId="a8">
    <w:name w:val="Emphasis"/>
    <w:basedOn w:val="a0"/>
    <w:uiPriority w:val="20"/>
    <w:qFormat/>
    <w:rsid w:val="00B56C32"/>
    <w:rPr>
      <w:i/>
      <w:iCs/>
    </w:rPr>
  </w:style>
  <w:style w:type="paragraph" w:styleId="a9">
    <w:name w:val="Normal (Web)"/>
    <w:basedOn w:val="a"/>
    <w:uiPriority w:val="99"/>
    <w:unhideWhenUsed/>
    <w:rsid w:val="001A1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1A1240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A524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5243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A524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33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3A4AE-14BF-46FF-8B00-D0B39803D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3824</Words>
  <Characters>21799</Characters>
  <Application>Microsoft Office Word</Application>
  <DocSecurity>0</DocSecurity>
  <Lines>181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2026-10-16T11:21:00Z</dcterms:created>
  <dcterms:modified xsi:type="dcterms:W3CDTF">2026-10-16T11:24:00Z</dcterms:modified>
</cp:coreProperties>
</file>