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F2D" w:rsidRDefault="00A96642">
      <w:pPr>
        <w:spacing w:after="0" w:line="240" w:lineRule="auto"/>
        <w:jc w:val="right"/>
        <w:rPr>
          <w:rFonts w:ascii="Times New Roman" w:eastAsia="Times New Roman" w:hAnsi="Times New Roman" w:cs="Times New Roman"/>
          <w:lang w:val="kk-KZ"/>
        </w:rPr>
      </w:pPr>
      <w:r>
        <w:rPr>
          <w:rFonts w:ascii="Times New Roman" w:eastAsia="Times New Roman" w:hAnsi="Times New Roman" w:cs="Times New Roman"/>
          <w:lang w:val="kk-KZ"/>
        </w:rPr>
        <w:t>Приложение 2</w:t>
      </w:r>
    </w:p>
    <w:p w:rsidR="00BC4F2D" w:rsidRDefault="00A96642">
      <w:pPr>
        <w:spacing w:after="0" w:line="240" w:lineRule="auto"/>
        <w:jc w:val="right"/>
        <w:rPr>
          <w:rFonts w:ascii="Times New Roman" w:eastAsia="Times New Roman" w:hAnsi="Times New Roman" w:cs="Times New Roman"/>
          <w:lang w:val="kk-KZ"/>
        </w:rPr>
      </w:pPr>
      <w:r>
        <w:rPr>
          <w:rFonts w:ascii="Times New Roman" w:eastAsia="Times New Roman" w:hAnsi="Times New Roman" w:cs="Times New Roman"/>
          <w:lang w:val="kk-KZ"/>
        </w:rPr>
        <w:t>к договору</w:t>
      </w:r>
    </w:p>
    <w:p w:rsidR="00BC4F2D" w:rsidRDefault="00BC4F2D">
      <w:pPr>
        <w:spacing w:after="0" w:line="240" w:lineRule="auto"/>
        <w:jc w:val="right"/>
        <w:rPr>
          <w:rFonts w:ascii="Times New Roman" w:eastAsia="Times New Roman" w:hAnsi="Times New Roman" w:cs="Times New Roman"/>
          <w:b/>
          <w:sz w:val="28"/>
          <w:szCs w:val="28"/>
          <w:lang w:val="kk-KZ"/>
        </w:rPr>
      </w:pPr>
    </w:p>
    <w:p w:rsidR="00BC4F2D" w:rsidRDefault="00BC4F2D">
      <w:pPr>
        <w:spacing w:after="0" w:line="240" w:lineRule="auto"/>
        <w:jc w:val="right"/>
        <w:rPr>
          <w:rFonts w:ascii="Times New Roman" w:eastAsia="Times New Roman" w:hAnsi="Times New Roman" w:cs="Times New Roman"/>
          <w:b/>
          <w:sz w:val="16"/>
          <w:szCs w:val="16"/>
          <w:lang w:val="kk-KZ"/>
        </w:rPr>
      </w:pPr>
    </w:p>
    <w:p w:rsidR="00BC4F2D" w:rsidRPr="00690919" w:rsidRDefault="00A96642">
      <w:pPr>
        <w:spacing w:after="0" w:line="240" w:lineRule="auto"/>
        <w:rPr>
          <w:rFonts w:ascii="Times New Roman" w:hAnsi="Times New Roman"/>
          <w:sz w:val="24"/>
          <w:szCs w:val="24"/>
        </w:rPr>
      </w:pPr>
      <w:r>
        <w:rPr>
          <w:rFonts w:ascii="Times New Roman" w:hAnsi="Times New Roman"/>
          <w:sz w:val="24"/>
          <w:szCs w:val="24"/>
        </w:rPr>
        <w:t>Коммунальное государственное учреждение "Дворец школьников "</w:t>
      </w:r>
      <w:proofErr w:type="spellStart"/>
      <w:proofErr w:type="gramStart"/>
      <w:r>
        <w:rPr>
          <w:rFonts w:ascii="Times New Roman" w:hAnsi="Times New Roman"/>
          <w:sz w:val="24"/>
          <w:szCs w:val="24"/>
        </w:rPr>
        <w:t>Кәусар</w:t>
      </w:r>
      <w:proofErr w:type="spellEnd"/>
      <w:proofErr w:type="gramEnd"/>
      <w:r>
        <w:rPr>
          <w:rFonts w:ascii="Times New Roman" w:hAnsi="Times New Roman"/>
          <w:sz w:val="24"/>
          <w:szCs w:val="24"/>
        </w:rPr>
        <w:t>" отдела образования</w:t>
      </w:r>
    </w:p>
    <w:p w:rsidR="00BC4F2D" w:rsidRDefault="00A96642">
      <w:pPr>
        <w:spacing w:after="0" w:line="240" w:lineRule="auto"/>
        <w:rPr>
          <w:rFonts w:ascii="Times New Roman" w:eastAsia="Times New Roman" w:hAnsi="Times New Roman" w:cs="Times New Roman"/>
          <w:b/>
          <w:sz w:val="24"/>
          <w:szCs w:val="24"/>
          <w:lang w:val="kk-KZ"/>
        </w:rPr>
      </w:pPr>
      <w:r>
        <w:rPr>
          <w:rFonts w:ascii="Times New Roman" w:hAnsi="Times New Roman"/>
          <w:sz w:val="24"/>
          <w:szCs w:val="24"/>
        </w:rPr>
        <w:t xml:space="preserve"> города Караганды управления образования Карагандинской области</w:t>
      </w:r>
    </w:p>
    <w:tbl>
      <w:tblPr>
        <w:tblStyle w:val="1"/>
        <w:tblW w:w="10560" w:type="dxa"/>
        <w:tblInd w:w="-885" w:type="dxa"/>
        <w:tblLook w:val="04A0" w:firstRow="1" w:lastRow="0" w:firstColumn="1" w:lastColumn="0" w:noHBand="0" w:noVBand="1"/>
      </w:tblPr>
      <w:tblGrid>
        <w:gridCol w:w="3120"/>
        <w:gridCol w:w="7440"/>
      </w:tblGrid>
      <w:tr w:rsidR="00BC4F2D">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Номер закупки</w:t>
            </w:r>
          </w:p>
        </w:tc>
        <w:tc>
          <w:tcPr>
            <w:tcW w:w="7440" w:type="dxa"/>
            <w:tcBorders>
              <w:top w:val="single" w:sz="4" w:space="0" w:color="auto"/>
              <w:left w:val="single" w:sz="4" w:space="0" w:color="auto"/>
              <w:bottom w:val="single" w:sz="4" w:space="0" w:color="auto"/>
              <w:right w:val="single" w:sz="4" w:space="0" w:color="auto"/>
            </w:tcBorders>
          </w:tcPr>
          <w:p w:rsidR="00BC4F2D" w:rsidRDefault="00BC4F2D">
            <w:pPr>
              <w:spacing w:after="0" w:line="240" w:lineRule="auto"/>
              <w:rPr>
                <w:rFonts w:ascii="Times New Roman" w:eastAsia="Times New Roman" w:hAnsi="Times New Roman" w:cs="Times New Roman"/>
                <w:sz w:val="28"/>
                <w:szCs w:val="28"/>
                <w:lang w:val="kk-KZ" w:eastAsia="en-US"/>
              </w:rPr>
            </w:pPr>
          </w:p>
        </w:tc>
      </w:tr>
      <w:tr w:rsidR="00BC4F2D">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Наименование закупки</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sz w:val="24"/>
                <w:szCs w:val="24"/>
                <w:lang w:val="kk-KZ" w:eastAsia="en-US"/>
              </w:rPr>
            </w:pPr>
            <w:r>
              <w:rPr>
                <w:rFonts w:ascii="Times New Roman" w:eastAsia="Times New Roman" w:hAnsi="Times New Roman" w:cs="Times New Roman"/>
                <w:sz w:val="24"/>
                <w:szCs w:val="24"/>
                <w:lang w:val="kk-KZ" w:eastAsia="en-US"/>
              </w:rPr>
              <w:t xml:space="preserve">Техническое обслуживание </w:t>
            </w:r>
            <w:r>
              <w:rPr>
                <w:rFonts w:ascii="Times New Roman" w:eastAsia="Times New Roman" w:hAnsi="Times New Roman" w:cs="Times New Roman"/>
                <w:sz w:val="24"/>
                <w:szCs w:val="24"/>
                <w:lang w:val="kk-KZ" w:eastAsia="en-US"/>
              </w:rPr>
              <w:t>автоматизированной системы дымоудаления.</w:t>
            </w:r>
          </w:p>
        </w:tc>
      </w:tr>
      <w:tr w:rsidR="00BC4F2D">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Номер лота</w:t>
            </w:r>
          </w:p>
        </w:tc>
        <w:tc>
          <w:tcPr>
            <w:tcW w:w="7440" w:type="dxa"/>
            <w:tcBorders>
              <w:top w:val="single" w:sz="4" w:space="0" w:color="auto"/>
              <w:left w:val="single" w:sz="4" w:space="0" w:color="auto"/>
              <w:bottom w:val="single" w:sz="4" w:space="0" w:color="auto"/>
              <w:right w:val="single" w:sz="4" w:space="0" w:color="auto"/>
            </w:tcBorders>
          </w:tcPr>
          <w:p w:rsidR="00BC4F2D" w:rsidRDefault="00BC4F2D">
            <w:pPr>
              <w:spacing w:after="0" w:line="240" w:lineRule="auto"/>
              <w:rPr>
                <w:rFonts w:ascii="Times New Roman" w:eastAsia="Times New Roman" w:hAnsi="Times New Roman" w:cs="Times New Roman"/>
                <w:sz w:val="24"/>
                <w:szCs w:val="24"/>
                <w:lang w:val="kk-KZ" w:eastAsia="en-US"/>
              </w:rPr>
            </w:pPr>
          </w:p>
        </w:tc>
      </w:tr>
      <w:tr w:rsidR="00BC4F2D">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Наименование лота</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sz w:val="24"/>
                <w:szCs w:val="24"/>
                <w:lang w:val="kk-KZ" w:eastAsia="en-US"/>
              </w:rPr>
            </w:pPr>
            <w:r>
              <w:rPr>
                <w:rFonts w:ascii="Times New Roman" w:eastAsia="Times New Roman" w:hAnsi="Times New Roman" w:cs="Times New Roman"/>
                <w:sz w:val="24"/>
                <w:szCs w:val="24"/>
                <w:lang w:val="kk-KZ" w:eastAsia="en-US"/>
              </w:rPr>
              <w:t>Техническое обслуживание автоматизированной системы дымоудаления.</w:t>
            </w:r>
          </w:p>
        </w:tc>
      </w:tr>
      <w:tr w:rsidR="00BC4F2D">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Описание лота</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val="kk-KZ" w:eastAsia="en-US"/>
              </w:rPr>
              <w:t>Техническое обслуживание автоматизированной системы дымоудаления.</w:t>
            </w:r>
          </w:p>
        </w:tc>
      </w:tr>
      <w:tr w:rsidR="00BC4F2D">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Дополнительное описание лота</w:t>
            </w:r>
          </w:p>
        </w:tc>
        <w:tc>
          <w:tcPr>
            <w:tcW w:w="7440" w:type="dxa"/>
            <w:tcBorders>
              <w:top w:val="single" w:sz="4" w:space="0" w:color="auto"/>
              <w:left w:val="single" w:sz="4" w:space="0" w:color="auto"/>
              <w:bottom w:val="single" w:sz="4" w:space="0" w:color="auto"/>
              <w:right w:val="single" w:sz="4" w:space="0" w:color="auto"/>
            </w:tcBorders>
          </w:tcPr>
          <w:p w:rsidR="00BC4F2D" w:rsidRDefault="00BC4F2D">
            <w:pPr>
              <w:spacing w:after="0" w:line="240" w:lineRule="auto"/>
              <w:rPr>
                <w:rFonts w:ascii="Times New Roman" w:eastAsia="Times New Roman" w:hAnsi="Times New Roman" w:cs="Times New Roman"/>
                <w:sz w:val="24"/>
                <w:szCs w:val="24"/>
                <w:lang w:val="kk-KZ" w:eastAsia="en-US"/>
              </w:rPr>
            </w:pPr>
          </w:p>
        </w:tc>
      </w:tr>
      <w:tr w:rsidR="00BC4F2D">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Количество</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sz w:val="24"/>
                <w:szCs w:val="24"/>
                <w:lang w:val="kk-KZ" w:eastAsia="en-US"/>
              </w:rPr>
            </w:pPr>
            <w:r>
              <w:rPr>
                <w:rFonts w:ascii="Times New Roman" w:eastAsia="Times New Roman" w:hAnsi="Times New Roman" w:cs="Times New Roman"/>
                <w:sz w:val="24"/>
                <w:szCs w:val="24"/>
                <w:lang w:val="kk-KZ" w:eastAsia="en-US"/>
              </w:rPr>
              <w:t>1</w:t>
            </w:r>
          </w:p>
        </w:tc>
      </w:tr>
      <w:tr w:rsidR="00BC4F2D">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Единица измерения</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val="kk-KZ" w:eastAsia="en-US"/>
              </w:rPr>
              <w:t>Услуга</w:t>
            </w:r>
            <w:r>
              <w:rPr>
                <w:rFonts w:ascii="Times New Roman" w:eastAsia="Times New Roman" w:hAnsi="Times New Roman" w:cs="Times New Roman"/>
                <w:sz w:val="24"/>
                <w:szCs w:val="24"/>
                <w:lang w:eastAsia="en-US"/>
              </w:rPr>
              <w:t>.</w:t>
            </w:r>
          </w:p>
        </w:tc>
      </w:tr>
      <w:tr w:rsidR="00BC4F2D">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Места поставки</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sz w:val="24"/>
                <w:szCs w:val="24"/>
                <w:lang w:val="kk-KZ" w:eastAsia="en-US"/>
              </w:rPr>
            </w:pPr>
            <w:r>
              <w:rPr>
                <w:rFonts w:ascii="Times New Roman" w:eastAsia="Times New Roman" w:hAnsi="Times New Roman" w:cs="Times New Roman"/>
                <w:sz w:val="24"/>
                <w:szCs w:val="24"/>
                <w:lang w:val="kk-KZ" w:eastAsia="en-US"/>
              </w:rPr>
              <w:t xml:space="preserve">Караганда, </w:t>
            </w:r>
            <w:r>
              <w:rPr>
                <w:rFonts w:ascii="Times New Roman" w:eastAsia="Times New Roman" w:hAnsi="Times New Roman"/>
                <w:color w:val="000000"/>
                <w:lang w:eastAsia="en-US"/>
              </w:rPr>
              <w:t>Методическая 63</w:t>
            </w:r>
          </w:p>
        </w:tc>
      </w:tr>
      <w:tr w:rsidR="00BC4F2D">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Срок поставки</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sz w:val="24"/>
                <w:szCs w:val="24"/>
                <w:lang w:val="kk-KZ" w:eastAsia="en-US"/>
              </w:rPr>
            </w:pPr>
            <w:r>
              <w:rPr>
                <w:rFonts w:ascii="Times New Roman" w:eastAsia="Times New Roman" w:hAnsi="Times New Roman" w:cs="Times New Roman"/>
                <w:sz w:val="24"/>
                <w:szCs w:val="24"/>
                <w:lang w:val="kk-KZ" w:eastAsia="en-US"/>
              </w:rPr>
              <w:t>С</w:t>
            </w:r>
            <w:r>
              <w:rPr>
                <w:rFonts w:ascii="Times New Roman" w:eastAsia="Times New Roman" w:hAnsi="Times New Roman" w:cs="Times New Roman"/>
                <w:sz w:val="24"/>
                <w:szCs w:val="24"/>
                <w:lang w:val="kk-KZ" w:eastAsia="en-US"/>
              </w:rPr>
              <w:t xml:space="preserve"> момента заключения договора до 31 декабря 2026 года</w:t>
            </w:r>
          </w:p>
        </w:tc>
      </w:tr>
      <w:tr w:rsidR="00BC4F2D">
        <w:trPr>
          <w:trHeight w:val="1196"/>
        </w:trPr>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 xml:space="preserve">Описание и требуемые функциональные, технические, качественные и эксплуатационные характеристики </w:t>
            </w:r>
            <w:r>
              <w:rPr>
                <w:rFonts w:ascii="Times New Roman" w:eastAsia="Times New Roman" w:hAnsi="Times New Roman" w:cs="Times New Roman"/>
                <w:b/>
                <w:sz w:val="24"/>
                <w:szCs w:val="24"/>
                <w:lang w:val="kk-KZ" w:eastAsia="en-US"/>
              </w:rPr>
              <w:t>закупаемых  услуг</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sz w:val="24"/>
                <w:szCs w:val="24"/>
                <w:lang w:eastAsia="en-US"/>
              </w:rPr>
            </w:pPr>
            <w:r>
              <w:rPr>
                <w:rFonts w:ascii="Times New Roman" w:eastAsia="Times New Roman" w:hAnsi="Times New Roman" w:cs="Times New Roman"/>
                <w:b/>
                <w:sz w:val="24"/>
                <w:szCs w:val="24"/>
                <w:lang w:val="kk-KZ" w:eastAsia="en-US"/>
              </w:rPr>
              <w:t>Исполнение:</w:t>
            </w:r>
            <w:r>
              <w:rPr>
                <w:rFonts w:ascii="Times New Roman" w:eastAsia="Times New Roman" w:hAnsi="Times New Roman" w:cs="Times New Roman"/>
                <w:sz w:val="24"/>
                <w:szCs w:val="24"/>
                <w:lang w:val="kk-KZ" w:eastAsia="en-US"/>
              </w:rPr>
              <w:t xml:space="preserve"> ежемесячное техническое обслуживание автоматизированной системы дымоудаления.</w:t>
            </w:r>
            <w:r>
              <w:rPr>
                <w:rFonts w:ascii="Times New Roman" w:eastAsia="Times New Roman" w:hAnsi="Times New Roman"/>
                <w:sz w:val="24"/>
                <w:szCs w:val="24"/>
                <w:lang w:eastAsia="en-US"/>
              </w:rPr>
              <w:t xml:space="preserve">                                                                     </w:t>
            </w:r>
          </w:p>
          <w:p w:rsidR="00BC4F2D" w:rsidRDefault="00A96642">
            <w:pPr>
              <w:spacing w:after="0" w:line="240" w:lineRule="auto"/>
              <w:jc w:val="both"/>
              <w:rPr>
                <w:rFonts w:ascii="Times New Roman" w:eastAsia="Times New Roman" w:hAnsi="Times New Roman"/>
                <w:b/>
                <w:sz w:val="24"/>
                <w:szCs w:val="24"/>
                <w:lang w:eastAsia="en-US"/>
              </w:rPr>
            </w:pPr>
            <w:r>
              <w:rPr>
                <w:rFonts w:ascii="Times New Roman" w:eastAsia="Times New Roman" w:hAnsi="Times New Roman"/>
                <w:b/>
                <w:sz w:val="24"/>
                <w:szCs w:val="24"/>
                <w:lang w:eastAsia="en-US"/>
              </w:rPr>
              <w:t>Общие требования к  потенциальному Поставщику:</w:t>
            </w:r>
          </w:p>
          <w:p w:rsidR="00BC4F2D" w:rsidRDefault="00A96642">
            <w:pPr>
              <w:spacing w:after="0" w:line="240" w:lineRule="auto"/>
              <w:jc w:val="both"/>
              <w:rPr>
                <w:rFonts w:ascii="Times New Roman" w:eastAsia="Times New Roman" w:hAnsi="Times New Roman" w:cs="Times New Roman"/>
                <w:sz w:val="24"/>
                <w:szCs w:val="24"/>
                <w:lang w:val="kk-KZ" w:eastAsia="en-US"/>
              </w:rPr>
            </w:pPr>
            <w:r>
              <w:rPr>
                <w:rFonts w:ascii="Times New Roman" w:eastAsia="Times New Roman" w:hAnsi="Times New Roman" w:cs="Times New Roman"/>
                <w:sz w:val="24"/>
                <w:szCs w:val="24"/>
                <w:lang w:eastAsia="en-US"/>
              </w:rPr>
              <w:t>у</w:t>
            </w:r>
            <w:r>
              <w:rPr>
                <w:rFonts w:ascii="Times New Roman" w:eastAsia="Times New Roman" w:hAnsi="Times New Roman" w:cs="Times New Roman"/>
                <w:sz w:val="24"/>
                <w:szCs w:val="24"/>
                <w:lang w:val="kk-KZ" w:eastAsia="en-US"/>
              </w:rPr>
              <w:t>слуга должна соответствовать тр</w:t>
            </w:r>
            <w:r>
              <w:rPr>
                <w:rFonts w:ascii="Times New Roman" w:eastAsia="Times New Roman" w:hAnsi="Times New Roman" w:cs="Times New Roman"/>
                <w:sz w:val="24"/>
                <w:szCs w:val="24"/>
                <w:lang w:val="kk-KZ" w:eastAsia="en-US"/>
              </w:rPr>
              <w:t>ебованиям «Правил пожарной безопасности», утверждённым Приказом Министра по чрезвычайным ситуациям Республики Казахстан от 21 февраля 2022 года № 55. Технического Регламента № 405 от 17.08.2021г., а также,</w:t>
            </w:r>
            <w:r>
              <w:rPr>
                <w:rFonts w:ascii="Times New Roman" w:eastAsia="Times New Roman" w:hAnsi="Times New Roman" w:cs="Times New Roman"/>
                <w:color w:val="000000"/>
                <w:spacing w:val="2"/>
                <w:sz w:val="24"/>
                <w:szCs w:val="24"/>
                <w:lang w:eastAsia="en-US"/>
              </w:rPr>
              <w:t xml:space="preserve"> требованиями СН РК 2.02-11-2002* "Нормы оборудован</w:t>
            </w:r>
            <w:r>
              <w:rPr>
                <w:rFonts w:ascii="Times New Roman" w:eastAsia="Times New Roman" w:hAnsi="Times New Roman" w:cs="Times New Roman"/>
                <w:color w:val="000000"/>
                <w:spacing w:val="2"/>
                <w:sz w:val="24"/>
                <w:szCs w:val="24"/>
                <w:lang w:eastAsia="en-US"/>
              </w:rPr>
              <w:t>ия зданий, помещений и сооружений системами автоматической пожарной сигнализации, автоматическими установками пожаротушения и оповещения людей о пожаре"</w:t>
            </w:r>
            <w:r>
              <w:rPr>
                <w:rFonts w:ascii="Times New Roman" w:eastAsia="Times New Roman" w:hAnsi="Times New Roman" w:cs="Times New Roman"/>
                <w:sz w:val="24"/>
                <w:szCs w:val="24"/>
                <w:lang w:val="kk-KZ" w:eastAsia="en-US"/>
              </w:rPr>
              <w:t>; ПОСОБИЕ 4.91 к СНиП 2.04.05-91</w:t>
            </w:r>
          </w:p>
          <w:p w:rsidR="00BC4F2D" w:rsidRDefault="00A96642">
            <w:pPr>
              <w:spacing w:after="0" w:line="240" w:lineRule="auto"/>
              <w:jc w:val="both"/>
              <w:rPr>
                <w:rFonts w:ascii="Times New Roman" w:eastAsia="Times New Roman" w:hAnsi="Times New Roman" w:cs="Times New Roman"/>
                <w:sz w:val="24"/>
                <w:szCs w:val="24"/>
                <w:lang w:val="kk-KZ" w:eastAsia="en-US"/>
              </w:rPr>
            </w:pPr>
            <w:r>
              <w:rPr>
                <w:rFonts w:ascii="Times New Roman" w:eastAsia="Times New Roman" w:hAnsi="Times New Roman" w:cs="Times New Roman"/>
                <w:sz w:val="24"/>
                <w:szCs w:val="24"/>
                <w:lang w:val="kk-KZ" w:eastAsia="en-US"/>
              </w:rPr>
              <w:t xml:space="preserve">«Противодымная защита при пожаре»; </w:t>
            </w:r>
            <w:r>
              <w:rPr>
                <w:rFonts w:ascii="Times New Roman" w:eastAsia="Times New Roman" w:hAnsi="Times New Roman" w:cs="Times New Roman"/>
                <w:bCs/>
                <w:sz w:val="24"/>
                <w:szCs w:val="24"/>
                <w:lang w:eastAsia="en-US"/>
              </w:rPr>
              <w:t>СНиП РК 4.02-42-2006</w:t>
            </w:r>
            <w:r>
              <w:rPr>
                <w:rFonts w:ascii="Times New Roman" w:eastAsia="Times New Roman" w:hAnsi="Times New Roman" w:cs="Times New Roman"/>
                <w:sz w:val="24"/>
                <w:szCs w:val="24"/>
                <w:lang w:eastAsia="en-US"/>
              </w:rPr>
              <w:br/>
            </w:r>
            <w:r>
              <w:rPr>
                <w:rFonts w:ascii="Times New Roman" w:eastAsia="Times New Roman" w:hAnsi="Times New Roman" w:cs="Times New Roman"/>
                <w:bCs/>
                <w:sz w:val="24"/>
                <w:szCs w:val="24"/>
                <w:lang w:eastAsia="en-US"/>
              </w:rPr>
              <w:t xml:space="preserve">ОТОПЛЕНИЕ, </w:t>
            </w:r>
            <w:r>
              <w:rPr>
                <w:rFonts w:ascii="Times New Roman" w:eastAsia="Times New Roman" w:hAnsi="Times New Roman" w:cs="Times New Roman"/>
                <w:bCs/>
                <w:sz w:val="24"/>
                <w:szCs w:val="24"/>
                <w:lang w:eastAsia="en-US"/>
              </w:rPr>
              <w:t>ВЕНТИЛЯЦИЯ И КОНДИЦИОНИРОВАНИЕ.</w:t>
            </w:r>
          </w:p>
          <w:p w:rsidR="00BC4F2D" w:rsidRDefault="00A96642">
            <w:pPr>
              <w:spacing w:after="0" w:line="240" w:lineRule="auto"/>
              <w:jc w:val="both"/>
              <w:rPr>
                <w:rFonts w:ascii="Times New Roman" w:eastAsia="Times New Roman" w:hAnsi="Times New Roman" w:cs="Times New Roman"/>
                <w:sz w:val="24"/>
                <w:szCs w:val="24"/>
                <w:lang w:val="kk-KZ" w:eastAsia="en-US"/>
              </w:rPr>
            </w:pPr>
            <w:r>
              <w:rPr>
                <w:rFonts w:ascii="Times New Roman" w:eastAsia="Times New Roman" w:hAnsi="Times New Roman" w:cs="Times New Roman"/>
                <w:sz w:val="24"/>
                <w:szCs w:val="24"/>
                <w:lang w:val="kk-KZ" w:eastAsia="en-US"/>
              </w:rPr>
              <w:t>Поставщик должен иметь необходимые допуски и удостоверения, согласно Правил технической эксплуатации электроустановок потребителей - Приказ Министра энергетики Республики Казахстан от 30 марта 2015 года № 246,  и Правил техн</w:t>
            </w:r>
            <w:r>
              <w:rPr>
                <w:rFonts w:ascii="Times New Roman" w:eastAsia="Times New Roman" w:hAnsi="Times New Roman" w:cs="Times New Roman"/>
                <w:sz w:val="24"/>
                <w:szCs w:val="24"/>
                <w:lang w:val="kk-KZ" w:eastAsia="en-US"/>
              </w:rPr>
              <w:t>ики безопасности при эксплуатации электроустановок-Приказ Министра энергетики Республики Казахстан от 31 марта 2015 года № 253.</w:t>
            </w:r>
          </w:p>
          <w:p w:rsidR="00BC4F2D" w:rsidRDefault="00A96642">
            <w:pPr>
              <w:spacing w:after="0" w:line="240" w:lineRule="auto"/>
              <w:jc w:val="both"/>
              <w:rPr>
                <w:rFonts w:ascii="Times New Roman" w:eastAsia="Times New Roman" w:hAnsi="Times New Roman" w:cs="Times New Roman"/>
                <w:sz w:val="24"/>
                <w:szCs w:val="24"/>
                <w:lang w:val="kk-KZ" w:eastAsia="en-US"/>
              </w:rPr>
            </w:pPr>
            <w:r>
              <w:rPr>
                <w:rFonts w:ascii="Times New Roman" w:eastAsia="Times New Roman" w:hAnsi="Times New Roman" w:cs="Times New Roman"/>
                <w:sz w:val="24"/>
                <w:szCs w:val="24"/>
                <w:lang w:val="kk-KZ" w:eastAsia="en-US"/>
              </w:rPr>
              <w:t>Все Услуги Поставщик должен оказывать в присутствии представителя Заказчика.</w:t>
            </w:r>
          </w:p>
          <w:p w:rsidR="00BC4F2D" w:rsidRDefault="00A96642">
            <w:pPr>
              <w:widowControl w:val="0"/>
              <w:tabs>
                <w:tab w:val="left" w:pos="1060"/>
              </w:tabs>
              <w:autoSpaceDE w:val="0"/>
              <w:autoSpaceDN w:val="0"/>
              <w:spacing w:after="0" w:line="240" w:lineRule="auto"/>
              <w:ind w:right="174"/>
              <w:jc w:val="both"/>
              <w:rPr>
                <w:rFonts w:ascii="Times New Roman" w:eastAsia="Times New Roman" w:hAnsi="Times New Roman" w:cs="Times New Roman"/>
                <w:sz w:val="24"/>
                <w:lang w:eastAsia="en-US"/>
              </w:rPr>
            </w:pPr>
            <w:r>
              <w:rPr>
                <w:rFonts w:ascii="Times New Roman" w:eastAsia="Times New Roman" w:hAnsi="Times New Roman" w:cs="Times New Roman"/>
                <w:sz w:val="24"/>
                <w:lang w:eastAsia="en-US"/>
              </w:rPr>
              <w:t>Поставщик обеспечивает предоставление Заказчику рек</w:t>
            </w:r>
            <w:r>
              <w:rPr>
                <w:rFonts w:ascii="Times New Roman" w:eastAsia="Times New Roman" w:hAnsi="Times New Roman" w:cs="Times New Roman"/>
                <w:sz w:val="24"/>
                <w:lang w:eastAsia="en-US"/>
              </w:rPr>
              <w:t xml:space="preserve">омендаций по улучшению работы </w:t>
            </w:r>
            <w:r>
              <w:rPr>
                <w:rFonts w:ascii="Times New Roman" w:eastAsia="Times New Roman" w:hAnsi="Times New Roman" w:cs="Times New Roman"/>
                <w:sz w:val="24"/>
                <w:szCs w:val="24"/>
                <w:lang w:val="kk-KZ" w:eastAsia="en-US"/>
              </w:rPr>
              <w:t>автоматизированной системы дымоудаления</w:t>
            </w:r>
            <w:r>
              <w:rPr>
                <w:rFonts w:ascii="Times New Roman" w:eastAsia="Times New Roman" w:hAnsi="Times New Roman" w:cs="Times New Roman"/>
                <w:sz w:val="24"/>
                <w:lang w:eastAsia="en-US"/>
              </w:rPr>
              <w:t>;</w:t>
            </w:r>
          </w:p>
          <w:p w:rsidR="00BC4F2D" w:rsidRDefault="00A96642">
            <w:pPr>
              <w:widowControl w:val="0"/>
              <w:tabs>
                <w:tab w:val="left" w:pos="1067"/>
              </w:tabs>
              <w:autoSpaceDE w:val="0"/>
              <w:autoSpaceDN w:val="0"/>
              <w:spacing w:after="0" w:line="240" w:lineRule="auto"/>
              <w:ind w:right="168"/>
              <w:jc w:val="both"/>
              <w:rPr>
                <w:rFonts w:ascii="Times New Roman" w:eastAsia="Times New Roman" w:hAnsi="Times New Roman" w:cs="Times New Roman"/>
                <w:sz w:val="24"/>
                <w:lang w:eastAsia="en-US"/>
              </w:rPr>
            </w:pPr>
            <w:r>
              <w:rPr>
                <w:rFonts w:ascii="Times New Roman" w:eastAsia="Times New Roman" w:hAnsi="Times New Roman" w:cs="Times New Roman"/>
                <w:sz w:val="24"/>
                <w:lang w:eastAsia="en-US"/>
              </w:rPr>
              <w:t xml:space="preserve">Техническое обслуживание оборудования Поставщик должен производить без остановки работы всего комплекса Системы, за исключением случаев, необходимых при ремонте или замене вышедшего из </w:t>
            </w:r>
            <w:r>
              <w:rPr>
                <w:rFonts w:ascii="Times New Roman" w:eastAsia="Times New Roman" w:hAnsi="Times New Roman" w:cs="Times New Roman"/>
                <w:sz w:val="24"/>
                <w:lang w:eastAsia="en-US"/>
              </w:rPr>
              <w:t>строя оборудования.</w:t>
            </w:r>
          </w:p>
          <w:p w:rsidR="00BC4F2D" w:rsidRDefault="00A96642">
            <w:pPr>
              <w:widowControl w:val="0"/>
              <w:tabs>
                <w:tab w:val="left" w:pos="1499"/>
              </w:tabs>
              <w:autoSpaceDE w:val="0"/>
              <w:autoSpaceDN w:val="0"/>
              <w:spacing w:after="0" w:line="240" w:lineRule="auto"/>
              <w:ind w:right="170"/>
              <w:jc w:val="both"/>
              <w:rPr>
                <w:rFonts w:ascii="Times New Roman" w:eastAsia="Times New Roman" w:hAnsi="Times New Roman" w:cs="Times New Roman"/>
                <w:sz w:val="24"/>
                <w:lang w:eastAsia="en-US"/>
              </w:rPr>
            </w:pPr>
            <w:r>
              <w:rPr>
                <w:rFonts w:ascii="Times New Roman" w:eastAsia="Times New Roman" w:hAnsi="Times New Roman" w:cs="Times New Roman"/>
                <w:sz w:val="24"/>
                <w:lang w:eastAsia="en-US"/>
              </w:rPr>
              <w:t xml:space="preserve">Поставщик   должен   обеспечить   соблюдение    требований   техники  безопасности труда, при оказании услуг по техническому обслуживанию </w:t>
            </w:r>
            <w:r>
              <w:rPr>
                <w:rFonts w:ascii="Times New Roman" w:eastAsia="Times New Roman" w:hAnsi="Times New Roman" w:cs="Times New Roman"/>
                <w:sz w:val="24"/>
                <w:lang w:val="kk-KZ" w:eastAsia="en-US"/>
              </w:rPr>
              <w:t>автоматизированной системы дымоудаления</w:t>
            </w:r>
            <w:r>
              <w:rPr>
                <w:rFonts w:ascii="Times New Roman" w:eastAsia="Times New Roman" w:hAnsi="Times New Roman" w:cs="Times New Roman"/>
                <w:sz w:val="24"/>
                <w:lang w:eastAsia="en-US"/>
              </w:rPr>
              <w:t>.</w:t>
            </w:r>
          </w:p>
          <w:p w:rsidR="00BC4F2D" w:rsidRDefault="00A96642">
            <w:pPr>
              <w:widowControl w:val="0"/>
              <w:tabs>
                <w:tab w:val="left" w:pos="1499"/>
              </w:tabs>
              <w:autoSpaceDE w:val="0"/>
              <w:autoSpaceDN w:val="0"/>
              <w:spacing w:after="0" w:line="240" w:lineRule="auto"/>
              <w:ind w:right="170"/>
              <w:jc w:val="both"/>
              <w:rPr>
                <w:rFonts w:ascii="Times New Roman" w:eastAsia="Times New Roman" w:hAnsi="Times New Roman" w:cs="Times New Roman"/>
                <w:sz w:val="24"/>
                <w:lang w:val="kk-KZ" w:eastAsia="en-US"/>
              </w:rPr>
            </w:pPr>
            <w:r>
              <w:rPr>
                <w:rFonts w:ascii="Times New Roman" w:eastAsia="Times New Roman" w:hAnsi="Times New Roman" w:cs="Times New Roman"/>
                <w:sz w:val="24"/>
                <w:szCs w:val="24"/>
                <w:lang w:val="kk-KZ" w:eastAsia="en-US"/>
              </w:rPr>
              <w:t xml:space="preserve">Поставщик ежемесячно и ежеквартально </w:t>
            </w:r>
            <w:r>
              <w:rPr>
                <w:rFonts w:ascii="Times New Roman" w:eastAsia="Times New Roman" w:hAnsi="Times New Roman" w:cs="Times New Roman"/>
                <w:sz w:val="24"/>
                <w:lang w:eastAsia="en-US"/>
              </w:rPr>
              <w:t>обеспечивает</w:t>
            </w:r>
            <w:r>
              <w:rPr>
                <w:rFonts w:ascii="Times New Roman" w:eastAsia="Times New Roman" w:hAnsi="Times New Roman" w:cs="Times New Roman"/>
                <w:sz w:val="24"/>
                <w:lang w:val="kk-KZ" w:eastAsia="en-US"/>
              </w:rPr>
              <w:t xml:space="preserve"> </w:t>
            </w:r>
            <w:r>
              <w:rPr>
                <w:rFonts w:ascii="Times New Roman" w:eastAsia="Times New Roman" w:hAnsi="Times New Roman" w:cs="Times New Roman"/>
                <w:sz w:val="24"/>
                <w:lang w:eastAsia="en-US"/>
              </w:rPr>
              <w:t>проверк</w:t>
            </w:r>
            <w:r>
              <w:rPr>
                <w:rFonts w:ascii="Times New Roman" w:eastAsia="Times New Roman" w:hAnsi="Times New Roman" w:cs="Times New Roman"/>
                <w:sz w:val="24"/>
                <w:lang w:eastAsia="en-US"/>
              </w:rPr>
              <w:t>у</w:t>
            </w:r>
            <w:r>
              <w:rPr>
                <w:rFonts w:ascii="Times New Roman" w:eastAsia="Times New Roman" w:hAnsi="Times New Roman" w:cs="Times New Roman"/>
                <w:sz w:val="24"/>
                <w:lang w:val="kk-KZ" w:eastAsia="en-US"/>
              </w:rPr>
              <w:t xml:space="preserve"> </w:t>
            </w:r>
            <w:r>
              <w:rPr>
                <w:rFonts w:ascii="Times New Roman" w:eastAsia="Times New Roman" w:hAnsi="Times New Roman" w:cs="Times New Roman"/>
                <w:sz w:val="24"/>
                <w:lang w:eastAsia="en-US"/>
              </w:rPr>
              <w:t>правильности</w:t>
            </w:r>
            <w:r>
              <w:rPr>
                <w:rFonts w:ascii="Times New Roman" w:eastAsia="Times New Roman" w:hAnsi="Times New Roman" w:cs="Times New Roman"/>
                <w:sz w:val="24"/>
                <w:lang w:val="kk-KZ" w:eastAsia="en-US"/>
              </w:rPr>
              <w:t xml:space="preserve"> </w:t>
            </w:r>
            <w:r>
              <w:rPr>
                <w:rFonts w:ascii="Times New Roman" w:eastAsia="Times New Roman" w:hAnsi="Times New Roman" w:cs="Times New Roman"/>
                <w:sz w:val="24"/>
                <w:lang w:eastAsia="en-US"/>
              </w:rPr>
              <w:t>эксплуатации</w:t>
            </w:r>
            <w:r>
              <w:rPr>
                <w:rFonts w:ascii="Times New Roman" w:eastAsia="Times New Roman" w:hAnsi="Times New Roman" w:cs="Times New Roman"/>
                <w:sz w:val="24"/>
                <w:lang w:val="kk-KZ" w:eastAsia="en-US"/>
              </w:rPr>
              <w:t xml:space="preserve"> </w:t>
            </w:r>
            <w:r>
              <w:rPr>
                <w:rFonts w:ascii="Times New Roman" w:eastAsia="Times New Roman" w:hAnsi="Times New Roman" w:cs="Times New Roman"/>
                <w:sz w:val="24"/>
                <w:lang w:eastAsia="en-US"/>
              </w:rPr>
              <w:t>Заказчиком оборудования</w:t>
            </w:r>
            <w:r>
              <w:rPr>
                <w:rFonts w:ascii="Times New Roman" w:eastAsia="Times New Roman" w:hAnsi="Times New Roman" w:cs="Times New Roman"/>
                <w:sz w:val="24"/>
                <w:lang w:val="kk-KZ" w:eastAsia="en-US"/>
              </w:rPr>
              <w:t xml:space="preserve"> автоматизированной системы дымоудаления</w:t>
            </w:r>
            <w:r>
              <w:rPr>
                <w:rFonts w:ascii="Times New Roman" w:eastAsia="Times New Roman" w:hAnsi="Times New Roman" w:cs="Times New Roman"/>
                <w:sz w:val="24"/>
                <w:szCs w:val="24"/>
                <w:lang w:val="kk-KZ" w:eastAsia="en-US"/>
              </w:rPr>
              <w:t xml:space="preserve"> в соответствии с требованиями. </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r>
              <w:rPr>
                <w:rFonts w:ascii="Times New Roman" w:eastAsia="Times New Roman" w:hAnsi="Times New Roman" w:cs="Times New Roman"/>
                <w:b/>
                <w:color w:val="000000"/>
                <w:sz w:val="24"/>
                <w:szCs w:val="24"/>
                <w:lang w:eastAsia="en-US"/>
              </w:rPr>
              <w:t>Техобслуживание  системы</w:t>
            </w:r>
            <w:r>
              <w:rPr>
                <w:rFonts w:ascii="Times New Roman" w:eastAsia="Times New Roman" w:hAnsi="Times New Roman" w:cs="Times New Roman"/>
                <w:b/>
                <w:color w:val="000000"/>
                <w:sz w:val="24"/>
                <w:szCs w:val="24"/>
                <w:lang w:val="kk-KZ" w:eastAsia="en-US"/>
              </w:rPr>
              <w:t xml:space="preserve"> </w:t>
            </w:r>
            <w:proofErr w:type="spellStart"/>
            <w:r>
              <w:rPr>
                <w:rFonts w:ascii="Times New Roman" w:eastAsia="Times New Roman" w:hAnsi="Times New Roman" w:cs="Times New Roman"/>
                <w:b/>
                <w:color w:val="000000"/>
                <w:sz w:val="24"/>
                <w:szCs w:val="24"/>
                <w:lang w:eastAsia="en-US"/>
              </w:rPr>
              <w:t>дымоудаления</w:t>
            </w:r>
            <w:proofErr w:type="spellEnd"/>
            <w:r>
              <w:rPr>
                <w:rFonts w:ascii="Times New Roman" w:eastAsia="Times New Roman" w:hAnsi="Times New Roman" w:cs="Times New Roman"/>
                <w:b/>
                <w:color w:val="000000"/>
                <w:sz w:val="24"/>
                <w:szCs w:val="24"/>
                <w:lang w:eastAsia="en-US"/>
              </w:rPr>
              <w:t xml:space="preserve"> должно включать в себя</w:t>
            </w:r>
            <w:r>
              <w:rPr>
                <w:rFonts w:ascii="Times New Roman" w:eastAsia="Times New Roman" w:hAnsi="Times New Roman" w:cs="Times New Roman"/>
                <w:color w:val="000000"/>
                <w:sz w:val="24"/>
                <w:szCs w:val="24"/>
                <w:lang w:eastAsia="en-US"/>
              </w:rPr>
              <w:t>:</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Внешний осмотр - контроль технического состояния </w:t>
            </w:r>
            <w:r>
              <w:rPr>
                <w:rFonts w:ascii="Times New Roman" w:eastAsia="Times New Roman" w:hAnsi="Times New Roman" w:cs="Times New Roman"/>
                <w:color w:val="000000"/>
                <w:sz w:val="24"/>
                <w:szCs w:val="24"/>
                <w:lang w:eastAsia="en-US"/>
              </w:rPr>
              <w:t>(</w:t>
            </w:r>
            <w:proofErr w:type="gramStart"/>
            <w:r>
              <w:rPr>
                <w:rFonts w:ascii="Times New Roman" w:eastAsia="Times New Roman" w:hAnsi="Times New Roman" w:cs="Times New Roman"/>
                <w:color w:val="000000"/>
                <w:sz w:val="24"/>
                <w:szCs w:val="24"/>
                <w:lang w:eastAsia="en-US"/>
              </w:rPr>
              <w:t>работоспособно-неработоспособно</w:t>
            </w:r>
            <w:proofErr w:type="gramEnd"/>
            <w:r>
              <w:rPr>
                <w:rFonts w:ascii="Times New Roman" w:eastAsia="Times New Roman" w:hAnsi="Times New Roman" w:cs="Times New Roman"/>
                <w:color w:val="000000"/>
                <w:sz w:val="24"/>
                <w:szCs w:val="24"/>
                <w:lang w:eastAsia="en-US"/>
              </w:rPr>
              <w:t>, исправно - неисправно) в том числе средствами контроля, номенклатура которых установлена</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соответствующей документацией, т.е. определение технического состояния установок и</w:t>
            </w:r>
            <w:r>
              <w:rPr>
                <w:rFonts w:ascii="Times New Roman" w:eastAsia="Times New Roman" w:hAnsi="Times New Roman" w:cs="Times New Roman"/>
                <w:color w:val="000000"/>
                <w:sz w:val="24"/>
                <w:szCs w:val="24"/>
                <w:lang w:val="kk-KZ" w:eastAsia="en-US"/>
              </w:rPr>
              <w:t xml:space="preserve"> </w:t>
            </w:r>
            <w:r>
              <w:rPr>
                <w:rFonts w:ascii="Times New Roman" w:eastAsia="Times New Roman" w:hAnsi="Times New Roman" w:cs="Times New Roman"/>
                <w:color w:val="000000"/>
                <w:sz w:val="24"/>
                <w:szCs w:val="24"/>
                <w:lang w:eastAsia="en-US"/>
              </w:rPr>
              <w:t>отдельных ТС по внешним признакам;</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Проверка работо</w:t>
            </w:r>
            <w:r>
              <w:rPr>
                <w:rFonts w:ascii="Times New Roman" w:eastAsia="Times New Roman" w:hAnsi="Times New Roman" w:cs="Times New Roman"/>
                <w:color w:val="000000"/>
                <w:sz w:val="24"/>
                <w:szCs w:val="24"/>
                <w:lang w:eastAsia="en-US"/>
              </w:rPr>
              <w:t xml:space="preserve">способности - определение технического состояния путём контроля выполнения системой </w:t>
            </w:r>
            <w:proofErr w:type="spellStart"/>
            <w:r>
              <w:rPr>
                <w:rFonts w:ascii="Times New Roman" w:eastAsia="Times New Roman" w:hAnsi="Times New Roman" w:cs="Times New Roman"/>
                <w:color w:val="000000"/>
                <w:sz w:val="24"/>
                <w:szCs w:val="24"/>
                <w:lang w:eastAsia="en-US"/>
              </w:rPr>
              <w:t>дымоудаления</w:t>
            </w:r>
            <w:proofErr w:type="spellEnd"/>
            <w:r>
              <w:rPr>
                <w:rFonts w:ascii="Times New Roman" w:eastAsia="Times New Roman" w:hAnsi="Times New Roman" w:cs="Times New Roman"/>
                <w:color w:val="000000"/>
                <w:sz w:val="24"/>
                <w:szCs w:val="24"/>
                <w:lang w:eastAsia="en-US"/>
              </w:rPr>
              <w:t xml:space="preserve"> части или всех свойственных ей функций, определенных ее назначением;</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Профилактические работы - работы </w:t>
            </w:r>
            <w:proofErr w:type="spellStart"/>
            <w:r>
              <w:rPr>
                <w:rFonts w:ascii="Times New Roman" w:eastAsia="Times New Roman" w:hAnsi="Times New Roman" w:cs="Times New Roman"/>
                <w:color w:val="000000"/>
                <w:sz w:val="24"/>
                <w:szCs w:val="24"/>
                <w:lang w:eastAsia="en-US"/>
              </w:rPr>
              <w:t>планово</w:t>
            </w:r>
            <w:proofErr w:type="spellEnd"/>
            <w:r>
              <w:rPr>
                <w:rFonts w:ascii="Times New Roman" w:eastAsia="Times New Roman" w:hAnsi="Times New Roman" w:cs="Times New Roman"/>
                <w:color w:val="000000"/>
                <w:sz w:val="24"/>
                <w:szCs w:val="24"/>
                <w:lang w:eastAsia="en-US"/>
              </w:rPr>
              <w:t xml:space="preserve"> - </w:t>
            </w:r>
            <w:proofErr w:type="gramStart"/>
            <w:r>
              <w:rPr>
                <w:rFonts w:ascii="Times New Roman" w:eastAsia="Times New Roman" w:hAnsi="Times New Roman" w:cs="Times New Roman"/>
                <w:color w:val="000000"/>
                <w:sz w:val="24"/>
                <w:szCs w:val="24"/>
                <w:lang w:eastAsia="en-US"/>
              </w:rPr>
              <w:t>предупредительного</w:t>
            </w:r>
            <w:proofErr w:type="gramEnd"/>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характера для поддерживания </w:t>
            </w:r>
            <w:r>
              <w:rPr>
                <w:rFonts w:ascii="Times New Roman" w:eastAsia="Times New Roman" w:hAnsi="Times New Roman" w:cs="Times New Roman"/>
                <w:color w:val="000000"/>
                <w:sz w:val="24"/>
                <w:szCs w:val="24"/>
                <w:lang w:eastAsia="en-US"/>
              </w:rPr>
              <w:t xml:space="preserve">системы </w:t>
            </w:r>
            <w:proofErr w:type="spellStart"/>
            <w:r>
              <w:rPr>
                <w:rFonts w:ascii="Times New Roman" w:eastAsia="Times New Roman" w:hAnsi="Times New Roman" w:cs="Times New Roman"/>
                <w:color w:val="000000"/>
                <w:sz w:val="24"/>
                <w:szCs w:val="24"/>
                <w:lang w:eastAsia="en-US"/>
              </w:rPr>
              <w:t>дымоудаления</w:t>
            </w:r>
            <w:proofErr w:type="spellEnd"/>
            <w:r>
              <w:rPr>
                <w:rFonts w:ascii="Times New Roman" w:eastAsia="Times New Roman" w:hAnsi="Times New Roman" w:cs="Times New Roman"/>
                <w:color w:val="000000"/>
                <w:sz w:val="24"/>
                <w:szCs w:val="24"/>
                <w:lang w:eastAsia="en-US"/>
              </w:rPr>
              <w:t xml:space="preserve"> в работоспособном состоянии, включающие в себя очистку наружных поверхностей систем, проверку технического состояния их внутреннего монтажа (внутренних поверхностей), очистку, притирку, смазку, подпайку, замену или восстановление элеме</w:t>
            </w:r>
            <w:r>
              <w:rPr>
                <w:rFonts w:ascii="Times New Roman" w:eastAsia="Times New Roman" w:hAnsi="Times New Roman" w:cs="Times New Roman"/>
                <w:color w:val="000000"/>
                <w:sz w:val="24"/>
                <w:szCs w:val="24"/>
                <w:lang w:eastAsia="en-US"/>
              </w:rPr>
              <w:t xml:space="preserve">нтов системы </w:t>
            </w:r>
            <w:proofErr w:type="spellStart"/>
            <w:r>
              <w:rPr>
                <w:rFonts w:ascii="Times New Roman" w:eastAsia="Times New Roman" w:hAnsi="Times New Roman" w:cs="Times New Roman"/>
                <w:color w:val="000000"/>
                <w:sz w:val="24"/>
                <w:szCs w:val="24"/>
                <w:lang w:eastAsia="en-US"/>
              </w:rPr>
              <w:t>дымоудаления</w:t>
            </w:r>
            <w:proofErr w:type="spellEnd"/>
            <w:r>
              <w:rPr>
                <w:rFonts w:ascii="Times New Roman" w:eastAsia="Times New Roman" w:hAnsi="Times New Roman" w:cs="Times New Roman"/>
                <w:color w:val="000000"/>
                <w:sz w:val="24"/>
                <w:szCs w:val="24"/>
                <w:lang w:eastAsia="en-US"/>
              </w:rPr>
              <w:t>, выработавших ресурс или пришедших в негодность.</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Техническое обслуживание должно производиться в соответствии </w:t>
            </w:r>
            <w:proofErr w:type="gramStart"/>
            <w:r>
              <w:rPr>
                <w:rFonts w:ascii="Times New Roman" w:eastAsia="Times New Roman" w:hAnsi="Times New Roman" w:cs="Times New Roman"/>
                <w:color w:val="000000"/>
                <w:sz w:val="24"/>
                <w:szCs w:val="24"/>
                <w:lang w:eastAsia="en-US"/>
              </w:rPr>
              <w:t>с</w:t>
            </w:r>
            <w:proofErr w:type="gramEnd"/>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графиком оказания услуг и включать в себя осуществление плановых</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регламентных мероприятий, необходимых для содержания </w:t>
            </w:r>
            <w:r>
              <w:rPr>
                <w:rFonts w:ascii="Times New Roman" w:eastAsia="Times New Roman" w:hAnsi="Times New Roman" w:cs="Times New Roman"/>
                <w:color w:val="000000"/>
                <w:sz w:val="24"/>
                <w:szCs w:val="24"/>
                <w:lang w:eastAsia="en-US"/>
              </w:rPr>
              <w:t>систем</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proofErr w:type="spellStart"/>
            <w:r>
              <w:rPr>
                <w:rFonts w:ascii="Times New Roman" w:eastAsia="Times New Roman" w:hAnsi="Times New Roman" w:cs="Times New Roman"/>
                <w:color w:val="000000"/>
                <w:sz w:val="24"/>
                <w:szCs w:val="24"/>
                <w:lang w:eastAsia="en-US"/>
              </w:rPr>
              <w:t>дымоудаления</w:t>
            </w:r>
            <w:proofErr w:type="spellEnd"/>
            <w:r>
              <w:rPr>
                <w:rFonts w:ascii="Times New Roman" w:eastAsia="Times New Roman" w:hAnsi="Times New Roman" w:cs="Times New Roman"/>
                <w:color w:val="000000"/>
                <w:sz w:val="24"/>
                <w:szCs w:val="24"/>
                <w:lang w:eastAsia="en-US"/>
              </w:rPr>
              <w:t xml:space="preserve"> в исправном состоянии.</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Обеспечивать правильную техническую эксплуатацию, бесперебойную</w:t>
            </w:r>
            <w:r>
              <w:rPr>
                <w:rFonts w:ascii="Times New Roman" w:eastAsia="Times New Roman" w:hAnsi="Times New Roman" w:cs="Times New Roman"/>
                <w:color w:val="000000"/>
                <w:sz w:val="24"/>
                <w:szCs w:val="24"/>
                <w:lang w:val="kk-KZ" w:eastAsia="en-US"/>
              </w:rPr>
              <w:t xml:space="preserve"> </w:t>
            </w:r>
            <w:r>
              <w:rPr>
                <w:rFonts w:ascii="Times New Roman" w:eastAsia="Times New Roman" w:hAnsi="Times New Roman" w:cs="Times New Roman"/>
                <w:color w:val="000000"/>
                <w:sz w:val="24"/>
                <w:szCs w:val="24"/>
                <w:lang w:eastAsia="en-US"/>
              </w:rPr>
              <w:t xml:space="preserve">работу оборудования систем автоматического управления </w:t>
            </w:r>
            <w:proofErr w:type="spellStart"/>
            <w:r>
              <w:rPr>
                <w:rFonts w:ascii="Times New Roman" w:eastAsia="Times New Roman" w:hAnsi="Times New Roman" w:cs="Times New Roman"/>
                <w:color w:val="000000"/>
                <w:sz w:val="24"/>
                <w:szCs w:val="24"/>
                <w:lang w:eastAsia="en-US"/>
              </w:rPr>
              <w:t>дымоудалением</w:t>
            </w:r>
            <w:proofErr w:type="spellEnd"/>
            <w:r>
              <w:rPr>
                <w:rFonts w:ascii="Times New Roman" w:eastAsia="Times New Roman" w:hAnsi="Times New Roman" w:cs="Times New Roman"/>
                <w:color w:val="000000"/>
                <w:sz w:val="24"/>
                <w:szCs w:val="24"/>
                <w:lang w:eastAsia="en-US"/>
              </w:rPr>
              <w:t xml:space="preserve"> и подпором воздуха.</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proofErr w:type="gramStart"/>
            <w:r>
              <w:rPr>
                <w:rFonts w:ascii="Times New Roman" w:eastAsia="Times New Roman" w:hAnsi="Times New Roman" w:cs="Times New Roman"/>
                <w:color w:val="000000"/>
                <w:sz w:val="24"/>
                <w:szCs w:val="24"/>
                <w:lang w:eastAsia="en-US"/>
              </w:rPr>
              <w:t>Выявлять и устранять причины неисправностей в автоматизирован</w:t>
            </w:r>
            <w:r>
              <w:rPr>
                <w:rFonts w:ascii="Times New Roman" w:eastAsia="Times New Roman" w:hAnsi="Times New Roman" w:cs="Times New Roman"/>
                <w:color w:val="000000"/>
                <w:sz w:val="24"/>
                <w:szCs w:val="24"/>
                <w:lang w:eastAsia="en-US"/>
              </w:rPr>
              <w:t xml:space="preserve">ной системы </w:t>
            </w:r>
            <w:proofErr w:type="spellStart"/>
            <w:r>
              <w:rPr>
                <w:rFonts w:ascii="Times New Roman" w:eastAsia="Times New Roman" w:hAnsi="Times New Roman" w:cs="Times New Roman"/>
                <w:color w:val="000000"/>
                <w:sz w:val="24"/>
                <w:szCs w:val="24"/>
                <w:lang w:eastAsia="en-US"/>
              </w:rPr>
              <w:t>дымоудаления</w:t>
            </w:r>
            <w:proofErr w:type="spellEnd"/>
            <w:r>
              <w:rPr>
                <w:rFonts w:ascii="Times New Roman" w:eastAsia="Times New Roman" w:hAnsi="Times New Roman" w:cs="Times New Roman"/>
                <w:color w:val="000000"/>
                <w:sz w:val="24"/>
                <w:szCs w:val="24"/>
                <w:lang w:eastAsia="en-US"/>
              </w:rPr>
              <w:t>.</w:t>
            </w:r>
            <w:proofErr w:type="gramEnd"/>
          </w:p>
          <w:p w:rsidR="00BC4F2D" w:rsidRDefault="00A96642">
            <w:pPr>
              <w:shd w:val="clear" w:color="auto" w:fill="FFFFFF"/>
              <w:spacing w:after="0" w:line="240" w:lineRule="auto"/>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Поставщик обязан устранять за свой счёт все неполадки, явившиеся следствием его некачественного технического обслуживания.</w:t>
            </w:r>
          </w:p>
          <w:p w:rsidR="00BC4F2D" w:rsidRDefault="00A96642">
            <w:pPr>
              <w:pStyle w:val="a5"/>
              <w:rPr>
                <w:rFonts w:ascii="Times New Roman" w:hAnsi="Times New Roman"/>
                <w:b/>
                <w:sz w:val="24"/>
                <w:szCs w:val="24"/>
              </w:rPr>
            </w:pPr>
            <w:r>
              <w:rPr>
                <w:rFonts w:ascii="Times New Roman" w:hAnsi="Times New Roman"/>
                <w:b/>
                <w:sz w:val="24"/>
                <w:szCs w:val="24"/>
              </w:rPr>
              <w:t>Требования к документированию.</w:t>
            </w:r>
          </w:p>
          <w:p w:rsidR="00BC4F2D" w:rsidRDefault="00A96642">
            <w:pPr>
              <w:pStyle w:val="a5"/>
              <w:rPr>
                <w:rFonts w:ascii="Times New Roman" w:hAnsi="Times New Roman"/>
                <w:sz w:val="24"/>
                <w:szCs w:val="24"/>
              </w:rPr>
            </w:pPr>
            <w:r>
              <w:rPr>
                <w:rFonts w:ascii="Times New Roman" w:hAnsi="Times New Roman"/>
                <w:sz w:val="24"/>
                <w:szCs w:val="24"/>
              </w:rPr>
              <w:t>Поставщик подготавливает и согласовывает с Заказчиком комплект исполнительно</w:t>
            </w:r>
            <w:r>
              <w:rPr>
                <w:rFonts w:ascii="Times New Roman" w:hAnsi="Times New Roman"/>
                <w:sz w:val="24"/>
                <w:szCs w:val="24"/>
              </w:rPr>
              <w:t>й документации, в которую входит следующая документация:</w:t>
            </w:r>
          </w:p>
          <w:p w:rsidR="00BC4F2D" w:rsidRDefault="00A96642">
            <w:pPr>
              <w:pStyle w:val="a5"/>
              <w:rPr>
                <w:rFonts w:ascii="Times New Roman" w:hAnsi="Times New Roman"/>
                <w:sz w:val="24"/>
                <w:szCs w:val="24"/>
              </w:rPr>
            </w:pPr>
            <w:r>
              <w:rPr>
                <w:rFonts w:ascii="Times New Roman" w:hAnsi="Times New Roman"/>
                <w:sz w:val="24"/>
                <w:szCs w:val="24"/>
              </w:rPr>
              <w:t>1. Исполнительная документация (комплект рабочих чертежей), акты скрытых работ (при наличии), испытаний и замеров;</w:t>
            </w:r>
          </w:p>
          <w:p w:rsidR="00BC4F2D" w:rsidRDefault="00A96642">
            <w:pPr>
              <w:pStyle w:val="a5"/>
              <w:rPr>
                <w:rFonts w:ascii="Times New Roman" w:hAnsi="Times New Roman"/>
                <w:sz w:val="24"/>
                <w:szCs w:val="24"/>
              </w:rPr>
            </w:pPr>
            <w:r>
              <w:rPr>
                <w:rFonts w:ascii="Times New Roman" w:hAnsi="Times New Roman"/>
                <w:sz w:val="24"/>
                <w:szCs w:val="24"/>
              </w:rPr>
              <w:t>2. Паспорта на технические средства, входящие в состав систем и установок пожарной а</w:t>
            </w:r>
            <w:r>
              <w:rPr>
                <w:rFonts w:ascii="Times New Roman" w:hAnsi="Times New Roman"/>
                <w:sz w:val="24"/>
                <w:szCs w:val="24"/>
              </w:rPr>
              <w:t>втоматики;</w:t>
            </w:r>
          </w:p>
          <w:p w:rsidR="00BC4F2D" w:rsidRDefault="00A96642">
            <w:pPr>
              <w:pStyle w:val="a5"/>
              <w:rPr>
                <w:rFonts w:ascii="Times New Roman" w:hAnsi="Times New Roman"/>
                <w:sz w:val="24"/>
                <w:szCs w:val="24"/>
              </w:rPr>
            </w:pPr>
            <w:r>
              <w:rPr>
                <w:rFonts w:ascii="Times New Roman" w:hAnsi="Times New Roman"/>
                <w:sz w:val="24"/>
                <w:szCs w:val="24"/>
              </w:rPr>
              <w:t xml:space="preserve">3. Ведомость смонтированных приборов и оборудования систем и установок пожарной автоматики по формуле согласно приложению 1-3 к   Правилам </w:t>
            </w:r>
            <w:r>
              <w:rPr>
                <w:rFonts w:ascii="Times New Roman" w:hAnsi="Times New Roman"/>
                <w:sz w:val="24"/>
                <w:szCs w:val="24"/>
                <w:lang w:val="kk-KZ"/>
              </w:rPr>
              <w:t xml:space="preserve">пожарной безопасности, утверждённым  Приказом Министра по чрезвычайным ситуациям Республики Казахстан от </w:t>
            </w:r>
            <w:r>
              <w:rPr>
                <w:rFonts w:ascii="Times New Roman" w:hAnsi="Times New Roman"/>
                <w:sz w:val="24"/>
                <w:szCs w:val="24"/>
                <w:lang w:val="kk-KZ"/>
              </w:rPr>
              <w:t>21 февраля 2022 года № 55</w:t>
            </w:r>
          </w:p>
          <w:p w:rsidR="00BC4F2D" w:rsidRDefault="00A96642">
            <w:pPr>
              <w:pStyle w:val="a5"/>
              <w:rPr>
                <w:rFonts w:ascii="Times New Roman" w:hAnsi="Times New Roman"/>
                <w:sz w:val="24"/>
                <w:szCs w:val="24"/>
              </w:rPr>
            </w:pPr>
            <w:r>
              <w:rPr>
                <w:rFonts w:ascii="Times New Roman" w:hAnsi="Times New Roman"/>
                <w:sz w:val="24"/>
                <w:szCs w:val="24"/>
              </w:rPr>
              <w:t>6. Инструкция по эксплуатации систем и установок пожарной автоматики;</w:t>
            </w:r>
          </w:p>
          <w:p w:rsidR="00BC4F2D" w:rsidRDefault="00A96642">
            <w:pPr>
              <w:pStyle w:val="a5"/>
              <w:rPr>
                <w:rFonts w:ascii="Times New Roman" w:hAnsi="Times New Roman"/>
                <w:sz w:val="24"/>
                <w:szCs w:val="24"/>
              </w:rPr>
            </w:pPr>
            <w:r>
              <w:rPr>
                <w:rFonts w:ascii="Times New Roman" w:hAnsi="Times New Roman"/>
                <w:sz w:val="24"/>
                <w:szCs w:val="24"/>
              </w:rPr>
              <w:t>7. Поставщик подготавливает и согласовывает с Заказчиком Регламент работ по техническому обслуживанию;</w:t>
            </w:r>
          </w:p>
          <w:p w:rsidR="00BC4F2D" w:rsidRDefault="00A96642">
            <w:pPr>
              <w:pStyle w:val="a5"/>
              <w:rPr>
                <w:rFonts w:ascii="Times New Roman" w:hAnsi="Times New Roman"/>
                <w:sz w:val="24"/>
                <w:szCs w:val="24"/>
              </w:rPr>
            </w:pPr>
            <w:r>
              <w:rPr>
                <w:rFonts w:ascii="Times New Roman" w:hAnsi="Times New Roman"/>
                <w:sz w:val="24"/>
                <w:szCs w:val="24"/>
              </w:rPr>
              <w:t xml:space="preserve">8. Поставщик подготавливает и согласовывает с Заказчиком </w:t>
            </w:r>
            <w:r>
              <w:rPr>
                <w:rFonts w:ascii="Times New Roman" w:hAnsi="Times New Roman"/>
                <w:sz w:val="24"/>
                <w:szCs w:val="24"/>
              </w:rPr>
              <w:t>План-график технического обслуживания и планово-предупредительного ремонта (один экземпляр храниться на объекте);</w:t>
            </w:r>
          </w:p>
          <w:p w:rsidR="00BC4F2D" w:rsidRDefault="00A96642">
            <w:pPr>
              <w:pStyle w:val="a5"/>
              <w:rPr>
                <w:rFonts w:ascii="Times New Roman" w:hAnsi="Times New Roman"/>
                <w:sz w:val="24"/>
                <w:szCs w:val="24"/>
              </w:rPr>
            </w:pPr>
            <w:r>
              <w:rPr>
                <w:rFonts w:ascii="Times New Roman" w:hAnsi="Times New Roman"/>
                <w:sz w:val="24"/>
                <w:szCs w:val="24"/>
              </w:rPr>
              <w:t>9. Эксплуатационный журнал по сервисному обслуживанию систем и установок пожарной автоматики по формуле согласно приложению 1-4 к настоящим Пр</w:t>
            </w:r>
            <w:r>
              <w:rPr>
                <w:rFonts w:ascii="Times New Roman" w:hAnsi="Times New Roman"/>
                <w:sz w:val="24"/>
                <w:szCs w:val="24"/>
              </w:rPr>
              <w:t>авилам пожарной безопасности;</w:t>
            </w:r>
          </w:p>
          <w:p w:rsidR="00BC4F2D" w:rsidRDefault="00A96642">
            <w:pPr>
              <w:pStyle w:val="a5"/>
              <w:rPr>
                <w:rFonts w:ascii="Times New Roman" w:hAnsi="Times New Roman"/>
                <w:sz w:val="24"/>
                <w:szCs w:val="24"/>
              </w:rPr>
            </w:pPr>
            <w:r>
              <w:rPr>
                <w:rFonts w:ascii="Times New Roman" w:hAnsi="Times New Roman"/>
                <w:sz w:val="24"/>
                <w:szCs w:val="24"/>
              </w:rPr>
              <w:t>10. Поставщик подготавливает и согласовывает с Заказчиком должностные инструкции дежурного и обслуживающего персонала, ответственного лица за проведение технического обслуживания и планово-предупредительного ремонта, копию дог</w:t>
            </w:r>
            <w:r>
              <w:rPr>
                <w:rFonts w:ascii="Times New Roman" w:hAnsi="Times New Roman"/>
                <w:sz w:val="24"/>
                <w:szCs w:val="24"/>
              </w:rPr>
              <w:t>овора с организацией на проведение технического обслуживания и планово-предупредительного ремонта в 2 (двух) экземплярах (оригинал) и в электронном виде.</w:t>
            </w:r>
          </w:p>
          <w:p w:rsidR="00BC4F2D" w:rsidRDefault="00A96642">
            <w:pPr>
              <w:pStyle w:val="a6"/>
              <w:shd w:val="clear" w:color="auto" w:fill="FFFFFF"/>
              <w:tabs>
                <w:tab w:val="left" w:pos="426"/>
              </w:tabs>
              <w:spacing w:after="0" w:line="240" w:lineRule="auto"/>
              <w:ind w:left="0" w:right="142"/>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gramStart"/>
            <w:r>
              <w:rPr>
                <w:rFonts w:ascii="Times New Roman" w:hAnsi="Times New Roman" w:cs="Times New Roman"/>
                <w:sz w:val="24"/>
                <w:szCs w:val="24"/>
                <w:lang w:eastAsia="ru-RU"/>
              </w:rPr>
              <w:t>т</w:t>
            </w:r>
            <w:proofErr w:type="gramEnd"/>
            <w:r>
              <w:rPr>
                <w:rFonts w:ascii="Times New Roman" w:hAnsi="Times New Roman" w:cs="Times New Roman"/>
                <w:sz w:val="24"/>
                <w:szCs w:val="24"/>
                <w:lang w:eastAsia="ru-RU"/>
              </w:rPr>
              <w:t xml:space="preserve">ехническая поддержка работоспособности </w:t>
            </w:r>
            <w:r>
              <w:rPr>
                <w:rFonts w:ascii="Times New Roman" w:hAnsi="Times New Roman"/>
                <w:sz w:val="24"/>
                <w:szCs w:val="24"/>
              </w:rPr>
              <w:t>автоматизированной системы</w:t>
            </w:r>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дымоудаления</w:t>
            </w:r>
            <w:proofErr w:type="spellEnd"/>
            <w:r>
              <w:rPr>
                <w:rFonts w:ascii="Times New Roman" w:hAnsi="Times New Roman" w:cs="Times New Roman"/>
                <w:sz w:val="24"/>
                <w:szCs w:val="24"/>
                <w:lang w:eastAsia="ru-RU"/>
              </w:rPr>
              <w:t xml:space="preserve"> Заказчика на объекте</w:t>
            </w:r>
            <w:r>
              <w:rPr>
                <w:rFonts w:ascii="Times New Roman" w:hAnsi="Times New Roman" w:cs="Times New Roman"/>
                <w:sz w:val="24"/>
                <w:szCs w:val="24"/>
                <w:lang w:eastAsia="ru-RU"/>
              </w:rPr>
              <w:t>, должна осуществляться Поставщиком в течение 24 часов в сутки, включая выходные и праздничные дни;</w:t>
            </w:r>
          </w:p>
          <w:p w:rsidR="00BC4F2D" w:rsidRDefault="00A96642">
            <w:pPr>
              <w:pStyle w:val="a6"/>
              <w:shd w:val="clear" w:color="auto" w:fill="FFFFFF"/>
              <w:tabs>
                <w:tab w:val="left" w:pos="426"/>
              </w:tabs>
              <w:spacing w:after="0" w:line="240" w:lineRule="auto"/>
              <w:ind w:left="0" w:right="142"/>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поломка или сбой </w:t>
            </w:r>
            <w:r>
              <w:rPr>
                <w:rFonts w:ascii="Times New Roman" w:hAnsi="Times New Roman"/>
                <w:sz w:val="24"/>
                <w:szCs w:val="24"/>
              </w:rPr>
              <w:t>автоматизированной системы</w:t>
            </w:r>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дымоудаления</w:t>
            </w:r>
            <w:proofErr w:type="spellEnd"/>
            <w:r>
              <w:rPr>
                <w:rFonts w:ascii="Times New Roman" w:hAnsi="Times New Roman" w:cs="Times New Roman"/>
                <w:sz w:val="24"/>
                <w:szCs w:val="24"/>
                <w:lang w:eastAsia="ru-RU"/>
              </w:rPr>
              <w:t xml:space="preserve"> на объекте, должны устраняться Поставщиком с момента получения заявки от Заказчика в течение 1 ка</w:t>
            </w:r>
            <w:r>
              <w:rPr>
                <w:rFonts w:ascii="Times New Roman" w:hAnsi="Times New Roman" w:cs="Times New Roman"/>
                <w:sz w:val="24"/>
                <w:szCs w:val="24"/>
                <w:lang w:eastAsia="ru-RU"/>
              </w:rPr>
              <w:t>лендарного дня, включая выходные и праздничные дни;</w:t>
            </w:r>
          </w:p>
          <w:p w:rsidR="00BC4F2D" w:rsidRDefault="00A96642">
            <w:pPr>
              <w:pStyle w:val="a6"/>
              <w:shd w:val="clear" w:color="auto" w:fill="FFFFFF"/>
              <w:tabs>
                <w:tab w:val="left" w:pos="426"/>
              </w:tabs>
              <w:spacing w:after="0" w:line="240" w:lineRule="auto"/>
              <w:ind w:left="0" w:right="142"/>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по условию Договора, заявка Поставщику, на незамедлительное устранение всех неисправностей, связанных с работой </w:t>
            </w:r>
            <w:r>
              <w:rPr>
                <w:rFonts w:ascii="Times New Roman" w:hAnsi="Times New Roman"/>
                <w:sz w:val="24"/>
                <w:szCs w:val="24"/>
              </w:rPr>
              <w:t>автоматизированной системы</w:t>
            </w:r>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дымоудаления</w:t>
            </w:r>
            <w:proofErr w:type="spellEnd"/>
            <w:r>
              <w:rPr>
                <w:rFonts w:ascii="Times New Roman" w:hAnsi="Times New Roman" w:cs="Times New Roman"/>
                <w:sz w:val="24"/>
                <w:szCs w:val="24"/>
                <w:lang w:eastAsia="ru-RU"/>
              </w:rPr>
              <w:t xml:space="preserve"> на объекте, оформляется Заказчиком через мобильное</w:t>
            </w:r>
            <w:r>
              <w:rPr>
                <w:rFonts w:ascii="Times New Roman" w:hAnsi="Times New Roman" w:cs="Times New Roman"/>
                <w:sz w:val="24"/>
                <w:szCs w:val="24"/>
                <w:lang w:eastAsia="ru-RU"/>
              </w:rPr>
              <w:t xml:space="preserve"> сообщение приложения «</w:t>
            </w:r>
            <w:proofErr w:type="spellStart"/>
            <w:r>
              <w:rPr>
                <w:rFonts w:ascii="Times New Roman" w:hAnsi="Times New Roman" w:cs="Times New Roman"/>
                <w:sz w:val="24"/>
                <w:szCs w:val="24"/>
                <w:lang w:val="en-US" w:eastAsia="ru-RU"/>
              </w:rPr>
              <w:t>WhatsApp</w:t>
            </w:r>
            <w:proofErr w:type="spellEnd"/>
            <w:r>
              <w:rPr>
                <w:rFonts w:ascii="Times New Roman" w:hAnsi="Times New Roman" w:cs="Times New Roman"/>
                <w:sz w:val="24"/>
                <w:szCs w:val="24"/>
                <w:lang w:eastAsia="ru-RU"/>
              </w:rPr>
              <w:t>» (</w:t>
            </w:r>
            <w:proofErr w:type="spellStart"/>
            <w:r>
              <w:rPr>
                <w:rFonts w:ascii="Times New Roman" w:hAnsi="Times New Roman" w:cs="Times New Roman"/>
                <w:sz w:val="24"/>
                <w:szCs w:val="24"/>
                <w:lang w:eastAsia="ru-RU"/>
              </w:rPr>
              <w:t>Вотсап</w:t>
            </w:r>
            <w:proofErr w:type="spellEnd"/>
            <w:r>
              <w:rPr>
                <w:rFonts w:ascii="Times New Roman" w:hAnsi="Times New Roman" w:cs="Times New Roman"/>
                <w:sz w:val="24"/>
                <w:szCs w:val="24"/>
                <w:lang w:eastAsia="ru-RU"/>
              </w:rPr>
              <w:t>), прямая связь через мобильный телефон или по городскому телефону;</w:t>
            </w:r>
          </w:p>
          <w:p w:rsidR="00BC4F2D" w:rsidRDefault="00A96642">
            <w:pPr>
              <w:pStyle w:val="a6"/>
              <w:shd w:val="clear" w:color="auto" w:fill="FFFFFF"/>
              <w:tabs>
                <w:tab w:val="left" w:pos="426"/>
              </w:tabs>
              <w:spacing w:after="0" w:line="240" w:lineRule="auto"/>
              <w:ind w:left="0" w:right="142"/>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основная мобильная связь, городской телефон должны быть в зоне доступа потенциального Поставщика 24 часа в сутки, семь дней в неделю, в случае </w:t>
            </w:r>
            <w:r>
              <w:rPr>
                <w:rFonts w:ascii="Times New Roman" w:hAnsi="Times New Roman" w:cs="Times New Roman"/>
                <w:sz w:val="24"/>
                <w:szCs w:val="24"/>
                <w:lang w:eastAsia="ru-RU"/>
              </w:rPr>
              <w:t>неисправности связи или в не зоны обслуживания, необходимо заблаговременно указать дополнительные номера мобильной и городской телефонной связи;</w:t>
            </w:r>
          </w:p>
          <w:p w:rsidR="00BC4F2D" w:rsidRDefault="00A96642">
            <w:pPr>
              <w:spacing w:after="0" w:line="240" w:lineRule="auto"/>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расходные материалы, инструменты, оборудование, спецодежда, средства индивидуальной защиты, необходимые при т</w:t>
            </w:r>
            <w:r>
              <w:rPr>
                <w:rFonts w:ascii="Times New Roman" w:eastAsia="Calibri" w:hAnsi="Times New Roman" w:cs="Times New Roman"/>
                <w:sz w:val="24"/>
                <w:szCs w:val="24"/>
                <w:lang w:eastAsia="en-US"/>
              </w:rPr>
              <w:t xml:space="preserve">ехническом обслуживании систем </w:t>
            </w:r>
            <w:proofErr w:type="spellStart"/>
            <w:r>
              <w:rPr>
                <w:rFonts w:ascii="Times New Roman" w:eastAsia="Calibri" w:hAnsi="Times New Roman" w:cs="Times New Roman"/>
                <w:sz w:val="24"/>
                <w:szCs w:val="24"/>
                <w:lang w:eastAsia="en-US"/>
              </w:rPr>
              <w:t>дымоудаления</w:t>
            </w:r>
            <w:proofErr w:type="spellEnd"/>
            <w:r>
              <w:rPr>
                <w:rFonts w:ascii="Times New Roman" w:eastAsia="Calibri" w:hAnsi="Times New Roman" w:cs="Times New Roman"/>
                <w:sz w:val="24"/>
                <w:szCs w:val="24"/>
                <w:lang w:eastAsia="en-US"/>
              </w:rPr>
              <w:t>, обеспечиваются обслуживающей организацией - Поставщиком.</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val="kk-KZ" w:eastAsia="en-US"/>
              </w:rPr>
            </w:pPr>
            <w:r>
              <w:rPr>
                <w:rFonts w:ascii="Times New Roman" w:eastAsia="Times New Roman" w:hAnsi="Times New Roman"/>
                <w:sz w:val="24"/>
                <w:szCs w:val="24"/>
                <w:lang w:eastAsia="en-US"/>
              </w:rPr>
              <w:t>При обнаружении неисправности оборудования</w:t>
            </w:r>
            <w:proofErr w:type="gramStart"/>
            <w:r>
              <w:rPr>
                <w:rFonts w:ascii="Times New Roman" w:eastAsia="Times New Roman" w:hAnsi="Times New Roman"/>
                <w:sz w:val="24"/>
                <w:szCs w:val="24"/>
                <w:lang w:eastAsia="en-US"/>
              </w:rPr>
              <w:t xml:space="preserve"> ,</w:t>
            </w:r>
            <w:proofErr w:type="gramEnd"/>
            <w:r>
              <w:rPr>
                <w:rFonts w:ascii="Times New Roman" w:eastAsia="Times New Roman" w:hAnsi="Times New Roman"/>
                <w:sz w:val="24"/>
                <w:szCs w:val="24"/>
                <w:lang w:eastAsia="en-US"/>
              </w:rPr>
              <w:t xml:space="preserve"> узлов и агрегатов автоматизированной системы </w:t>
            </w:r>
            <w:proofErr w:type="spellStart"/>
            <w:r>
              <w:rPr>
                <w:rFonts w:ascii="Times New Roman" w:eastAsia="Times New Roman" w:hAnsi="Times New Roman"/>
                <w:sz w:val="24"/>
                <w:szCs w:val="24"/>
                <w:lang w:eastAsia="en-US"/>
              </w:rPr>
              <w:t>дымоудаления</w:t>
            </w:r>
            <w:proofErr w:type="spellEnd"/>
            <w:r>
              <w:rPr>
                <w:rFonts w:ascii="Times New Roman" w:eastAsia="Times New Roman" w:hAnsi="Times New Roman"/>
                <w:sz w:val="24"/>
                <w:szCs w:val="24"/>
                <w:lang w:eastAsia="en-US"/>
              </w:rPr>
              <w:t>, вышедшего из строя, требующих замены, Поставщик со</w:t>
            </w:r>
            <w:r>
              <w:rPr>
                <w:rFonts w:ascii="Times New Roman" w:eastAsia="Times New Roman" w:hAnsi="Times New Roman"/>
                <w:sz w:val="24"/>
                <w:szCs w:val="24"/>
                <w:lang w:eastAsia="en-US"/>
              </w:rPr>
              <w:t>ставляет дефектную ведомость, с указанием названия оборудования (запасных частей), причины поломки или иное, для обеспечения Заказчиком нового оборудования.</w:t>
            </w:r>
            <w:r>
              <w:rPr>
                <w:rFonts w:ascii="Times New Roman" w:eastAsia="Times New Roman" w:hAnsi="Times New Roman" w:cs="Times New Roman"/>
                <w:color w:val="000000"/>
                <w:sz w:val="24"/>
                <w:szCs w:val="24"/>
                <w:lang w:val="kk-KZ" w:eastAsia="en-US"/>
              </w:rPr>
              <w:t xml:space="preserve"> </w:t>
            </w:r>
          </w:p>
          <w:p w:rsidR="00BC4F2D" w:rsidRDefault="00A96642">
            <w:pPr>
              <w:shd w:val="clear" w:color="auto" w:fill="FFFFFF"/>
              <w:spacing w:after="0" w:line="240" w:lineRule="auto"/>
              <w:rPr>
                <w:rFonts w:ascii="Times New Roman" w:eastAsia="Times New Roman" w:hAnsi="Times New Roman" w:cs="Times New Roman"/>
                <w:color w:val="000000"/>
                <w:sz w:val="24"/>
                <w:szCs w:val="24"/>
                <w:lang w:val="kk-KZ" w:eastAsia="en-US"/>
              </w:rPr>
            </w:pPr>
            <w:r>
              <w:rPr>
                <w:rFonts w:ascii="Times New Roman" w:eastAsia="Times New Roman" w:hAnsi="Times New Roman" w:cs="Times New Roman"/>
                <w:color w:val="000000"/>
                <w:sz w:val="24"/>
                <w:szCs w:val="24"/>
                <w:lang w:val="kk-KZ" w:eastAsia="en-US"/>
              </w:rPr>
              <w:t xml:space="preserve">После получения от Заказчика нового оборудования (запасных частей), Поставщик производит ремонтно-восстановительные работы </w:t>
            </w:r>
            <w:r>
              <w:rPr>
                <w:rFonts w:ascii="Times New Roman" w:eastAsia="Times New Roman" w:hAnsi="Times New Roman"/>
                <w:sz w:val="24"/>
                <w:szCs w:val="24"/>
                <w:lang w:eastAsia="en-US"/>
              </w:rPr>
              <w:t xml:space="preserve">автоматизированной системы </w:t>
            </w:r>
            <w:proofErr w:type="spellStart"/>
            <w:r>
              <w:rPr>
                <w:rFonts w:ascii="Times New Roman" w:eastAsia="Times New Roman" w:hAnsi="Times New Roman"/>
                <w:sz w:val="24"/>
                <w:szCs w:val="24"/>
                <w:lang w:eastAsia="en-US"/>
              </w:rPr>
              <w:t>дымоудаления</w:t>
            </w:r>
            <w:proofErr w:type="spellEnd"/>
            <w:r>
              <w:rPr>
                <w:rFonts w:ascii="Times New Roman" w:eastAsia="Times New Roman" w:hAnsi="Times New Roman"/>
                <w:sz w:val="24"/>
                <w:szCs w:val="24"/>
                <w:lang w:eastAsia="en-US"/>
              </w:rPr>
              <w:t>.</w:t>
            </w:r>
          </w:p>
          <w:p w:rsidR="00BC4F2D" w:rsidRDefault="00A96642">
            <w:pPr>
              <w:pStyle w:val="a5"/>
              <w:rPr>
                <w:rFonts w:ascii="Times New Roman" w:hAnsi="Times New Roman"/>
                <w:b/>
                <w:sz w:val="24"/>
                <w:szCs w:val="24"/>
              </w:rPr>
            </w:pPr>
            <w:r>
              <w:rPr>
                <w:rFonts w:ascii="Times New Roman" w:hAnsi="Times New Roman"/>
                <w:b/>
                <w:sz w:val="24"/>
                <w:szCs w:val="24"/>
              </w:rPr>
              <w:t>В случае неисполнения Поставщиком условий настоящего Договора, системного сбоя в работе авто</w:t>
            </w:r>
            <w:r>
              <w:rPr>
                <w:rFonts w:ascii="Times New Roman" w:hAnsi="Times New Roman"/>
                <w:b/>
                <w:sz w:val="24"/>
                <w:szCs w:val="24"/>
              </w:rPr>
              <w:t xml:space="preserve">матизированной системы </w:t>
            </w:r>
            <w:proofErr w:type="spellStart"/>
            <w:r>
              <w:rPr>
                <w:rFonts w:ascii="Times New Roman" w:hAnsi="Times New Roman"/>
                <w:b/>
                <w:sz w:val="24"/>
                <w:szCs w:val="24"/>
              </w:rPr>
              <w:t>дымоудаления</w:t>
            </w:r>
            <w:proofErr w:type="spellEnd"/>
            <w:r>
              <w:rPr>
                <w:rFonts w:ascii="Times New Roman" w:hAnsi="Times New Roman"/>
                <w:b/>
                <w:sz w:val="24"/>
                <w:szCs w:val="24"/>
              </w:rPr>
              <w:t xml:space="preserve">, отсутствие Поставщика для устранения поломки или выхода из строя автоматизированной системы </w:t>
            </w:r>
            <w:proofErr w:type="spellStart"/>
            <w:r>
              <w:rPr>
                <w:rFonts w:ascii="Times New Roman" w:hAnsi="Times New Roman"/>
                <w:b/>
                <w:sz w:val="24"/>
                <w:szCs w:val="24"/>
              </w:rPr>
              <w:t>дымоудаления</w:t>
            </w:r>
            <w:proofErr w:type="spellEnd"/>
            <w:r>
              <w:rPr>
                <w:rFonts w:ascii="Times New Roman" w:hAnsi="Times New Roman"/>
                <w:b/>
                <w:sz w:val="24"/>
                <w:szCs w:val="24"/>
              </w:rPr>
              <w:t xml:space="preserve"> на объекте,  с момента получения заявки от Заказчика более 1 календарного дня, включая выходные и праздничные дни,</w:t>
            </w:r>
            <w:r>
              <w:rPr>
                <w:rFonts w:ascii="Times New Roman" w:hAnsi="Times New Roman"/>
                <w:b/>
                <w:sz w:val="24"/>
                <w:szCs w:val="24"/>
              </w:rPr>
              <w:t xml:space="preserve"> Договор без оговорок  незамедлительно расторгается.</w:t>
            </w:r>
          </w:p>
          <w:p w:rsidR="00BC4F2D" w:rsidRDefault="00A96642">
            <w:pPr>
              <w:pStyle w:val="a5"/>
              <w:rPr>
                <w:rFonts w:ascii="Times New Roman" w:hAnsi="Times New Roman"/>
                <w:sz w:val="24"/>
                <w:szCs w:val="24"/>
              </w:rPr>
            </w:pPr>
            <w:r>
              <w:rPr>
                <w:rFonts w:ascii="Times New Roman" w:eastAsia="Times New Roman" w:hAnsi="Times New Roman"/>
                <w:b/>
                <w:color w:val="000000"/>
                <w:sz w:val="24"/>
                <w:szCs w:val="24"/>
                <w:lang w:val="kk-KZ" w:eastAsia="ru-RU"/>
              </w:rPr>
              <w:t>Оплата оказываемой услуги Поставщиком будет оплачиваться Заказчиком по факту выполненных работ.</w:t>
            </w:r>
          </w:p>
        </w:tc>
      </w:tr>
    </w:tbl>
    <w:p w:rsidR="00BC4F2D" w:rsidRDefault="00BC4F2D">
      <w:pPr>
        <w:spacing w:after="0" w:line="240" w:lineRule="auto"/>
        <w:rPr>
          <w:rFonts w:ascii="Times New Roman" w:eastAsia="Times New Roman" w:hAnsi="Times New Roman" w:cs="Times New Roman"/>
          <w:b/>
          <w:sz w:val="24"/>
          <w:szCs w:val="24"/>
          <w:lang w:val="kk-KZ"/>
        </w:rPr>
      </w:pPr>
    </w:p>
    <w:p w:rsidR="00BC4F2D" w:rsidRDefault="00BC4F2D">
      <w:pPr>
        <w:spacing w:after="0" w:line="240" w:lineRule="auto"/>
        <w:rPr>
          <w:rFonts w:ascii="Times New Roman" w:eastAsia="Times New Roman" w:hAnsi="Times New Roman" w:cs="Times New Roman"/>
          <w:b/>
          <w:sz w:val="24"/>
          <w:szCs w:val="24"/>
          <w:lang w:val="kk-KZ"/>
        </w:rPr>
      </w:pPr>
    </w:p>
    <w:p w:rsidR="00BC4F2D" w:rsidRDefault="00BC4F2D">
      <w:pPr>
        <w:spacing w:after="0" w:line="240" w:lineRule="auto"/>
        <w:ind w:left="-426"/>
        <w:rPr>
          <w:rFonts w:ascii="Times New Roman" w:eastAsia="Times New Roman" w:hAnsi="Times New Roman" w:cs="Times New Roman"/>
          <w:sz w:val="24"/>
          <w:szCs w:val="24"/>
          <w:lang w:val="kk-KZ"/>
        </w:rPr>
      </w:pPr>
    </w:p>
    <w:p w:rsidR="00BC4F2D" w:rsidRDefault="00BC4F2D">
      <w:pPr>
        <w:spacing w:after="0" w:line="240" w:lineRule="auto"/>
        <w:ind w:left="-426"/>
        <w:rPr>
          <w:rFonts w:ascii="Times New Roman" w:eastAsia="Times New Roman" w:hAnsi="Times New Roman" w:cs="Times New Roman"/>
          <w:sz w:val="24"/>
          <w:szCs w:val="24"/>
          <w:lang w:val="kk-KZ"/>
        </w:rPr>
      </w:pPr>
    </w:p>
    <w:p w:rsidR="00BC4F2D" w:rsidRDefault="00BC4F2D">
      <w:pPr>
        <w:spacing w:line="240" w:lineRule="auto"/>
        <w:jc w:val="both"/>
        <w:rPr>
          <w:rFonts w:ascii="Times New Roman" w:eastAsia="Times New Roman" w:hAnsi="Times New Roman" w:cs="Times New Roman"/>
          <w:b/>
          <w:sz w:val="24"/>
          <w:szCs w:val="24"/>
          <w:lang w:val="kk-KZ"/>
        </w:rPr>
      </w:pPr>
    </w:p>
    <w:p w:rsidR="00BC4F2D" w:rsidRDefault="00BC4F2D">
      <w:pPr>
        <w:spacing w:line="240" w:lineRule="auto"/>
        <w:jc w:val="both"/>
        <w:rPr>
          <w:rFonts w:ascii="Times New Roman" w:eastAsia="Times New Roman" w:hAnsi="Times New Roman" w:cs="Times New Roman"/>
          <w:b/>
          <w:sz w:val="24"/>
          <w:szCs w:val="24"/>
          <w:lang w:val="kk-KZ"/>
        </w:rPr>
      </w:pPr>
    </w:p>
    <w:p w:rsidR="00BC4F2D" w:rsidRDefault="00BC4F2D">
      <w:pPr>
        <w:spacing w:after="0" w:line="240" w:lineRule="auto"/>
        <w:ind w:left="-426"/>
        <w:rPr>
          <w:rFonts w:ascii="Times New Roman" w:eastAsia="Times New Roman" w:hAnsi="Times New Roman" w:cs="Times New Roman"/>
          <w:b/>
          <w:sz w:val="24"/>
          <w:szCs w:val="24"/>
          <w:lang w:val="kk-KZ"/>
        </w:rPr>
      </w:pPr>
    </w:p>
    <w:p w:rsidR="00BC4F2D" w:rsidRDefault="00BC4F2D">
      <w:pPr>
        <w:spacing w:after="0" w:line="240" w:lineRule="auto"/>
        <w:rPr>
          <w:rFonts w:ascii="Times New Roman" w:eastAsia="Times New Roman" w:hAnsi="Times New Roman" w:cs="Times New Roman"/>
          <w:b/>
          <w:sz w:val="24"/>
          <w:szCs w:val="24"/>
          <w:lang w:val="kk-KZ"/>
        </w:rPr>
      </w:pPr>
    </w:p>
    <w:p w:rsidR="00BC4F2D" w:rsidRDefault="00BC4F2D">
      <w:pPr>
        <w:spacing w:line="240" w:lineRule="auto"/>
        <w:rPr>
          <w:rFonts w:ascii="Times New Roman" w:hAnsi="Times New Roman" w:cs="Times New Roman"/>
          <w:lang w:val="kk-KZ"/>
        </w:rPr>
      </w:pPr>
    </w:p>
    <w:p w:rsidR="00BC4F2D" w:rsidRDefault="00A96642">
      <w:pPr>
        <w:spacing w:after="0" w:line="240" w:lineRule="auto"/>
        <w:jc w:val="right"/>
        <w:rPr>
          <w:rFonts w:ascii="Times New Roman" w:eastAsia="Times New Roman" w:hAnsi="Times New Roman" w:cs="Times New Roman"/>
          <w:lang w:val="kk-KZ"/>
        </w:rPr>
      </w:pPr>
      <w:r>
        <w:rPr>
          <w:rFonts w:ascii="Times New Roman" w:eastAsia="Times New Roman" w:hAnsi="Times New Roman" w:cs="Times New Roman"/>
          <w:lang w:val="kk-KZ"/>
        </w:rPr>
        <w:t>Шартқа</w:t>
      </w:r>
    </w:p>
    <w:p w:rsidR="00BC4F2D" w:rsidRDefault="00A96642">
      <w:pPr>
        <w:spacing w:after="0" w:line="240" w:lineRule="auto"/>
        <w:jc w:val="right"/>
        <w:rPr>
          <w:rFonts w:ascii="Times New Roman" w:eastAsia="Times New Roman" w:hAnsi="Times New Roman" w:cs="Times New Roman"/>
          <w:lang w:val="kk-KZ"/>
        </w:rPr>
      </w:pPr>
      <w:r>
        <w:rPr>
          <w:rFonts w:ascii="Times New Roman" w:eastAsia="Times New Roman" w:hAnsi="Times New Roman" w:cs="Times New Roman"/>
          <w:lang w:val="kk-KZ"/>
        </w:rPr>
        <w:t xml:space="preserve">2-қосымша  </w:t>
      </w:r>
    </w:p>
    <w:p w:rsidR="00BC4F2D" w:rsidRDefault="00BC4F2D">
      <w:pPr>
        <w:spacing w:after="0" w:line="240" w:lineRule="auto"/>
        <w:jc w:val="right"/>
        <w:rPr>
          <w:rFonts w:ascii="Times New Roman" w:eastAsia="Times New Roman" w:hAnsi="Times New Roman" w:cs="Times New Roman"/>
          <w:b/>
          <w:sz w:val="24"/>
          <w:szCs w:val="24"/>
          <w:lang w:val="kk-KZ"/>
        </w:rPr>
      </w:pPr>
    </w:p>
    <w:p w:rsidR="00BC4F2D" w:rsidRDefault="00A96642">
      <w:pPr>
        <w:pStyle w:val="a5"/>
        <w:rPr>
          <w:rFonts w:ascii="Times New Roman" w:hAnsi="Times New Roman"/>
          <w:b/>
          <w:sz w:val="24"/>
          <w:szCs w:val="24"/>
          <w:lang w:val="kk-KZ"/>
        </w:rPr>
      </w:pPr>
      <w:r>
        <w:rPr>
          <w:rFonts w:ascii="Times New Roman" w:hAnsi="Times New Roman"/>
          <w:b/>
          <w:sz w:val="28"/>
          <w:szCs w:val="28"/>
          <w:lang w:val="kk-KZ"/>
        </w:rPr>
        <w:t xml:space="preserve"> </w:t>
      </w:r>
    </w:p>
    <w:p w:rsidR="00BC4F2D" w:rsidRDefault="00A96642">
      <w:pPr>
        <w:pStyle w:val="a5"/>
        <w:jc w:val="center"/>
        <w:rPr>
          <w:rFonts w:ascii="Times New Roman" w:hAnsi="Times New Roman"/>
          <w:b/>
          <w:sz w:val="24"/>
          <w:szCs w:val="24"/>
          <w:lang w:val="kk-KZ"/>
        </w:rPr>
      </w:pPr>
      <w:r>
        <w:rPr>
          <w:rFonts w:ascii="Times New Roman" w:hAnsi="Times New Roman"/>
          <w:b/>
          <w:sz w:val="24"/>
          <w:szCs w:val="24"/>
          <w:lang w:val="kk-KZ"/>
        </w:rPr>
        <w:t>Сатып алынатын тауардың техникалық ерекшелігі</w:t>
      </w:r>
    </w:p>
    <w:p w:rsidR="00BC4F2D" w:rsidRDefault="00BC4F2D">
      <w:pPr>
        <w:pStyle w:val="a5"/>
        <w:rPr>
          <w:rFonts w:ascii="Times New Roman" w:hAnsi="Times New Roman"/>
          <w:b/>
          <w:sz w:val="28"/>
          <w:szCs w:val="28"/>
          <w:lang w:val="kk-KZ"/>
        </w:rPr>
      </w:pPr>
    </w:p>
    <w:tbl>
      <w:tblPr>
        <w:tblStyle w:val="1"/>
        <w:tblW w:w="10560" w:type="dxa"/>
        <w:tblInd w:w="-885" w:type="dxa"/>
        <w:tblLook w:val="04A0" w:firstRow="1" w:lastRow="0" w:firstColumn="1" w:lastColumn="0" w:noHBand="0" w:noVBand="1"/>
      </w:tblPr>
      <w:tblGrid>
        <w:gridCol w:w="3120"/>
        <w:gridCol w:w="7440"/>
      </w:tblGrid>
      <w:tr w:rsidR="00BC4F2D" w:rsidTr="00690919">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Сатып алу нөмірі</w:t>
            </w:r>
          </w:p>
        </w:tc>
        <w:tc>
          <w:tcPr>
            <w:tcW w:w="7440" w:type="dxa"/>
            <w:tcBorders>
              <w:top w:val="single" w:sz="4" w:space="0" w:color="auto"/>
              <w:left w:val="single" w:sz="4" w:space="0" w:color="auto"/>
              <w:bottom w:val="single" w:sz="4" w:space="0" w:color="auto"/>
              <w:right w:val="single" w:sz="4" w:space="0" w:color="auto"/>
            </w:tcBorders>
          </w:tcPr>
          <w:p w:rsidR="00BC4F2D" w:rsidRDefault="00BC4F2D">
            <w:pPr>
              <w:spacing w:after="0" w:line="240" w:lineRule="auto"/>
              <w:rPr>
                <w:rFonts w:ascii="Times New Roman" w:eastAsia="Times New Roman" w:hAnsi="Times New Roman" w:cs="Times New Roman"/>
                <w:sz w:val="24"/>
                <w:szCs w:val="24"/>
                <w:lang w:val="kk-KZ" w:eastAsia="en-US"/>
              </w:rPr>
            </w:pPr>
          </w:p>
        </w:tc>
      </w:tr>
      <w:tr w:rsidR="00BC4F2D" w:rsidRPr="00690919" w:rsidTr="00690919">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Сатып алу</w:t>
            </w:r>
            <w:r>
              <w:rPr>
                <w:rFonts w:ascii="Times New Roman" w:eastAsia="Times New Roman" w:hAnsi="Times New Roman" w:cs="Times New Roman"/>
                <w:b/>
                <w:sz w:val="24"/>
                <w:szCs w:val="24"/>
                <w:lang w:val="kk-KZ" w:eastAsia="en-US"/>
              </w:rPr>
              <w:t xml:space="preserve"> атауы</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sz w:val="24"/>
                <w:szCs w:val="24"/>
                <w:lang w:val="kk-KZ" w:eastAsia="en-US"/>
              </w:rPr>
            </w:pPr>
            <w:r>
              <w:rPr>
                <w:rFonts w:ascii="Times New Roman" w:eastAsia="Times New Roman" w:hAnsi="Times New Roman" w:cs="Times New Roman"/>
                <w:sz w:val="24"/>
                <w:szCs w:val="24"/>
                <w:lang w:val="kk-KZ" w:eastAsia="en-US"/>
              </w:rPr>
              <w:t>Түтін сейілткіштің автоматтандырылған жүйесіне қызмет көрсету.</w:t>
            </w:r>
          </w:p>
        </w:tc>
      </w:tr>
      <w:tr w:rsidR="00BC4F2D" w:rsidTr="00690919">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Лот нөмірі</w:t>
            </w:r>
          </w:p>
        </w:tc>
        <w:tc>
          <w:tcPr>
            <w:tcW w:w="7440" w:type="dxa"/>
            <w:tcBorders>
              <w:top w:val="single" w:sz="4" w:space="0" w:color="auto"/>
              <w:left w:val="single" w:sz="4" w:space="0" w:color="auto"/>
              <w:bottom w:val="single" w:sz="4" w:space="0" w:color="auto"/>
              <w:right w:val="single" w:sz="4" w:space="0" w:color="auto"/>
            </w:tcBorders>
          </w:tcPr>
          <w:p w:rsidR="00BC4F2D" w:rsidRDefault="00BC4F2D">
            <w:pPr>
              <w:spacing w:after="0" w:line="240" w:lineRule="auto"/>
              <w:rPr>
                <w:rFonts w:ascii="Times New Roman" w:eastAsia="Times New Roman" w:hAnsi="Times New Roman" w:cs="Times New Roman"/>
                <w:sz w:val="24"/>
                <w:szCs w:val="24"/>
                <w:lang w:val="kk-KZ" w:eastAsia="en-US"/>
              </w:rPr>
            </w:pPr>
          </w:p>
        </w:tc>
      </w:tr>
      <w:tr w:rsidR="00BC4F2D" w:rsidRPr="00690919" w:rsidTr="00690919">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Лот атауы</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eastAsia="Times New Roman"/>
                <w:lang w:val="kk-KZ" w:eastAsia="en-US"/>
              </w:rPr>
            </w:pPr>
            <w:r>
              <w:rPr>
                <w:rFonts w:ascii="Times New Roman" w:eastAsia="Times New Roman" w:hAnsi="Times New Roman" w:cs="Times New Roman"/>
                <w:sz w:val="24"/>
                <w:szCs w:val="24"/>
                <w:lang w:val="kk-KZ" w:eastAsia="en-US"/>
              </w:rPr>
              <w:t>Түтін сейілткіштің автоматтандырылған жүйесіне қызмет көрсету.</w:t>
            </w:r>
          </w:p>
        </w:tc>
      </w:tr>
      <w:tr w:rsidR="00BC4F2D" w:rsidRPr="00690919" w:rsidTr="00690919">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Лот сипаттамасы</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eastAsia="Times New Roman"/>
                <w:lang w:val="kk-KZ" w:eastAsia="en-US"/>
              </w:rPr>
            </w:pPr>
            <w:r>
              <w:rPr>
                <w:rFonts w:ascii="Times New Roman" w:eastAsia="Times New Roman" w:hAnsi="Times New Roman" w:cs="Times New Roman"/>
                <w:sz w:val="24"/>
                <w:szCs w:val="24"/>
                <w:lang w:val="kk-KZ" w:eastAsia="en-US"/>
              </w:rPr>
              <w:t>Түтін сейілткіштің автоматтандырылған жүйесіне қызмет көрсету.</w:t>
            </w:r>
          </w:p>
        </w:tc>
      </w:tr>
      <w:tr w:rsidR="00BC4F2D" w:rsidTr="00690919">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 xml:space="preserve">Лоттың қосымша </w:t>
            </w:r>
            <w:r>
              <w:rPr>
                <w:rFonts w:ascii="Times New Roman" w:eastAsia="Times New Roman" w:hAnsi="Times New Roman" w:cs="Times New Roman"/>
                <w:b/>
                <w:sz w:val="24"/>
                <w:szCs w:val="24"/>
                <w:lang w:val="kk-KZ" w:eastAsia="en-US"/>
              </w:rPr>
              <w:t>сипаттамасы</w:t>
            </w:r>
          </w:p>
        </w:tc>
        <w:tc>
          <w:tcPr>
            <w:tcW w:w="7440" w:type="dxa"/>
            <w:tcBorders>
              <w:top w:val="single" w:sz="4" w:space="0" w:color="auto"/>
              <w:left w:val="single" w:sz="4" w:space="0" w:color="auto"/>
              <w:bottom w:val="single" w:sz="4" w:space="0" w:color="auto"/>
              <w:right w:val="single" w:sz="4" w:space="0" w:color="auto"/>
            </w:tcBorders>
          </w:tcPr>
          <w:p w:rsidR="00BC4F2D" w:rsidRDefault="00BC4F2D">
            <w:pPr>
              <w:spacing w:after="0" w:line="240" w:lineRule="auto"/>
              <w:rPr>
                <w:rFonts w:ascii="Times New Roman" w:eastAsia="Times New Roman" w:hAnsi="Times New Roman" w:cs="Times New Roman"/>
                <w:sz w:val="24"/>
                <w:szCs w:val="24"/>
                <w:lang w:val="kk-KZ" w:eastAsia="en-US"/>
              </w:rPr>
            </w:pPr>
          </w:p>
        </w:tc>
      </w:tr>
      <w:tr w:rsidR="00BC4F2D" w:rsidTr="00690919">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Саны</w:t>
            </w:r>
          </w:p>
        </w:tc>
        <w:tc>
          <w:tcPr>
            <w:tcW w:w="7440" w:type="dxa"/>
            <w:tcBorders>
              <w:top w:val="single" w:sz="4" w:space="0" w:color="auto"/>
              <w:left w:val="single" w:sz="4" w:space="0" w:color="auto"/>
              <w:bottom w:val="single" w:sz="4" w:space="0" w:color="auto"/>
              <w:right w:val="single" w:sz="4" w:space="0" w:color="auto"/>
            </w:tcBorders>
          </w:tcPr>
          <w:p w:rsidR="00BC4F2D" w:rsidRDefault="00BC4F2D">
            <w:pPr>
              <w:spacing w:after="0" w:line="240" w:lineRule="auto"/>
              <w:rPr>
                <w:rFonts w:eastAsia="Times New Roman"/>
                <w:lang w:eastAsia="en-US"/>
              </w:rPr>
            </w:pPr>
          </w:p>
        </w:tc>
      </w:tr>
      <w:tr w:rsidR="00BC4F2D" w:rsidTr="00690919">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Өлшем бірлігі</w:t>
            </w:r>
          </w:p>
        </w:tc>
        <w:tc>
          <w:tcPr>
            <w:tcW w:w="7440" w:type="dxa"/>
            <w:tcBorders>
              <w:top w:val="single" w:sz="4" w:space="0" w:color="auto"/>
              <w:left w:val="single" w:sz="4" w:space="0" w:color="auto"/>
              <w:bottom w:val="single" w:sz="4" w:space="0" w:color="auto"/>
              <w:right w:val="single" w:sz="4" w:space="0" w:color="auto"/>
            </w:tcBorders>
          </w:tcPr>
          <w:p w:rsidR="00BC4F2D" w:rsidRDefault="00BC4F2D">
            <w:pPr>
              <w:spacing w:after="0" w:line="240" w:lineRule="auto"/>
              <w:rPr>
                <w:rFonts w:ascii="Times New Roman" w:eastAsia="Times New Roman" w:hAnsi="Times New Roman" w:cs="Times New Roman"/>
                <w:sz w:val="24"/>
                <w:szCs w:val="24"/>
                <w:lang w:val="kk-KZ" w:eastAsia="en-US"/>
              </w:rPr>
            </w:pPr>
          </w:p>
        </w:tc>
      </w:tr>
      <w:tr w:rsidR="00BC4F2D" w:rsidTr="00690919">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Жеткізу орны</w:t>
            </w: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jc w:val="both"/>
              <w:rPr>
                <w:rFonts w:ascii="Times New Roman" w:eastAsia="Times New Roman" w:hAnsi="Times New Roman" w:cs="Times New Roman"/>
                <w:sz w:val="24"/>
                <w:szCs w:val="24"/>
                <w:lang w:val="kk-KZ" w:eastAsia="en-US"/>
              </w:rPr>
            </w:pPr>
            <w:r>
              <w:rPr>
                <w:rFonts w:ascii="Times New Roman" w:eastAsia="Times New Roman" w:hAnsi="Times New Roman" w:cs="Times New Roman"/>
                <w:sz w:val="24"/>
                <w:szCs w:val="24"/>
                <w:lang w:val="kk-KZ" w:eastAsia="en-US"/>
              </w:rPr>
              <w:t xml:space="preserve">Қарағанды қаласы, </w:t>
            </w:r>
            <w:r>
              <w:rPr>
                <w:rFonts w:ascii="Times New Roman" w:eastAsia="Times New Roman" w:hAnsi="Times New Roman"/>
                <w:color w:val="000000"/>
                <w:lang w:eastAsia="en-US"/>
              </w:rPr>
              <w:t>Методическая 63</w:t>
            </w:r>
          </w:p>
        </w:tc>
      </w:tr>
      <w:tr w:rsidR="00BC4F2D" w:rsidRPr="00690919" w:rsidTr="00690919">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Жеткізу мерзімі</w:t>
            </w:r>
          </w:p>
        </w:tc>
        <w:tc>
          <w:tcPr>
            <w:tcW w:w="7440" w:type="dxa"/>
            <w:tcBorders>
              <w:top w:val="single" w:sz="4" w:space="0" w:color="auto"/>
              <w:left w:val="single" w:sz="4" w:space="0" w:color="auto"/>
              <w:bottom w:val="single" w:sz="4" w:space="0" w:color="auto"/>
              <w:right w:val="single" w:sz="4" w:space="0" w:color="auto"/>
            </w:tcBorders>
          </w:tcPr>
          <w:p w:rsidR="00BC4F2D" w:rsidRPr="00690919" w:rsidRDefault="00690919">
            <w:pPr>
              <w:spacing w:after="0" w:line="240" w:lineRule="auto"/>
              <w:jc w:val="both"/>
              <w:rPr>
                <w:rFonts w:ascii="Times New Roman" w:eastAsia="Times New Roman" w:hAnsi="Times New Roman" w:cs="Times New Roman"/>
                <w:sz w:val="24"/>
                <w:szCs w:val="24"/>
                <w:lang w:val="kk-KZ" w:eastAsia="en-US"/>
              </w:rPr>
            </w:pPr>
            <w:r w:rsidRPr="00690919">
              <w:rPr>
                <w:rStyle w:val="ypks7kbdpwfgdykd3qb9"/>
                <w:lang w:val="kk-KZ"/>
              </w:rPr>
              <w:t>Шарт</w:t>
            </w:r>
            <w:r w:rsidRPr="00690919">
              <w:rPr>
                <w:lang w:val="kk-KZ"/>
              </w:rPr>
              <w:t xml:space="preserve"> жасалған </w:t>
            </w:r>
            <w:r w:rsidRPr="00690919">
              <w:rPr>
                <w:rStyle w:val="ypks7kbdpwfgdykd3qb9"/>
                <w:lang w:val="kk-KZ"/>
              </w:rPr>
              <w:t>сәттен</w:t>
            </w:r>
            <w:r w:rsidRPr="00690919">
              <w:rPr>
                <w:lang w:val="kk-KZ"/>
              </w:rPr>
              <w:t xml:space="preserve"> </w:t>
            </w:r>
            <w:r w:rsidRPr="00690919">
              <w:rPr>
                <w:rStyle w:val="ypks7kbdpwfgdykd3qb9"/>
                <w:lang w:val="kk-KZ"/>
              </w:rPr>
              <w:t>бастап</w:t>
            </w:r>
            <w:r w:rsidRPr="00690919">
              <w:rPr>
                <w:lang w:val="kk-KZ"/>
              </w:rPr>
              <w:t xml:space="preserve"> </w:t>
            </w:r>
            <w:r w:rsidRPr="00690919">
              <w:rPr>
                <w:rStyle w:val="ypks7kbdpwfgdykd3qb9"/>
                <w:lang w:val="kk-KZ"/>
              </w:rPr>
              <w:t>2026</w:t>
            </w:r>
            <w:r w:rsidRPr="00690919">
              <w:rPr>
                <w:lang w:val="kk-KZ"/>
              </w:rPr>
              <w:t xml:space="preserve"> </w:t>
            </w:r>
            <w:r w:rsidRPr="00690919">
              <w:rPr>
                <w:rStyle w:val="ypks7kbdpwfgdykd3qb9"/>
                <w:lang w:val="kk-KZ"/>
              </w:rPr>
              <w:t>жылғы</w:t>
            </w:r>
            <w:r w:rsidRPr="00690919">
              <w:rPr>
                <w:lang w:val="kk-KZ"/>
              </w:rPr>
              <w:t xml:space="preserve"> </w:t>
            </w:r>
            <w:r w:rsidRPr="00690919">
              <w:rPr>
                <w:rStyle w:val="ypks7kbdpwfgdykd3qb9"/>
                <w:lang w:val="kk-KZ"/>
              </w:rPr>
              <w:t>31</w:t>
            </w:r>
            <w:r w:rsidRPr="00690919">
              <w:rPr>
                <w:lang w:val="kk-KZ"/>
              </w:rPr>
              <w:t xml:space="preserve"> </w:t>
            </w:r>
            <w:r w:rsidRPr="00690919">
              <w:rPr>
                <w:rStyle w:val="ypks7kbdpwfgdykd3qb9"/>
                <w:lang w:val="kk-KZ"/>
              </w:rPr>
              <w:t>желтоқсанға</w:t>
            </w:r>
            <w:r w:rsidRPr="00690919">
              <w:rPr>
                <w:lang w:val="kk-KZ"/>
              </w:rPr>
              <w:t xml:space="preserve"> </w:t>
            </w:r>
            <w:r w:rsidRPr="00690919">
              <w:rPr>
                <w:rStyle w:val="ypks7kbdpwfgdykd3qb9"/>
                <w:lang w:val="kk-KZ"/>
              </w:rPr>
              <w:t>дейін</w:t>
            </w:r>
            <w:bookmarkStart w:id="0" w:name="_GoBack"/>
            <w:bookmarkEnd w:id="0"/>
          </w:p>
        </w:tc>
      </w:tr>
      <w:tr w:rsidR="00BC4F2D" w:rsidRPr="00690919" w:rsidTr="00690919">
        <w:tc>
          <w:tcPr>
            <w:tcW w:w="3120" w:type="dxa"/>
            <w:tcBorders>
              <w:top w:val="single" w:sz="4" w:space="0" w:color="auto"/>
              <w:left w:val="single" w:sz="4" w:space="0" w:color="auto"/>
              <w:bottom w:val="single" w:sz="4" w:space="0" w:color="auto"/>
              <w:right w:val="single" w:sz="4" w:space="0" w:color="auto"/>
            </w:tcBorders>
          </w:tcPr>
          <w:p w:rsidR="00BC4F2D" w:rsidRDefault="00A96642">
            <w:pPr>
              <w:spacing w:after="0" w:line="240" w:lineRule="auto"/>
              <w:rPr>
                <w:rFonts w:ascii="Times New Roman" w:eastAsia="Times New Roman" w:hAnsi="Times New Roman" w:cs="Times New Roman"/>
                <w:b/>
                <w:sz w:val="24"/>
                <w:szCs w:val="24"/>
                <w:lang w:val="kk-KZ" w:eastAsia="en-US"/>
              </w:rPr>
            </w:pPr>
            <w:r>
              <w:rPr>
                <w:rFonts w:ascii="Times New Roman" w:eastAsia="Times New Roman" w:hAnsi="Times New Roman" w:cs="Times New Roman"/>
                <w:b/>
                <w:sz w:val="24"/>
                <w:szCs w:val="24"/>
                <w:lang w:val="kk-KZ" w:eastAsia="en-US"/>
              </w:rPr>
              <w:t>Сатып алынатын тауарлардың сипаты мен талап етілетін функционалдық, техникалық, сапалық және пайдалану сипаттамалары</w:t>
            </w:r>
          </w:p>
          <w:p w:rsidR="00BC4F2D" w:rsidRDefault="00BC4F2D">
            <w:pPr>
              <w:spacing w:after="0" w:line="240" w:lineRule="auto"/>
              <w:rPr>
                <w:rFonts w:ascii="Times New Roman" w:eastAsia="Times New Roman" w:hAnsi="Times New Roman" w:cs="Times New Roman"/>
                <w:b/>
                <w:sz w:val="24"/>
                <w:szCs w:val="24"/>
                <w:lang w:val="kk-KZ" w:eastAsia="en-US"/>
              </w:rPr>
            </w:pPr>
          </w:p>
        </w:tc>
        <w:tc>
          <w:tcPr>
            <w:tcW w:w="7440" w:type="dxa"/>
            <w:tcBorders>
              <w:top w:val="single" w:sz="4" w:space="0" w:color="auto"/>
              <w:left w:val="single" w:sz="4" w:space="0" w:color="auto"/>
              <w:bottom w:val="single" w:sz="4" w:space="0" w:color="auto"/>
              <w:right w:val="single" w:sz="4" w:space="0" w:color="auto"/>
            </w:tcBorders>
          </w:tcPr>
          <w:p w:rsidR="00BC4F2D" w:rsidRDefault="00A96642">
            <w:pPr>
              <w:pStyle w:val="a5"/>
              <w:rPr>
                <w:rFonts w:ascii="Times New Roman" w:hAnsi="Times New Roman"/>
                <w:sz w:val="24"/>
                <w:szCs w:val="24"/>
                <w:lang w:val="kk-KZ"/>
              </w:rPr>
            </w:pPr>
            <w:r>
              <w:rPr>
                <w:rFonts w:ascii="Times New Roman" w:hAnsi="Times New Roman"/>
                <w:sz w:val="24"/>
                <w:szCs w:val="24"/>
                <w:lang w:val="kk-KZ"/>
              </w:rPr>
              <w:t xml:space="preserve">Орындау: түтін шығарудың </w:t>
            </w:r>
            <w:r>
              <w:rPr>
                <w:rFonts w:ascii="Times New Roman" w:hAnsi="Times New Roman"/>
                <w:sz w:val="24"/>
                <w:szCs w:val="24"/>
                <w:lang w:val="kk-KZ"/>
              </w:rPr>
              <w:t>автоматтандырылған жүйесіне ай сайынғы техникалық қызмет көрсету.</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Әлеуетті</w:t>
            </w:r>
            <w:r>
              <w:rPr>
                <w:rFonts w:ascii="Times New Roman" w:hAnsi="Times New Roman"/>
                <w:sz w:val="24"/>
                <w:szCs w:val="24"/>
                <w:lang w:val="kk-KZ"/>
              </w:rPr>
              <w:t xml:space="preserve"> жеткізушіге қойылатын жалпы талаптар:</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қызмет</w:t>
            </w:r>
            <w:r>
              <w:rPr>
                <w:rFonts w:ascii="Times New Roman" w:hAnsi="Times New Roman"/>
                <w:sz w:val="24"/>
                <w:szCs w:val="24"/>
                <w:lang w:val="kk-KZ"/>
              </w:rPr>
              <w:t xml:space="preserve"> Қазақстан Республикасы Төтенше жағдайлар министрінің 2022 жылғы 21 ақпандағы № 55 бұйрығымен бекітілген "Өрт қауіпсіздігі қағидаларының"</w:t>
            </w:r>
            <w:r>
              <w:rPr>
                <w:rFonts w:ascii="Times New Roman" w:hAnsi="Times New Roman"/>
                <w:sz w:val="24"/>
                <w:szCs w:val="24"/>
                <w:lang w:val="kk-KZ"/>
              </w:rPr>
              <w:t xml:space="preserve"> талаптарына сәйкес келуі тиіс. 17.08.2021 ж. № 405 техникалық регламент, сондай-ақ ҚР ҚН талаптарымен 2.02-11-2002* "ғимараттарды, үй-жайларды және құрылыстарды автоматты өрт дабылы жүйелерімен, автоматты өрт сөндіру қондырғыларымен жабдықтау және адамдар</w:t>
            </w:r>
            <w:r>
              <w:rPr>
                <w:rFonts w:ascii="Times New Roman" w:hAnsi="Times New Roman"/>
                <w:sz w:val="24"/>
                <w:szCs w:val="24"/>
                <w:lang w:val="kk-KZ"/>
              </w:rPr>
              <w:t>ды өрт туралы хабардар ету нормалары"; ҚНжЕ 2.04.05-91-ге 4.91-жәрдемақы</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"Өрт кезіндегі түтінге қарсы қорғаныс"; ҚР ҚНжЕ 4.02-42-2006</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ЖЫЛЫТУ, ЖЕЛДЕТУ ЖӘНЕ КОНДИЦИОНЕРЛЕУ.</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Тұтынушылардың электр қондырғыларын техникалық пайдалану қағидаларына сәйкес өнім бер</w:t>
            </w:r>
            <w:r>
              <w:rPr>
                <w:rFonts w:ascii="Times New Roman" w:hAnsi="Times New Roman"/>
                <w:sz w:val="24"/>
                <w:szCs w:val="24"/>
                <w:lang w:val="kk-KZ"/>
              </w:rPr>
              <w:t>ушіде қажетті рұқсаттар мен куәліктер болуы тиіс-Қазақстан Республикасы Энергетика министрінің 2015 жылғы 30 наурыздағы № 246 бұйрығы және электр қондырғыларын пайдалану кезіндегі қауіпсіздік техникасы қағидалары-Қазақстан Республикасы Энергетика министрін</w:t>
            </w:r>
            <w:r>
              <w:rPr>
                <w:rFonts w:ascii="Times New Roman" w:hAnsi="Times New Roman"/>
                <w:sz w:val="24"/>
                <w:szCs w:val="24"/>
                <w:lang w:val="kk-KZ"/>
              </w:rPr>
              <w:t>ің 2015 жылғы 31 наурыздағы № 253 Бұйрығы.</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Өнім</w:t>
            </w:r>
            <w:r>
              <w:rPr>
                <w:rFonts w:ascii="Times New Roman" w:hAnsi="Times New Roman"/>
                <w:sz w:val="24"/>
                <w:szCs w:val="24"/>
                <w:lang w:val="kk-KZ"/>
              </w:rPr>
              <w:t xml:space="preserve"> беруші барлық қызметтерді Тапсырыс беруші өкілінің қатысуымен көрсетуі тиіс.</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Өнім</w:t>
            </w:r>
            <w:r>
              <w:rPr>
                <w:rFonts w:ascii="Times New Roman" w:hAnsi="Times New Roman"/>
                <w:sz w:val="24"/>
                <w:szCs w:val="24"/>
                <w:lang w:val="kk-KZ"/>
              </w:rPr>
              <w:t xml:space="preserve"> беруші Тапсырыс берушіге түтін шығарудың автоматтандырылған жүйесінің жұмысын жақсарту бойынша ұсынымдар беруді қамтамасыз ете</w:t>
            </w:r>
            <w:r>
              <w:rPr>
                <w:rFonts w:ascii="Times New Roman" w:hAnsi="Times New Roman"/>
                <w:sz w:val="24"/>
                <w:szCs w:val="24"/>
                <w:lang w:val="kk-KZ"/>
              </w:rPr>
              <w:t>ді;</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Жабдыққа техникалық қызмет көрсетуді жеткізуші істен шыққан жабдықты жөндеу немесе ауыстыру кезінде қажетті жағдайларды қоспағанда, жүйенің барлық кешенінің жұмысын тоқтатпай жүргізуі тиіс.</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Өнім</w:t>
            </w:r>
            <w:r>
              <w:rPr>
                <w:rFonts w:ascii="Times New Roman" w:hAnsi="Times New Roman"/>
                <w:sz w:val="24"/>
                <w:szCs w:val="24"/>
                <w:lang w:val="kk-KZ"/>
              </w:rPr>
              <w:t xml:space="preserve"> беруші түтін шығарудың автоматтандырылған жүйесіне техник</w:t>
            </w:r>
            <w:r>
              <w:rPr>
                <w:rFonts w:ascii="Times New Roman" w:hAnsi="Times New Roman"/>
                <w:sz w:val="24"/>
                <w:szCs w:val="24"/>
                <w:lang w:val="kk-KZ"/>
              </w:rPr>
              <w:t>алық қызмет көрсету бойынша қызметтер көрсету кезінде еңбек қауіпсіздігі техникасы талаптарының сақталуын қамтамасыз етуге тиіс.</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Өнім</w:t>
            </w:r>
            <w:r>
              <w:rPr>
                <w:rFonts w:ascii="Times New Roman" w:hAnsi="Times New Roman"/>
                <w:sz w:val="24"/>
                <w:szCs w:val="24"/>
                <w:lang w:val="kk-KZ"/>
              </w:rPr>
              <w:t xml:space="preserve"> беруші ай сайын және тоқсан сайын Тапсырыс берушінің талаптарға сәйкес түтін шығарудың автоматтандырылған жүйесінің жабдық</w:t>
            </w:r>
            <w:r>
              <w:rPr>
                <w:rFonts w:ascii="Times New Roman" w:hAnsi="Times New Roman"/>
                <w:sz w:val="24"/>
                <w:szCs w:val="24"/>
                <w:lang w:val="kk-KZ"/>
              </w:rPr>
              <w:t>тарын дұрыс пайдалануын тексеруді қамтамасыз етеді.</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Түтін шығару жүйесіне техникалық қызмет көрсету мыналарды қамтуы керек:</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 xml:space="preserve">Сыртқы тексеру-номенклатурасы белгіленген бақылау құралдарымен техникалық жай-күйді (жұмысқа жарамды-жұмыс істемейтін, </w:t>
            </w:r>
            <w:r>
              <w:rPr>
                <w:rFonts w:ascii="Times New Roman" w:hAnsi="Times New Roman"/>
                <w:sz w:val="24"/>
                <w:szCs w:val="24"/>
                <w:lang w:val="kk-KZ"/>
              </w:rPr>
              <w:t>ақаусыз-ақаулы) бақылау</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тиісті құжаттамамен, яғни сыртқы белгілері бойынша қондырғылардың және жекелеген КО-ның техникалық жай-күйін анықтау;</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 xml:space="preserve">Жұмыс қабілеттілігін тексеру-түтін шығару жүйесінің оның мақсатымен анықталған бөлігінің немесе оған тән барлық </w:t>
            </w:r>
            <w:r>
              <w:rPr>
                <w:rFonts w:ascii="Times New Roman" w:hAnsi="Times New Roman"/>
                <w:sz w:val="24"/>
                <w:szCs w:val="24"/>
                <w:lang w:val="kk-KZ"/>
              </w:rPr>
              <w:t>функциялардың орындалуын бақылау арқылы техникалық жағдайды анықтау;</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Алдын алу жұмыстары - жоспарлы-алдын алу жұмыстары</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 xml:space="preserve">жүйелердің сыртқы беттерін тазалауды, олардың ішкі монтажының (ішкі беттерінің) техникалық жай-күйін тексеруді, ресурс әзірлеген немесе </w:t>
            </w:r>
            <w:r>
              <w:rPr>
                <w:rFonts w:ascii="Times New Roman" w:hAnsi="Times New Roman"/>
                <w:sz w:val="24"/>
                <w:szCs w:val="24"/>
                <w:lang w:val="kk-KZ"/>
              </w:rPr>
              <w:t>жарамсыз болып қалған түтін шығару жүйесінің элементтерін тазалауды, сүртуді, майлауды, дәнекерлеуді, ауыстыруды немесе қалпына келтіруді қамтитын жұмыс жағдайындағы түтін шығару жүйесін қолдау үшін сипатта болады.</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Техникалық қызмет көрсету сәйкес жүргізіл</w:t>
            </w:r>
            <w:r>
              <w:rPr>
                <w:rFonts w:ascii="Times New Roman" w:hAnsi="Times New Roman"/>
                <w:sz w:val="24"/>
                <w:szCs w:val="24"/>
                <w:lang w:val="kk-KZ"/>
              </w:rPr>
              <w:t>уі керек</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қызмет</w:t>
            </w:r>
            <w:r>
              <w:rPr>
                <w:rFonts w:ascii="Times New Roman" w:hAnsi="Times New Roman"/>
                <w:sz w:val="24"/>
                <w:szCs w:val="24"/>
                <w:lang w:val="kk-KZ"/>
              </w:rPr>
              <w:t xml:space="preserve"> көрсету кестесі және жоспарлы қызметтерді жүзеге асыруды қамтиды</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жүйелерді ұстау үшін қажетті регламенттік іс-шаралар</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жақсы жағдайда түтін шығару.</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Түтін шығаруды және ауаны тіреуді автоматты басқару жүйелері жабдықтарының дұрыс техникалық ж</w:t>
            </w:r>
            <w:r>
              <w:rPr>
                <w:rFonts w:ascii="Times New Roman" w:hAnsi="Times New Roman"/>
                <w:sz w:val="24"/>
                <w:szCs w:val="24"/>
                <w:lang w:val="kk-KZ"/>
              </w:rPr>
              <w:t>ұмыс</w:t>
            </w:r>
            <w:r>
              <w:rPr>
                <w:rFonts w:ascii="Times New Roman" w:hAnsi="Times New Roman"/>
                <w:sz w:val="24"/>
                <w:szCs w:val="24"/>
                <w:lang w:val="kk-KZ"/>
              </w:rPr>
              <w:t xml:space="preserve"> істеуін, үздіксіз жұмысын қамтамасыз ету.</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Автоматтандырылған түтін шығару жүйесіндегі ақаулардың себептерін анықтаңыз және жойыңыз.</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Өнім</w:t>
            </w:r>
            <w:r>
              <w:rPr>
                <w:rFonts w:ascii="Times New Roman" w:hAnsi="Times New Roman"/>
                <w:sz w:val="24"/>
                <w:szCs w:val="24"/>
                <w:lang w:val="kk-KZ"/>
              </w:rPr>
              <w:t xml:space="preserve"> беруші өзінің сапасыз техникалық қызмет көрсетуінің салдарынан болған барлық ақауларды өз есебінен жоюға міндетті.</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Құжаттамаға</w:t>
            </w:r>
            <w:r>
              <w:rPr>
                <w:rFonts w:ascii="Times New Roman" w:hAnsi="Times New Roman"/>
                <w:sz w:val="24"/>
                <w:szCs w:val="24"/>
                <w:lang w:val="kk-KZ"/>
              </w:rPr>
              <w:t xml:space="preserve"> қойылатын талаптар.</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Өнім</w:t>
            </w:r>
            <w:r>
              <w:rPr>
                <w:rFonts w:ascii="Times New Roman" w:hAnsi="Times New Roman"/>
                <w:sz w:val="24"/>
                <w:szCs w:val="24"/>
                <w:lang w:val="kk-KZ"/>
              </w:rPr>
              <w:t xml:space="preserve"> беруші Тапсырыс берушімен келесі құжаттаманы қамтитын атқарушылық құжаттама жиынтығын дайындайды және келіседі:</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1. Атқарушылық құжаттама (жұмыс сызбаларының жиынтығы), жасырын жұмыстар (бар болса), сынақтар мен өлшеуле</w:t>
            </w:r>
            <w:r>
              <w:rPr>
                <w:rFonts w:ascii="Times New Roman" w:hAnsi="Times New Roman"/>
                <w:sz w:val="24"/>
                <w:szCs w:val="24"/>
                <w:lang w:val="kk-KZ"/>
              </w:rPr>
              <w:t>р актілері;</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2. Өрт автоматикасы жүйелері мен қондырғыларының құрамына кіретін техникалық құралдарға паспорттар;</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3. Қазақстан Республикасы Төтенше жағдайлар министрінің 2022 жылғы 21 ақпандағы № 55 бұйрығымен бекітілген Өрт қауіпсіздігі қағидаларына 1-3-қос</w:t>
            </w:r>
            <w:r>
              <w:rPr>
                <w:rFonts w:ascii="Times New Roman" w:hAnsi="Times New Roman"/>
                <w:sz w:val="24"/>
                <w:szCs w:val="24"/>
                <w:lang w:val="kk-KZ"/>
              </w:rPr>
              <w:t>ымшаға сәйкес формула бойынша өрт автоматикасы жүйелері мен қондырғыларының монтаждалған аспаптары мен жабдықтарының тізімдемесі</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6. Өрт автоматикасы жүйелері мен қондырғыларын пайдалану жөніндегі Нұсқаулық;</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7. Өнім беруші Тапсырыс берушімен техникалық қызм</w:t>
            </w:r>
            <w:r>
              <w:rPr>
                <w:rFonts w:ascii="Times New Roman" w:hAnsi="Times New Roman"/>
                <w:sz w:val="24"/>
                <w:szCs w:val="24"/>
                <w:lang w:val="kk-KZ"/>
              </w:rPr>
              <w:t>ет көрсету жөніндегі жұмыс Регламентін дайындайды және келіседі;</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8. Өнім беруші Тапсырыс берушімен техникалық қызмет көрсету және жоспарлы-алдын алу жөндеудің жоспар-кестесін дайындайды және келіседі (бір данасы объектіде сақталады);</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9. Осы өрт қауіпсіздіг</w:t>
            </w:r>
            <w:r>
              <w:rPr>
                <w:rFonts w:ascii="Times New Roman" w:hAnsi="Times New Roman"/>
                <w:sz w:val="24"/>
                <w:szCs w:val="24"/>
                <w:lang w:val="kk-KZ"/>
              </w:rPr>
              <w:t>і қағидаларына 1-4-қосымшаға сәйкес формула бойынша өрт автоматикасы жүйелері мен қондырғыларына сервистік қызмет көрсету жөніндегі пайдалану журналы;</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10. Өнім беруші Тапсырыс берушімен кезекші және қызмет көрсетуші персоналдың, техникалық қызмет көрсету ж</w:t>
            </w:r>
            <w:r>
              <w:rPr>
                <w:rFonts w:ascii="Times New Roman" w:hAnsi="Times New Roman"/>
                <w:sz w:val="24"/>
                <w:szCs w:val="24"/>
                <w:lang w:val="kk-KZ"/>
              </w:rPr>
              <w:t>әне</w:t>
            </w:r>
            <w:r>
              <w:rPr>
                <w:rFonts w:ascii="Times New Roman" w:hAnsi="Times New Roman"/>
                <w:sz w:val="24"/>
                <w:szCs w:val="24"/>
                <w:lang w:val="kk-KZ"/>
              </w:rPr>
              <w:t xml:space="preserve"> жоспарлы-алдын ала жөндеу жүргізуге жауапты тұлғаның лауазымдық нұсқаулықтарын, техникалық қызмет көрсету және жоспарлы-алдын ала жөндеу жүргізуге арналған ұйыммен жасалған шарттың көшірмесін 2 (екі) данада (түпнұсқа) және электрондық түрде дайындайды </w:t>
            </w:r>
            <w:r>
              <w:rPr>
                <w:rFonts w:ascii="Times New Roman" w:hAnsi="Times New Roman"/>
                <w:sz w:val="24"/>
                <w:szCs w:val="24"/>
                <w:lang w:val="kk-KZ"/>
              </w:rPr>
              <w:t>және келіседі.</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 Тапсырыс берушінің объектідегі түтін шығарудың автоматтандырылған жүйесінің жұмысқа қабілеттілігін техникалық қолдауды өнім беруші демалыс және мереке күндерін қоса алғанда, тәулігіне 24 сағат ішінде жүзеге асыруы тиіс;</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 объектідегі түтін</w:t>
            </w:r>
            <w:r>
              <w:rPr>
                <w:rFonts w:ascii="Times New Roman" w:hAnsi="Times New Roman"/>
                <w:sz w:val="24"/>
                <w:szCs w:val="24"/>
                <w:lang w:val="kk-KZ"/>
              </w:rPr>
              <w:t xml:space="preserve"> шығарудың автоматтандырылған жүйесінің бұзылуын немесе істен шығуын өнім беруші Тапсырыс берушіден өтінімді алған сәттен бастап демалыс және мереке күндерін қоса алғанда, күнтізбелік 1 күн ішінде жоюы тиіс;</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 xml:space="preserve">- шарт талабы бойынша өнім берушіге объектідегі </w:t>
            </w:r>
            <w:r>
              <w:rPr>
                <w:rFonts w:ascii="Times New Roman" w:hAnsi="Times New Roman"/>
                <w:sz w:val="24"/>
                <w:szCs w:val="24"/>
                <w:lang w:val="kk-KZ"/>
              </w:rPr>
              <w:t>түтін шығарудың автоматтандырылған жүйесінің жұмысына байланысты барлық ақауларды дереу жоюға өтінімді Тапсырыс беруші "WhatsApp" қосымшасының мобильді хабарламасы (Вотсап), ұялы телефон арқылы немесе қалалық телефон арқылы тікелей байланыс арқылы ресімдей</w:t>
            </w:r>
            <w:r>
              <w:rPr>
                <w:rFonts w:ascii="Times New Roman" w:hAnsi="Times New Roman"/>
                <w:sz w:val="24"/>
                <w:szCs w:val="24"/>
                <w:lang w:val="kk-KZ"/>
              </w:rPr>
              <w:t>ді;</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 негізгі ұялы байланыс, қалалық телефон әлеуетті Өнім берушінің қол жеткізу аймағында тәулігіне 24 сағат, аптасына жеті күн болуы тиіс, Байланыс ақаулы болған жағдайда немесе қызмет көрсету аймағынан тыс жерде алдын ала ұялы және қалалық телефон байла</w:t>
            </w:r>
            <w:r>
              <w:rPr>
                <w:rFonts w:ascii="Times New Roman" w:hAnsi="Times New Roman"/>
                <w:sz w:val="24"/>
                <w:szCs w:val="24"/>
                <w:lang w:val="kk-KZ"/>
              </w:rPr>
              <w:t>нысының қосымша нөмірлерін көрсету қажет;</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 түтін шығару жүйелеріне техникалық қызмет көрсету кезінде қажетті шығын материалдарын, құралдарды, жабдықтарды, арнайы киімдерді, жеке қорғаныс құралдарын жеткізуші-қызмет көрсетуші ұйым қамтамасыз етеді.</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Ауыстыруды талап ететін, істен шыққан, түтін шығарудың автоматтандырылған жүйесінің жабдығының, тораптары мен агрегаттарының ақаулығы анықталған кезде Өнім беруші Тапсырыс берушінің Жаңа жабдықты қамтамасыз етуі үшін жабдықтың (қосалқы бөлшектердің) атауын</w:t>
            </w:r>
            <w:r>
              <w:rPr>
                <w:rFonts w:ascii="Times New Roman" w:hAnsi="Times New Roman"/>
                <w:sz w:val="24"/>
                <w:szCs w:val="24"/>
                <w:lang w:val="kk-KZ"/>
              </w:rPr>
              <w:t>, бұзылу себебін немесе басқасын көрсете отырып, ақаулы ведомость жасайды.</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Тапсырыс берушіден Жаңа жабдықты (қосалқы бөлшектерді) алғаннан кейін Өнім беруші түтін шығарудың автоматтандырылған жүйесін жөндеу-қалпына келтіру жұмыстарын жүргізеді.</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Өнім</w:t>
            </w:r>
            <w:r>
              <w:rPr>
                <w:rFonts w:ascii="Times New Roman" w:hAnsi="Times New Roman"/>
                <w:sz w:val="24"/>
                <w:szCs w:val="24"/>
                <w:lang w:val="kk-KZ"/>
              </w:rPr>
              <w:t xml:space="preserve"> беруші</w:t>
            </w:r>
            <w:r>
              <w:rPr>
                <w:rFonts w:ascii="Times New Roman" w:hAnsi="Times New Roman"/>
                <w:sz w:val="24"/>
                <w:szCs w:val="24"/>
                <w:lang w:val="kk-KZ"/>
              </w:rPr>
              <w:t xml:space="preserve"> осы Шарттың талаптарын орындамаған, түтін шығарудың автоматтандырылған жүйесінің жұмысындағы жүйелік іркіліс болған жағдайда, Тапсырыс берушіден демалыс және мереке күндерін қоса алғанда, өтінімді алған сәттен бастап объектіде түтін шығарудың автоматтанды</w:t>
            </w:r>
            <w:r>
              <w:rPr>
                <w:rFonts w:ascii="Times New Roman" w:hAnsi="Times New Roman"/>
                <w:sz w:val="24"/>
                <w:szCs w:val="24"/>
                <w:lang w:val="kk-KZ"/>
              </w:rPr>
              <w:t>рылған жүйесінің бұзылуын немесе істен шығуын жою үшін Өнім берушінің болмауы Шартты ескертусіз дереу бұзады.</w:t>
            </w:r>
          </w:p>
          <w:p w:rsidR="00BC4F2D" w:rsidRDefault="00A96642">
            <w:pPr>
              <w:pStyle w:val="a5"/>
              <w:rPr>
                <w:rFonts w:ascii="Times New Roman" w:hAnsi="Times New Roman"/>
                <w:sz w:val="24"/>
                <w:szCs w:val="24"/>
                <w:lang w:val="kk-KZ"/>
              </w:rPr>
            </w:pPr>
            <w:r>
              <w:rPr>
                <w:rFonts w:ascii="Times New Roman" w:hAnsi="Times New Roman"/>
                <w:sz w:val="24"/>
                <w:szCs w:val="24"/>
                <w:lang w:val="kk-KZ"/>
              </w:rPr>
              <w:t>Өнім</w:t>
            </w:r>
            <w:r>
              <w:rPr>
                <w:rFonts w:ascii="Times New Roman" w:hAnsi="Times New Roman"/>
                <w:sz w:val="24"/>
                <w:szCs w:val="24"/>
                <w:lang w:val="kk-KZ"/>
              </w:rPr>
              <w:t xml:space="preserve"> беруші көрсететін қызметке ақы төлеуді Тапсырыс беруші орындалған жұмыс фактісі бойынша төлейтін болады.</w:t>
            </w:r>
          </w:p>
        </w:tc>
      </w:tr>
    </w:tbl>
    <w:p w:rsidR="00BC4F2D" w:rsidRDefault="00BC4F2D">
      <w:pPr>
        <w:pStyle w:val="a5"/>
        <w:rPr>
          <w:rFonts w:ascii="Times New Roman" w:eastAsia="Times New Roman" w:hAnsi="Times New Roman"/>
          <w:b/>
          <w:sz w:val="24"/>
          <w:szCs w:val="24"/>
          <w:lang w:val="kk-KZ" w:eastAsia="ru-RU"/>
        </w:rPr>
      </w:pPr>
    </w:p>
    <w:p w:rsidR="00BC4F2D" w:rsidRDefault="00A96642">
      <w:pPr>
        <w:spacing w:after="0" w:line="240" w:lineRule="auto"/>
        <w:ind w:left="-426" w:hanging="141"/>
        <w:rPr>
          <w:rFonts w:ascii="Times New Roman" w:hAnsi="Times New Roman" w:cs="Times New Roman"/>
          <w:sz w:val="24"/>
          <w:szCs w:val="24"/>
          <w:lang w:val="kk-KZ"/>
        </w:rPr>
      </w:pPr>
      <w:r>
        <w:rPr>
          <w:rFonts w:ascii="Times New Roman" w:hAnsi="Times New Roman" w:cs="Times New Roman"/>
          <w:sz w:val="24"/>
          <w:szCs w:val="24"/>
          <w:lang w:val="kk-KZ"/>
        </w:rPr>
        <w:t xml:space="preserve">    </w:t>
      </w:r>
    </w:p>
    <w:p w:rsidR="00BC4F2D" w:rsidRDefault="00BC4F2D">
      <w:pPr>
        <w:spacing w:after="0" w:line="240" w:lineRule="auto"/>
        <w:ind w:left="-426" w:hanging="141"/>
        <w:rPr>
          <w:rFonts w:ascii="Times New Roman" w:hAnsi="Times New Roman" w:cs="Times New Roman"/>
          <w:sz w:val="24"/>
          <w:szCs w:val="24"/>
          <w:lang w:val="kk-KZ"/>
        </w:rPr>
      </w:pPr>
    </w:p>
    <w:p w:rsidR="00BC4F2D" w:rsidRDefault="00BC4F2D">
      <w:pPr>
        <w:spacing w:after="0" w:line="240" w:lineRule="auto"/>
        <w:ind w:left="-426" w:hanging="141"/>
        <w:rPr>
          <w:rFonts w:ascii="Times New Roman" w:hAnsi="Times New Roman" w:cs="Times New Roman"/>
          <w:sz w:val="24"/>
          <w:szCs w:val="24"/>
          <w:lang w:val="kk-KZ"/>
        </w:rPr>
      </w:pPr>
    </w:p>
    <w:p w:rsidR="00BC4F2D" w:rsidRDefault="00BC4F2D">
      <w:pPr>
        <w:spacing w:after="0" w:line="240" w:lineRule="auto"/>
        <w:ind w:left="-426" w:hanging="141"/>
        <w:rPr>
          <w:rFonts w:ascii="Times New Roman" w:hAnsi="Times New Roman" w:cs="Times New Roman"/>
          <w:sz w:val="24"/>
          <w:szCs w:val="24"/>
          <w:lang w:val="kk-KZ"/>
        </w:rPr>
      </w:pPr>
    </w:p>
    <w:p w:rsidR="00BC4F2D" w:rsidRDefault="00BC4F2D">
      <w:pPr>
        <w:spacing w:after="0" w:line="240" w:lineRule="auto"/>
        <w:ind w:left="-426"/>
        <w:rPr>
          <w:rFonts w:ascii="Times New Roman" w:eastAsia="Times New Roman" w:hAnsi="Times New Roman" w:cs="Times New Roman"/>
          <w:b/>
          <w:sz w:val="24"/>
          <w:szCs w:val="24"/>
          <w:lang w:val="kk-KZ"/>
        </w:rPr>
      </w:pPr>
    </w:p>
    <w:p w:rsidR="00BC4F2D" w:rsidRDefault="00BC4F2D">
      <w:pPr>
        <w:rPr>
          <w:lang w:val="kk-KZ"/>
        </w:rPr>
      </w:pPr>
    </w:p>
    <w:sectPr w:rsidR="00BC4F2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642" w:rsidRDefault="00A96642">
      <w:pPr>
        <w:spacing w:line="240" w:lineRule="auto"/>
      </w:pPr>
      <w:r>
        <w:separator/>
      </w:r>
    </w:p>
  </w:endnote>
  <w:endnote w:type="continuationSeparator" w:id="0">
    <w:p w:rsidR="00A96642" w:rsidRDefault="00A966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642" w:rsidRDefault="00A96642">
      <w:pPr>
        <w:spacing w:after="0"/>
      </w:pPr>
      <w:r>
        <w:separator/>
      </w:r>
    </w:p>
  </w:footnote>
  <w:footnote w:type="continuationSeparator" w:id="0">
    <w:p w:rsidR="00A96642" w:rsidRDefault="00A9664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AD6"/>
    <w:rsid w:val="00021621"/>
    <w:rsid w:val="000304E3"/>
    <w:rsid w:val="00063CA4"/>
    <w:rsid w:val="000B0025"/>
    <w:rsid w:val="000D0406"/>
    <w:rsid w:val="001A1A78"/>
    <w:rsid w:val="0022797E"/>
    <w:rsid w:val="00297C54"/>
    <w:rsid w:val="002A1C51"/>
    <w:rsid w:val="002D1F76"/>
    <w:rsid w:val="002D32CC"/>
    <w:rsid w:val="002F4AD6"/>
    <w:rsid w:val="003B206C"/>
    <w:rsid w:val="003C0AD6"/>
    <w:rsid w:val="003C1193"/>
    <w:rsid w:val="003C47C7"/>
    <w:rsid w:val="004516F1"/>
    <w:rsid w:val="004705FE"/>
    <w:rsid w:val="004E4D12"/>
    <w:rsid w:val="004F6591"/>
    <w:rsid w:val="00557A7A"/>
    <w:rsid w:val="00565CA5"/>
    <w:rsid w:val="005978D1"/>
    <w:rsid w:val="005E2D65"/>
    <w:rsid w:val="005E77F6"/>
    <w:rsid w:val="00607E01"/>
    <w:rsid w:val="00616728"/>
    <w:rsid w:val="006233B0"/>
    <w:rsid w:val="00645792"/>
    <w:rsid w:val="00690919"/>
    <w:rsid w:val="006A5617"/>
    <w:rsid w:val="006D1827"/>
    <w:rsid w:val="006F4B43"/>
    <w:rsid w:val="00710F60"/>
    <w:rsid w:val="00715F72"/>
    <w:rsid w:val="007B73BB"/>
    <w:rsid w:val="007C7985"/>
    <w:rsid w:val="00826D95"/>
    <w:rsid w:val="0083748F"/>
    <w:rsid w:val="008729D0"/>
    <w:rsid w:val="00887631"/>
    <w:rsid w:val="008D72A2"/>
    <w:rsid w:val="008E2695"/>
    <w:rsid w:val="008F691F"/>
    <w:rsid w:val="00913F57"/>
    <w:rsid w:val="00955C2E"/>
    <w:rsid w:val="00960D05"/>
    <w:rsid w:val="009647BF"/>
    <w:rsid w:val="00A075D1"/>
    <w:rsid w:val="00A5317A"/>
    <w:rsid w:val="00A76D1D"/>
    <w:rsid w:val="00A868E2"/>
    <w:rsid w:val="00A96642"/>
    <w:rsid w:val="00AA5143"/>
    <w:rsid w:val="00AD7355"/>
    <w:rsid w:val="00B13BEA"/>
    <w:rsid w:val="00B360EA"/>
    <w:rsid w:val="00B87D05"/>
    <w:rsid w:val="00BC4F2D"/>
    <w:rsid w:val="00C517F1"/>
    <w:rsid w:val="00C535A1"/>
    <w:rsid w:val="00CD05EC"/>
    <w:rsid w:val="00CD6A48"/>
    <w:rsid w:val="00D22403"/>
    <w:rsid w:val="00D608EE"/>
    <w:rsid w:val="00D63B54"/>
    <w:rsid w:val="00D9776D"/>
    <w:rsid w:val="00DE1DCB"/>
    <w:rsid w:val="00DE5788"/>
    <w:rsid w:val="00E902D9"/>
    <w:rsid w:val="00EE78ED"/>
    <w:rsid w:val="00F1150E"/>
    <w:rsid w:val="00F235D1"/>
    <w:rsid w:val="00F4502E"/>
    <w:rsid w:val="00FA7A1F"/>
    <w:rsid w:val="738365D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qFormat="1"/>
    <w:lsdException w:name="Normal Table" w:qFormat="1"/>
    <w:lsdException w:name="Balloon Text" w:qFormat="1"/>
    <w:lsdException w:name="Table Grid" w:semiHidden="0" w:uiPriority="59" w:unhideWhenUsed="0"/>
    <w:lsdException w:name="No Spacing" w:semiHidden="0" w:unhideWhenUsed="0" w:qFormat="1"/>
    <w:lsdException w:name="List Paragraph" w:semiHidden="0" w:uiPriority="1"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Tahoma" w:hAnsi="Tahoma" w:cs="Tahoma"/>
      <w:sz w:val="16"/>
      <w:szCs w:val="16"/>
    </w:r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a5">
    <w:name w:val="No Spacing"/>
    <w:uiPriority w:val="99"/>
    <w:qFormat/>
    <w:rPr>
      <w:rFonts w:ascii="Calibri" w:eastAsia="Calibri" w:hAnsi="Calibri"/>
      <w:sz w:val="22"/>
      <w:szCs w:val="22"/>
      <w:lang w:eastAsia="en-US"/>
    </w:rPr>
  </w:style>
  <w:style w:type="paragraph" w:styleId="a6">
    <w:name w:val="List Paragraph"/>
    <w:basedOn w:val="a"/>
    <w:uiPriority w:val="1"/>
    <w:qFormat/>
    <w:pPr>
      <w:ind w:left="720"/>
      <w:contextualSpacing/>
    </w:pPr>
    <w:rPr>
      <w:rFonts w:eastAsiaTheme="minorHAnsi"/>
      <w:lang w:eastAsia="en-US"/>
    </w:rPr>
  </w:style>
  <w:style w:type="table" w:customStyle="1" w:styleId="1">
    <w:name w:val="Сетка таблицы1"/>
    <w:basedOn w:val="a1"/>
    <w:uiPriority w:val="59"/>
    <w:qFormat/>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uiPriority w:val="99"/>
    <w:semiHidden/>
    <w:qFormat/>
    <w:rPr>
      <w:rFonts w:ascii="Courier New" w:eastAsia="Times New Roman" w:hAnsi="Courier New" w:cs="Courier New"/>
      <w:sz w:val="20"/>
      <w:szCs w:val="20"/>
    </w:rPr>
  </w:style>
  <w:style w:type="character" w:customStyle="1" w:styleId="a4">
    <w:name w:val="Текст выноски Знак"/>
    <w:basedOn w:val="a0"/>
    <w:link w:val="a3"/>
    <w:uiPriority w:val="99"/>
    <w:semiHidden/>
    <w:rPr>
      <w:rFonts w:ascii="Tahoma" w:hAnsi="Tahoma" w:cs="Tahoma"/>
      <w:sz w:val="16"/>
      <w:szCs w:val="16"/>
    </w:rPr>
  </w:style>
  <w:style w:type="character" w:customStyle="1" w:styleId="ypks7kbdpwfgdykd3qb9">
    <w:name w:val="ypks7kbdpwfgdykd3qb9"/>
    <w:basedOn w:val="a0"/>
    <w:rsid w:val="006909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qFormat="1"/>
    <w:lsdException w:name="Normal Table" w:qFormat="1"/>
    <w:lsdException w:name="Balloon Text" w:qFormat="1"/>
    <w:lsdException w:name="Table Grid" w:semiHidden="0" w:uiPriority="59" w:unhideWhenUsed="0"/>
    <w:lsdException w:name="No Spacing" w:semiHidden="0" w:unhideWhenUsed="0" w:qFormat="1"/>
    <w:lsdException w:name="List Paragraph" w:semiHidden="0" w:uiPriority="1"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Tahoma" w:hAnsi="Tahoma" w:cs="Tahoma"/>
      <w:sz w:val="16"/>
      <w:szCs w:val="16"/>
    </w:r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a5">
    <w:name w:val="No Spacing"/>
    <w:uiPriority w:val="99"/>
    <w:qFormat/>
    <w:rPr>
      <w:rFonts w:ascii="Calibri" w:eastAsia="Calibri" w:hAnsi="Calibri"/>
      <w:sz w:val="22"/>
      <w:szCs w:val="22"/>
      <w:lang w:eastAsia="en-US"/>
    </w:rPr>
  </w:style>
  <w:style w:type="paragraph" w:styleId="a6">
    <w:name w:val="List Paragraph"/>
    <w:basedOn w:val="a"/>
    <w:uiPriority w:val="1"/>
    <w:qFormat/>
    <w:pPr>
      <w:ind w:left="720"/>
      <w:contextualSpacing/>
    </w:pPr>
    <w:rPr>
      <w:rFonts w:eastAsiaTheme="minorHAnsi"/>
      <w:lang w:eastAsia="en-US"/>
    </w:rPr>
  </w:style>
  <w:style w:type="table" w:customStyle="1" w:styleId="1">
    <w:name w:val="Сетка таблицы1"/>
    <w:basedOn w:val="a1"/>
    <w:uiPriority w:val="59"/>
    <w:qFormat/>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uiPriority w:val="99"/>
    <w:semiHidden/>
    <w:qFormat/>
    <w:rPr>
      <w:rFonts w:ascii="Courier New" w:eastAsia="Times New Roman" w:hAnsi="Courier New" w:cs="Courier New"/>
      <w:sz w:val="20"/>
      <w:szCs w:val="20"/>
    </w:rPr>
  </w:style>
  <w:style w:type="character" w:customStyle="1" w:styleId="a4">
    <w:name w:val="Текст выноски Знак"/>
    <w:basedOn w:val="a0"/>
    <w:link w:val="a3"/>
    <w:uiPriority w:val="99"/>
    <w:semiHidden/>
    <w:rPr>
      <w:rFonts w:ascii="Tahoma" w:hAnsi="Tahoma" w:cs="Tahoma"/>
      <w:sz w:val="16"/>
      <w:szCs w:val="16"/>
    </w:rPr>
  </w:style>
  <w:style w:type="character" w:customStyle="1" w:styleId="ypks7kbdpwfgdykd3qb9">
    <w:name w:val="ypks7kbdpwfgdykd3qb9"/>
    <w:basedOn w:val="a0"/>
    <w:rsid w:val="00690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5A579-72FE-40F4-83E8-A9D445E77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2345</Words>
  <Characters>13373</Characters>
  <Application>Microsoft Office Word</Application>
  <DocSecurity>0</DocSecurity>
  <Lines>111</Lines>
  <Paragraphs>31</Paragraphs>
  <ScaleCrop>false</ScaleCrop>
  <Company>Grizli777</Company>
  <LinksUpToDate>false</LinksUpToDate>
  <CharactersWithSpaces>15687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QK-205PC2</cp:lastModifiedBy>
  <cp:revision>4</cp:revision>
  <cp:lastPrinted>2023-05-03T08:52:00Z</cp:lastPrinted>
  <dcterms:created xsi:type="dcterms:W3CDTF">2026-03-17T10:14:00Z</dcterms:created>
  <dcterms:modified xsi:type="dcterms:W3CDTF">2026-10-14T06:27:00Z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eyJoZGlkIjoiOTNhMTE2YWJlZjcxYzYzMWI1NTFjYjU4NWM5ZmJmOTIifQ==</vt:lpwstr>
  </property>
  <property fmtid="{D5CDD505-2E9C-101B-9397-08002B2CF9AE}" pid="3" name="KSOProductBuildVer">
    <vt:lpwstr>1049-12.1.0.29162</vt:lpwstr>
  </property>
  <property fmtid="{D5CDD505-2E9C-101B-9397-08002B2CF9AE}" pid="4" name="ICV">
    <vt:lpwstr>4E70424D252E42818197CC77982A8244_12</vt:lpwstr>
  </property>
</Properties>
</file>