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6D78C" w14:textId="77777777" w:rsidR="00DE7EF4" w:rsidRPr="00D5050D" w:rsidRDefault="00DE7EF4" w:rsidP="00D30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14:paraId="58B5EE54" w14:textId="77777777" w:rsidR="00D303A9" w:rsidRDefault="00DE7EF4" w:rsidP="00D303A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Услуги по поверке ультразвукового </w:t>
      </w:r>
      <w:proofErr w:type="spellStart"/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>тепловодосчетчика</w:t>
      </w:r>
      <w:proofErr w:type="spellEnd"/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F6EED77" w14:textId="578CB083" w:rsidR="00D303A9" w:rsidRPr="00C42F45" w:rsidRDefault="00DE7EF4" w:rsidP="00C42F4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>УВР-Т (</w:t>
      </w:r>
      <w:proofErr w:type="spellStart"/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>Ду</w:t>
      </w:r>
      <w:proofErr w:type="spellEnd"/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1000 мм, ПЭ)</w:t>
      </w:r>
      <w:r w:rsidR="00D303A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19058613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1. Общие сведения</w:t>
      </w:r>
    </w:p>
    <w:p w14:paraId="724BE738" w14:textId="77777777" w:rsidR="00DE7EF4" w:rsidRPr="00D5050D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закупаемой услуги: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br/>
        <w:t xml:space="preserve">Услуги по поверке средства измерений — ультразвукового </w:t>
      </w:r>
      <w:proofErr w:type="spellStart"/>
      <w:r w:rsidRPr="00D5050D">
        <w:rPr>
          <w:rFonts w:ascii="Times New Roman" w:eastAsia="Times New Roman" w:hAnsi="Times New Roman" w:cs="Times New Roman"/>
          <w:sz w:val="24"/>
          <w:szCs w:val="24"/>
        </w:rPr>
        <w:t>тепловодосчетчика</w:t>
      </w:r>
      <w:proofErr w:type="spellEnd"/>
      <w:r w:rsidRPr="00D505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F23339" w14:textId="77777777" w:rsidR="00DE7EF4" w:rsidRPr="00D5050D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Количество: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t xml:space="preserve"> 1 комплект.</w:t>
      </w:r>
    </w:p>
    <w:p w14:paraId="3AA3F07E" w14:textId="77777777" w:rsidR="00DE7EF4" w:rsidRPr="00D5050D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Объект поверки: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br/>
        <w:t xml:space="preserve">Ультразвуковой </w:t>
      </w:r>
      <w:proofErr w:type="spellStart"/>
      <w:r w:rsidRPr="00D5050D">
        <w:rPr>
          <w:rFonts w:ascii="Times New Roman" w:eastAsia="Times New Roman" w:hAnsi="Times New Roman" w:cs="Times New Roman"/>
          <w:sz w:val="24"/>
          <w:szCs w:val="24"/>
        </w:rPr>
        <w:t>тепловодосчетчик</w:t>
      </w:r>
      <w:proofErr w:type="spellEnd"/>
      <w:r w:rsidRPr="00D5050D">
        <w:rPr>
          <w:rFonts w:ascii="Times New Roman" w:eastAsia="Times New Roman" w:hAnsi="Times New Roman" w:cs="Times New Roman"/>
          <w:sz w:val="24"/>
          <w:szCs w:val="24"/>
        </w:rPr>
        <w:t xml:space="preserve"> типа </w:t>
      </w: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УВР-Т, модификация УВР-Т М2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t>, установленный на объекте Заказчика.</w:t>
      </w:r>
    </w:p>
    <w:p w14:paraId="3E4DE2FF" w14:textId="77777777" w:rsidR="00DE7EF4" w:rsidRPr="00D5050D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выполнения услуг: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br/>
        <w:t>Западно-Казахстанская область, г. Уральск, объект «Подземный водозабор».</w:t>
      </w:r>
    </w:p>
    <w:p w14:paraId="4D0A2694" w14:textId="77777777" w:rsidR="00DE7EF4" w:rsidRPr="00D5050D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эксплуатации: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br/>
        <w:t xml:space="preserve">Трубопровод диаметром </w:t>
      </w:r>
      <w:proofErr w:type="spellStart"/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Ду</w:t>
      </w:r>
      <w:proofErr w:type="spellEnd"/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1000 мм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t xml:space="preserve">, материал трубопровода — </w:t>
      </w: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полиэтилен (ПЭ)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E4765A" w14:textId="5040FA28" w:rsidR="00DE7EF4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оказания услуги: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br/>
        <w:t>Проведение поверки средства измерений для подтверждения его соответствия установленным метрологическим требованиям и возможности дальнейшего применения при коммерческом учете воды.</w:t>
      </w:r>
    </w:p>
    <w:p w14:paraId="67C9AF2A" w14:textId="77777777" w:rsidR="00D303A9" w:rsidRPr="00C42F45" w:rsidRDefault="00D303A9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579D1570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2. Нормативные требования</w:t>
      </w:r>
    </w:p>
    <w:p w14:paraId="404C531D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2.1. Поверка средства измерений должна осуществляться в соответствии с:</w:t>
      </w:r>
    </w:p>
    <w:p w14:paraId="4B1D5447" w14:textId="77777777" w:rsidR="00DE7EF4" w:rsidRPr="00D5050D" w:rsidRDefault="00DE7EF4" w:rsidP="00C42F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Законом Республики Казахстан «Об обеспечении единства измерений»;</w:t>
      </w:r>
    </w:p>
    <w:p w14:paraId="3F371257" w14:textId="77777777" w:rsidR="00DE7EF4" w:rsidRPr="00D5050D" w:rsidRDefault="00DE7EF4" w:rsidP="00C42F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действующими Правилами проведения поверки средств измерений, установления периодичности поверки средств измерений и формой сертификата о поверке средств измерений;</w:t>
      </w:r>
    </w:p>
    <w:p w14:paraId="3EC778AF" w14:textId="77777777" w:rsidR="00DE7EF4" w:rsidRPr="00D5050D" w:rsidRDefault="00DE7EF4" w:rsidP="00C42F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СТ РК 2.4 «Государственная система обеспечения единства измерений Республики Казахстан. Поверка средств измерений. Организация и порядок проведения»;</w:t>
      </w:r>
    </w:p>
    <w:p w14:paraId="056DACB1" w14:textId="77777777" w:rsidR="00DE7EF4" w:rsidRPr="00D5050D" w:rsidRDefault="00DE7EF4" w:rsidP="00C42F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действующей методикой поверки, распространяющейся на данный тип и модификацию средства измерений;</w:t>
      </w:r>
    </w:p>
    <w:p w14:paraId="5B86B0FB" w14:textId="77777777" w:rsidR="00DE7EF4" w:rsidRPr="00D5050D" w:rsidRDefault="00DE7EF4" w:rsidP="00C42F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иными обязательными нормативными документами Республики Казахстан в области обеспечения единства измерений, применимыми к указанному средству измерений.</w:t>
      </w:r>
    </w:p>
    <w:p w14:paraId="59406D3E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 xml:space="preserve">2.2. Поверка осуществляется аттестованными </w:t>
      </w:r>
      <w:proofErr w:type="spellStart"/>
      <w:r w:rsidRPr="00D5050D">
        <w:rPr>
          <w:rFonts w:ascii="Times New Roman" w:eastAsia="Times New Roman" w:hAnsi="Times New Roman" w:cs="Times New Roman"/>
          <w:sz w:val="24"/>
          <w:szCs w:val="24"/>
        </w:rPr>
        <w:t>поверителями</w:t>
      </w:r>
      <w:proofErr w:type="spellEnd"/>
      <w:r w:rsidRPr="00D5050D">
        <w:rPr>
          <w:rFonts w:ascii="Times New Roman" w:eastAsia="Times New Roman" w:hAnsi="Times New Roman" w:cs="Times New Roman"/>
          <w:sz w:val="24"/>
          <w:szCs w:val="24"/>
        </w:rPr>
        <w:t xml:space="preserve"> аккредитованного юридического лица в пределах соответствующей области аккредитации и в соответствии с применяемой методикой поверки.</w:t>
      </w:r>
    </w:p>
    <w:p w14:paraId="17ABB81F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Данное требование является требованием к законности выполнения услуги и не устанавливает дополнительных квалификационных требований, не предусмотренных законодательством.</w:t>
      </w:r>
    </w:p>
    <w:p w14:paraId="31C33383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2.3. При проведении поверки должна обеспечиваться метрологическая прослеживаемость применяемых эталонов единиц величин и поверяемого средства измерений до государственных эталонов единиц величин Республики Казахстан, а в случае их отсутствия — до национальных эталонов единиц величин других государств в порядке, установленном законодательством Республики Казахстан.</w:t>
      </w:r>
    </w:p>
    <w:p w14:paraId="289BEF8C" w14:textId="6411E462" w:rsidR="00DE7EF4" w:rsidRPr="00C42F45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0141A83A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3. Требования к выполнению поверки</w:t>
      </w:r>
    </w:p>
    <w:p w14:paraId="4EDF6ECB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3.1. Поверка проводится в объеме, порядке и последовательности, предусмотренных действующей методикой поверки для соответствующего типа, модификации и исполнения средства измерений.</w:t>
      </w:r>
    </w:p>
    <w:p w14:paraId="6CAA44A6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3.2. Поверка выполняется непосредственно на месте эксплуатации средства измерений, если проведение поверки на месте эксплуатации допускается применяемой методикой поверки и обеспечиваются необходимые условия для ее проведения.</w:t>
      </w:r>
    </w:p>
    <w:p w14:paraId="5B1896FA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3.3. Поставщик должен обеспечить наличие и применение поверочного оборудования, эталонов, средств измерений и иных технических средств, необходимых для выполнения поверки в соответствии с действующей методикой поверки.</w:t>
      </w:r>
    </w:p>
    <w:p w14:paraId="5964ECA1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3.4. В случае если применяемая методика поверки предусматривает регулировку (юстировку) средства измерений при выявлении отклонений, такая регулировка осуществляется в порядке и случаях, предусмотренных методикой поверки и эксплуатационной документацией.</w:t>
      </w:r>
    </w:p>
    <w:p w14:paraId="0FD6C757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lastRenderedPageBreak/>
        <w:t>3.5. Если после регулировки (юстировки) в соответствии с методикой поверки требуется повторное проведение поверочных операций, такие операции выполняются в установленном методикой порядке.</w:t>
      </w:r>
    </w:p>
    <w:p w14:paraId="3DAA08D5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 xml:space="preserve">3.6. Поверка должна выполняться с учетом фактических условий эксплуатации средства измерений, в том числе диаметра трубопровода </w:t>
      </w:r>
      <w:proofErr w:type="spellStart"/>
      <w:r w:rsidRPr="00D303A9">
        <w:rPr>
          <w:rFonts w:ascii="Times New Roman" w:eastAsia="Times New Roman" w:hAnsi="Times New Roman" w:cs="Times New Roman"/>
          <w:sz w:val="24"/>
          <w:szCs w:val="24"/>
        </w:rPr>
        <w:t>Ду</w:t>
      </w:r>
      <w:proofErr w:type="spellEnd"/>
      <w:r w:rsidRPr="00D303A9">
        <w:rPr>
          <w:rFonts w:ascii="Times New Roman" w:eastAsia="Times New Roman" w:hAnsi="Times New Roman" w:cs="Times New Roman"/>
          <w:sz w:val="24"/>
          <w:szCs w:val="24"/>
        </w:rPr>
        <w:t xml:space="preserve"> 1000 мм и материала трубопровода — полиэтилен.</w:t>
      </w:r>
    </w:p>
    <w:p w14:paraId="3F219E02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3.7. При необходимости для проведения поверки Поставщик осуществляет необходимые действия по доступу к средству измерений, включая подготовительные работы, демонтаж и последующий монтаж оборудования, только в той части и объеме, которые необходимы для выполнения поверки и предусмотрены применяемой методикой поверки либо технической документацией на средство измерений.</w:t>
      </w:r>
    </w:p>
    <w:p w14:paraId="07B78946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3.8. Если для выполнения работ требуется отключение или временный вывод средства измерений из эксплуатации, соответствующие действия согласовываются с Заказчиком.</w:t>
      </w:r>
    </w:p>
    <w:p w14:paraId="2719EE0A" w14:textId="1D737FE9" w:rsidR="00DE7EF4" w:rsidRPr="00C42F45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28CDC489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4. Требования к результату услуги</w:t>
      </w:r>
    </w:p>
    <w:p w14:paraId="78F97982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4.1. По результатам поверки должно быть установлено соответствие либо несоответствие средства измерений установленным метрологическим требованиям.</w:t>
      </w:r>
    </w:p>
    <w:p w14:paraId="15B763D8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4.2. При положительном результате поверки Поставщик обеспечивает оформление результата поверки в соответствии с законодательством Республики Казахстан, включая выдачу сертификата о поверке средств измерений установленной формы.</w:t>
      </w:r>
    </w:p>
    <w:p w14:paraId="377E136F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4.3. При отрицательном результате поверки оформляется извещение о непригодности к применению средства измерений в установленном законодательством порядке.</w:t>
      </w:r>
    </w:p>
    <w:p w14:paraId="7ABC6B7A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4.4. Поверочная лаборатория обеспечивает передачу сведений о поверенном средстве измерений для электронного учета в порядке, установленном законодательством Республики Казахстан.</w:t>
      </w:r>
    </w:p>
    <w:p w14:paraId="29742594" w14:textId="77777777" w:rsidR="00DE7EF4" w:rsidRPr="00D303A9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3A9">
        <w:rPr>
          <w:rFonts w:ascii="Times New Roman" w:eastAsia="Times New Roman" w:hAnsi="Times New Roman" w:cs="Times New Roman"/>
          <w:sz w:val="24"/>
          <w:szCs w:val="24"/>
        </w:rPr>
        <w:t>4.5. Результаты поверки должны быть оформлены в соответствии с действующей методикой поверки и нормативными документами в области обеспечения единства измерений.</w:t>
      </w:r>
    </w:p>
    <w:p w14:paraId="67D254C9" w14:textId="72FECE3B" w:rsidR="00DE7EF4" w:rsidRPr="00C42F45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0B0BA1CD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5. Требования к условиям выполнения услуги</w:t>
      </w:r>
    </w:p>
    <w:p w14:paraId="584AF5D6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5.1. Заказчик обеспечивает Поставщику доступ к объекту и средству измерений в согласованное сторонами время.</w:t>
      </w:r>
    </w:p>
    <w:p w14:paraId="4EC5EDB4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5.2. Заказчик обеспечивает необходимые условия для проведения поверки на месте эксплуатации, если такая форма поверки предусмотрена применяемой методикой.</w:t>
      </w:r>
    </w:p>
    <w:p w14:paraId="1A3CFFDD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5.3. Поставщик обеспечивает наличие необходимых специалистов, оборудования, эталонов и иных технических средств для выполнения услуги.</w:t>
      </w:r>
    </w:p>
    <w:p w14:paraId="31308339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5.4. Все расходы Поставщика, связанные с оказанием услуги, включая транспортные расходы, доставку специалистов и поверочного оборудования к месту выполнения работ и обратно, а также необходимые расходы, непосредственно связанные с выполнением поверки, должны быть включены в стоимость услуги.</w:t>
      </w:r>
    </w:p>
    <w:p w14:paraId="2D26F58E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5.5. В случае необходимости демонтажа и последующего монтажа средства измерений такие работы выполняются Поставщиком в объеме, необходимом для проведения поверки и предусмотренном технической документацией и применяемой методикой поверки.</w:t>
      </w:r>
    </w:p>
    <w:p w14:paraId="0499528C" w14:textId="1D98D46F" w:rsidR="00DE7EF4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5.6. После завершения работ средство измерений должно быть передано Заказчику в исправном состоянии, за исключением случаев, когда по результатам поверки оно признано непригодным к применению.</w:t>
      </w:r>
    </w:p>
    <w:p w14:paraId="0B1A76E0" w14:textId="77777777" w:rsidR="00D303A9" w:rsidRPr="00D5050D" w:rsidRDefault="00D303A9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00751E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6. Требования к качеству услуги</w:t>
      </w:r>
    </w:p>
    <w:p w14:paraId="7199B279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6.1. Услуга должна быть оказана качественно, в полном объеме и в соответствии с требованиями законодательства Республики Казахстан в области обеспечения единства измерений.</w:t>
      </w:r>
    </w:p>
    <w:p w14:paraId="3060BD1A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6.2. Поверка должна проводиться только в пределах области аккредитации поверочной лаборатории, распространяющейся на соответствующий вид измерений и работы по поверке данного средства измерений.</w:t>
      </w:r>
    </w:p>
    <w:p w14:paraId="0A434CB7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6.3. Используемые при поверке эталоны и средства измерений должны иметь действующий статус поверки/калибровки в случаях, когда это предусмотрено законодательством и применяемыми нормативными документами.</w:t>
      </w:r>
    </w:p>
    <w:p w14:paraId="5EFE1B6D" w14:textId="114F2CF8" w:rsidR="00DE7EF4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lastRenderedPageBreak/>
        <w:t>6.4. Поставщик несет ответственность за сохранность переданного ему средства измерений и оборудования Заказчика на период фактического выполнения работ в соответствии с законодательством Республики Казахстан и условиями договора.</w:t>
      </w:r>
    </w:p>
    <w:p w14:paraId="257CE569" w14:textId="77777777" w:rsidR="00D303A9" w:rsidRPr="00C42F45" w:rsidRDefault="00D303A9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556F0268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7. Документы, предоставляемые по результатам оказания услуги</w:t>
      </w:r>
    </w:p>
    <w:p w14:paraId="1EBC3982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По окончании оказания услуги Поставщик предоставляет Заказчику:</w:t>
      </w:r>
    </w:p>
    <w:p w14:paraId="35F6EF04" w14:textId="77777777" w:rsidR="00DE7EF4" w:rsidRPr="00D5050D" w:rsidRDefault="00DE7EF4" w:rsidP="00C42F45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сертификат о поверке средства измерений — при положительном результате поверки;</w:t>
      </w:r>
    </w:p>
    <w:p w14:paraId="5D3C4E88" w14:textId="1B8EEBB4" w:rsidR="00DE7EF4" w:rsidRPr="00D5050D" w:rsidRDefault="00DE7EF4" w:rsidP="00C42F45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извещение о непригодности к применению средства измерений—при отрицательном результате поверки;</w:t>
      </w:r>
    </w:p>
    <w:p w14:paraId="6D9DAEB1" w14:textId="4235B7E3" w:rsidR="00DE7EF4" w:rsidRPr="00D5050D" w:rsidRDefault="00DE7EF4" w:rsidP="00C42F45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документы о выполненных работах по демонтажу/монтажу—если такие работы фактически выполнялись;</w:t>
      </w:r>
    </w:p>
    <w:p w14:paraId="1DE0A972" w14:textId="4379B347" w:rsidR="00DE7EF4" w:rsidRDefault="00DE7EF4" w:rsidP="00C42F45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иные документы, оформление которых предусмотрено действующей методикой поверки и законодательством Республики Казахстан.</w:t>
      </w:r>
    </w:p>
    <w:p w14:paraId="2EDF853C" w14:textId="77777777" w:rsidR="00D303A9" w:rsidRPr="00C42F45" w:rsidRDefault="00D303A9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4ED14963" w14:textId="77777777" w:rsidR="00DE7EF4" w:rsidRPr="00D5050D" w:rsidRDefault="00DE7EF4" w:rsidP="00C42F4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8. Срок и место оказания услуги</w:t>
      </w:r>
    </w:p>
    <w:p w14:paraId="4DF94609" w14:textId="77777777" w:rsidR="00DE7EF4" w:rsidRPr="00D5050D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оказания услуги: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br/>
        <w:t>Западно-Казахстанская область, г. Уральск, объект «Подземный водозабор».</w:t>
      </w:r>
    </w:p>
    <w:p w14:paraId="6F00B6C3" w14:textId="77777777" w:rsidR="00DE7EF4" w:rsidRPr="00D5050D" w:rsidRDefault="00DE7EF4" w:rsidP="00C42F4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оказания услуги:</w:t>
      </w:r>
      <w:r w:rsidRPr="00D5050D">
        <w:rPr>
          <w:rFonts w:ascii="Times New Roman" w:eastAsia="Times New Roman" w:hAnsi="Times New Roman" w:cs="Times New Roman"/>
          <w:sz w:val="24"/>
          <w:szCs w:val="24"/>
        </w:rPr>
        <w:br/>
      </w:r>
      <w:r w:rsidRPr="00D303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до 31 декабря 2026 года.</w:t>
      </w:r>
    </w:p>
    <w:p w14:paraId="31A64256" w14:textId="50070B7D" w:rsidR="00DE7EF4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Конкретная дата проведения поверки согласовывается Поставщиком с Заказчиком с учетом режима эксплуатации объекта и возможности доступа к средству измерений.</w:t>
      </w:r>
    </w:p>
    <w:p w14:paraId="39509932" w14:textId="77777777" w:rsidR="00D303A9" w:rsidRPr="00C42F45" w:rsidRDefault="00D303A9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524BAB9E" w14:textId="77777777" w:rsidR="00DE7EF4" w:rsidRPr="00D5050D" w:rsidRDefault="00DE7EF4" w:rsidP="00C42F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5050D">
        <w:rPr>
          <w:rFonts w:ascii="Times New Roman" w:eastAsia="Times New Roman" w:hAnsi="Times New Roman" w:cs="Times New Roman"/>
          <w:b/>
          <w:bCs/>
          <w:sz w:val="27"/>
          <w:szCs w:val="27"/>
        </w:rPr>
        <w:t>9. Требование к ценовому предложению</w:t>
      </w:r>
    </w:p>
    <w:p w14:paraId="3C03A617" w14:textId="77777777" w:rsidR="00DE7EF4" w:rsidRPr="00D5050D" w:rsidRDefault="00DE7EF4" w:rsidP="00C42F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Ценовое предложение потенциального поставщика должно включать все расходы, необходимые для полного исполнения обязательств по договору, в том числе:</w:t>
      </w:r>
    </w:p>
    <w:p w14:paraId="73078416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проведение поверки;</w:t>
      </w:r>
    </w:p>
    <w:p w14:paraId="026347FE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 xml:space="preserve">работу аттестованных </w:t>
      </w:r>
      <w:proofErr w:type="spellStart"/>
      <w:r w:rsidRPr="00D5050D">
        <w:rPr>
          <w:rFonts w:ascii="Times New Roman" w:eastAsia="Times New Roman" w:hAnsi="Times New Roman" w:cs="Times New Roman"/>
          <w:sz w:val="24"/>
          <w:szCs w:val="24"/>
        </w:rPr>
        <w:t>поверителей</w:t>
      </w:r>
      <w:proofErr w:type="spellEnd"/>
      <w:r w:rsidRPr="00D5050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CD8276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применение необходимых эталонов и поверочного оборудования;</w:t>
      </w:r>
    </w:p>
    <w:p w14:paraId="2812C2A3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транспортные расходы;</w:t>
      </w:r>
    </w:p>
    <w:p w14:paraId="72C1A28E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доставку специалистов и оборудования к месту выполнения услуги;</w:t>
      </w:r>
    </w:p>
    <w:p w14:paraId="09861C66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необходимые подготовительные работы;</w:t>
      </w:r>
    </w:p>
    <w:p w14:paraId="78FC1D70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демонтаж и монтаж средства измерений — в случае необходимости их выполнения для проведения поверки;</w:t>
      </w:r>
    </w:p>
    <w:p w14:paraId="7B024E37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оформление результатов поверки;</w:t>
      </w:r>
    </w:p>
    <w:p w14:paraId="227F8FFD" w14:textId="77777777" w:rsidR="00DE7EF4" w:rsidRPr="00D5050D" w:rsidRDefault="00DE7EF4" w:rsidP="00C42F45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иные расходы, непосредственно связанные с надлежащим оказанием услуги.</w:t>
      </w:r>
    </w:p>
    <w:p w14:paraId="3E9512ED" w14:textId="5A458BBC" w:rsidR="005C3E4C" w:rsidRDefault="00DE7EF4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050D">
        <w:rPr>
          <w:rFonts w:ascii="Times New Roman" w:eastAsia="Times New Roman" w:hAnsi="Times New Roman" w:cs="Times New Roman"/>
          <w:sz w:val="24"/>
          <w:szCs w:val="24"/>
        </w:rPr>
        <w:t>Дополнительная оплата за перечисленные выше расходы после заключения договора не предусматривается, если иное прямо не установлено условиями договора.</w:t>
      </w:r>
    </w:p>
    <w:p w14:paraId="390E9E03" w14:textId="00D0B674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F4400D" w14:textId="724A309A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376F3F" w14:textId="20B37B90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97F538" w14:textId="00A717C6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47C3C6" w14:textId="4D2E494A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BE705E" w14:textId="3BE98517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A38D04" w14:textId="056574C6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3D8AC0" w14:textId="7400B1C7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B10AD0" w14:textId="77F8C093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00C0A4" w14:textId="40EB0328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E4FC7C" w14:textId="75B6EA8C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510455" w14:textId="101FF3F1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DE2DD5" w14:textId="4A911095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35F38E" w14:textId="42CD56BE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858DCA" w14:textId="509D6542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427DE0" w14:textId="2EE3DF9B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05FFFE" w14:textId="3C3AA670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0FF792" w14:textId="4C99708F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7FF398" w14:textId="08B0D94D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8D129A" w14:textId="560F5731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90C3F3" w14:textId="3DBA1041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0E5253" w14:textId="0E790349" w:rsid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EBF8AE" w14:textId="77777777" w:rsidR="00D216B1" w:rsidRPr="00D216B1" w:rsidRDefault="00D216B1" w:rsidP="00D216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57B00712" w14:textId="4A94AF3C" w:rsidR="00D216B1" w:rsidRPr="00D216B1" w:rsidRDefault="00D216B1" w:rsidP="00D216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>Ультрадыбыстық</w:t>
      </w:r>
      <w:proofErr w:type="spellEnd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>жылу</w:t>
      </w:r>
      <w:proofErr w:type="spellEnd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>есептегішті</w:t>
      </w:r>
      <w:proofErr w:type="spellEnd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қызметтері</w:t>
      </w:r>
      <w:proofErr w:type="spellEnd"/>
    </w:p>
    <w:p w14:paraId="5E3FA473" w14:textId="77777777" w:rsidR="00D216B1" w:rsidRPr="00C42F45" w:rsidRDefault="00D216B1" w:rsidP="00D216B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>УВР-Т (</w:t>
      </w:r>
      <w:proofErr w:type="spellStart"/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>Ду</w:t>
      </w:r>
      <w:proofErr w:type="spellEnd"/>
      <w:r w:rsidRPr="00D505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1000 мм, ПЭ)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49E34821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мәліметтер</w:t>
      </w:r>
      <w:proofErr w:type="spellEnd"/>
    </w:p>
    <w:p w14:paraId="2F52F255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алынатын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қызметтің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14:paraId="1C276047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қызметтер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—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ультрадыбыстық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жылу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есептегіш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2DA53C84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>Саны</w:t>
      </w:r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1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жинақ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370F5AB0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объектісі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14:paraId="6316D765" w14:textId="32E69E43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объектісінде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>УВР</w:t>
      </w:r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типті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ультрадыбыстық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жылу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есептегіші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>УВР</w:t>
      </w:r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M2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модификациясы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7E52262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Қызметтерді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14:paraId="308E14DC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Батыс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облысы</w:t>
      </w:r>
      <w:proofErr w:type="spellEnd"/>
      <w:proofErr w:type="gramStart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>Орал</w:t>
      </w:r>
      <w:proofErr w:type="gram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қаласы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, "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жерасты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>су</w:t>
      </w:r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жинау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"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объектісі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55C31769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шарттары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865E8AB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Диаметрі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1000 мм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құбыр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құбыр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материалы-полиэтилен (ПЭ).</w:t>
      </w:r>
    </w:p>
    <w:p w14:paraId="389BB39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мақсаты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844E4DF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метрологиялық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сәйкестігін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суды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коммерциялық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есепке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одан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растау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0D0A05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460E7A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</w:p>
    <w:p w14:paraId="53A61BB0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мыналарға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асырылуы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680FFB6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>* "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Заңымен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DDEBB9D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кезеңділігін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ережелерімен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сертификат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нысанымен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D04F5A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ҚР СТ 2.4 "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Ұйымдастыру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өткізу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тәртібі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";</w:t>
      </w:r>
    </w:p>
    <w:p w14:paraId="6680F6F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осы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түріне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модификациясына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C8EBE8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көрсетілген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саласындағы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өзге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құжаттарымен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2F998F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аккредиттелген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тұлғаның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аттестатталған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салыстырып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тексерушілері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аккредиттеудің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саласы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шегінде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асырады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22C111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Бұл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заңдылығына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болып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табылады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көзделмеген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қосымша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біліктілік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белгілемейді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5572E8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шама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бірліктерінің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эталондарының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салыстырып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тексерілетін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шама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бірліктерінің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эталондарына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ал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олар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болмаған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заңнамасында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басқа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мемлекеттердің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шама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бірліктерінің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ұлттық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эталондарына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метрологиялық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қадағалануы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етілуге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25FDEF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8B7085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</w:p>
    <w:p w14:paraId="19688F16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түрі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модификациясы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көлемде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дәйектілікпен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жүргізіледі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4600B4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берілсе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оны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жағдайлар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етілсе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орындалады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795DEB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жабдығының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эталондардың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өзге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болуын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қолданылуын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8D1C5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3.4.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ауытқулар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реттеуді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туралауды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мұндай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реттеу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құжаттамасында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жағдайларда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843E79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3.5.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түзетуден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түзетуден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операцияларын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қайта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етілсе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мұндай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операциялар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орындалады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5D62C6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3.6.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пайдаланудың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жағдайларын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1000 мм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құбырының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диаметрін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полиэтилен-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құбыр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материалын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A3365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3.7.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құжаттамада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бөлікте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көлемде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ғана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дайындық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жабдықты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бөлшектеуді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кейіннен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монтаждауды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алғанда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іс-қимылдарды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асырады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7D34F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3.8.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пайдаланудан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ажырату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уақытша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шығару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етілсе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іс-әрекеттер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2270A4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480F7B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нәтижесіне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</w:p>
    <w:p w14:paraId="6186BB99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метрологиялық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сәйкестігі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proofErr w:type="gram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стігі</w:t>
      </w:r>
      <w:proofErr w:type="spellEnd"/>
      <w:proofErr w:type="gram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белгіленуге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D7B53A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нысандағы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сертификат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алғанда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заңнамасына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нәтижесін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ресімдеуді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5020F9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4.3.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теріс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қолдануға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жарамсыздығы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хабарлама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ресімделеді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0DE56B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зертханасы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заңнамасында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тәртіппен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есепке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сенім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білдірілген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мәліметтерді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272877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4.5.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саласындағы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құжаттарға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ресімделуге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483AF7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0AF87C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шарттарына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</w:p>
    <w:p w14:paraId="71EB965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тараптармен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уақытта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объектіге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жеткізуді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F2A97E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мұндай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нысаны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көзделсе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жағдайларды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5D4194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5.3.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мамандардың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жабдықтардың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эталондардың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өзге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құралдардың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болуын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9A9BFE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5.4.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Жеткізушінің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шығындары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соның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көлік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шығындары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мамандар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жабдықтарын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қайтару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шығындар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құнына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қосылуы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керек.</w:t>
      </w:r>
    </w:p>
    <w:p w14:paraId="5032F0FB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5.5.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бөлшектеу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кейіннен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монтаждау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мұндай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құжаттамада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көлемде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орындайды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53A9A5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5.6.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қолдануға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жарамсыз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деп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танылған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жағдайларды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қоспағанда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күйде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берілуі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9FFE54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EC98C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сапасына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</w:p>
    <w:p w14:paraId="18AD25D1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көлемде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бірлігін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саласындағы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көрсетілуі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90868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6.2.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түріне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осы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жөніндегі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таралатын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зертханасын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аккредиттеу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саласы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шегінде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ғана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жүргізілуге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852349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6.3.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эталондар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құжаттарда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жағдайларда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калибрлеу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мәртебесі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болуға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A77D3E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6.4.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заңнамасына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шарттың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кезеңінде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өзіне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жабдығының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сақталуына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жауапты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7C5F35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5D4A1F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ұсынылатын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құжаттар</w:t>
      </w:r>
      <w:proofErr w:type="spellEnd"/>
    </w:p>
    <w:p w14:paraId="49F1673F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ұсынады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D12A983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сертификат-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FFDE75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қолдануға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жарамсыздығы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хабарлама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—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теріс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AA021BD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бөлшектеу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монтаждау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—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мұндай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жүзінде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болса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C3B072E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D216B1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ресімделуі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әдістемесінде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заңнамасында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өзге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құжаттар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8F6067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723074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</w:p>
    <w:p w14:paraId="29B98E3C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E92613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Батыс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облысы</w:t>
      </w:r>
      <w:proofErr w:type="spellEnd"/>
      <w:proofErr w:type="gramStart"/>
      <w:r w:rsidRPr="00D216B1">
        <w:rPr>
          <w:rFonts w:ascii="Times New Roman" w:eastAsia="Times New Roman" w:hAnsi="Times New Roman" w:cs="Times New Roman"/>
          <w:sz w:val="24"/>
          <w:szCs w:val="24"/>
        </w:rPr>
        <w:t>, Орал</w:t>
      </w:r>
      <w:proofErr w:type="gram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қаласы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, "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жерасты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су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жинау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объектісі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0A7AD5A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BB24F0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2026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31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желтоқсанға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8DB620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күнін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объектіні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режимін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келіседі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190BE85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E9C671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ұсынысына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</w:p>
    <w:p w14:paraId="5B6E9386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Әлеуетті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баға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ұсынысы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міндеттемелерді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шығыстарды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қамтуы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C1E578B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3113D7E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аттестатталған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тексерушілердің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7710E58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эталондар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жабдықтарын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74044AC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көлік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шығындары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7975A5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орындалатын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мамандар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жабдықтарды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470BB7A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дайындық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жұмыстары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3D5204D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бөлшектеу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монтаждау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244C972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нәтижелерін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ресімдеу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3F0D8FB" w14:textId="77777777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көрсетумен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өзге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шығыстар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7FC5C9" w14:textId="09C0E25D" w:rsidR="00D216B1" w:rsidRPr="00D216B1" w:rsidRDefault="00D216B1" w:rsidP="00D216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Шарттың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талаптарында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өзгеше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белгіленбесе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жасалғаннан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жоғарыда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аталған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шығыстар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қосымша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ақы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16B1">
        <w:rPr>
          <w:rFonts w:ascii="Times New Roman" w:eastAsia="Times New Roman" w:hAnsi="Times New Roman" w:cs="Times New Roman"/>
          <w:sz w:val="24"/>
          <w:szCs w:val="24"/>
        </w:rPr>
        <w:t>көзделмейді</w:t>
      </w:r>
      <w:proofErr w:type="spellEnd"/>
      <w:r w:rsidRPr="00D216B1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D216B1" w:rsidRPr="00D216B1" w:rsidSect="00C42F45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77E91"/>
    <w:multiLevelType w:val="multilevel"/>
    <w:tmpl w:val="AED80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46188"/>
    <w:multiLevelType w:val="multilevel"/>
    <w:tmpl w:val="B8D2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C1F66"/>
    <w:multiLevelType w:val="multilevel"/>
    <w:tmpl w:val="7DE65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7EF4"/>
    <w:rsid w:val="001A3C7F"/>
    <w:rsid w:val="0045004A"/>
    <w:rsid w:val="005C3E4C"/>
    <w:rsid w:val="00C42F45"/>
    <w:rsid w:val="00D216B1"/>
    <w:rsid w:val="00D303A9"/>
    <w:rsid w:val="00D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117E3"/>
  <w15:docId w15:val="{C2DD1F41-794A-4E4E-A462-2C7CFA214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2536</Words>
  <Characters>14457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OGZ-1</cp:lastModifiedBy>
  <cp:revision>4</cp:revision>
  <dcterms:created xsi:type="dcterms:W3CDTF">2026-10-13T07:52:00Z</dcterms:created>
  <dcterms:modified xsi:type="dcterms:W3CDTF">2026-10-19T05:25:00Z</dcterms:modified>
</cp:coreProperties>
</file>