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02D" w:rsidRPr="004D3CEA" w:rsidRDefault="00CD302D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  <w:r w:rsidRPr="004D3CEA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2-қосымша</w:t>
      </w:r>
    </w:p>
    <w:p w:rsidR="00CD302D" w:rsidRDefault="00CD302D" w:rsidP="00CD302D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CD302D" w:rsidRDefault="00CD302D" w:rsidP="00CD302D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3A24B7">
        <w:rPr>
          <w:rFonts w:ascii="Times New Roman" w:hAnsi="Times New Roman" w:cs="Times New Roman"/>
          <w:b/>
          <w:sz w:val="26"/>
          <w:szCs w:val="26"/>
          <w:lang w:eastAsia="ru-RU"/>
        </w:rPr>
        <w:t>ТЕХНИКАЛЫҚ ЕРЕКШЕЛІК</w:t>
      </w:r>
    </w:p>
    <w:p w:rsidR="00CD302D" w:rsidRPr="00FC0755" w:rsidRDefault="00CD302D" w:rsidP="00CD302D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1. </w:t>
      </w:r>
      <w:r w:rsidRPr="003A24B7">
        <w:rPr>
          <w:rFonts w:ascii="Times New Roman" w:hAnsi="Times New Roman" w:cs="Times New Roman"/>
          <w:b/>
          <w:sz w:val="26"/>
          <w:szCs w:val="26"/>
          <w:lang w:eastAsia="ru-RU"/>
        </w:rPr>
        <w:t>Қызмет атауы</w:t>
      </w:r>
    </w:p>
    <w:p w:rsid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A24B7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Тапсырыс берушінің қызметкерлерін тақырып бойынша оқыту жөніндегі </w:t>
      </w:r>
      <w:r>
        <w:rPr>
          <w:rFonts w:ascii="Times New Roman" w:hAnsi="Times New Roman" w:cs="Times New Roman"/>
          <w:b/>
          <w:sz w:val="26"/>
          <w:szCs w:val="26"/>
          <w:lang w:val="kk-KZ" w:eastAsia="ru-RU"/>
        </w:rPr>
        <w:t xml:space="preserve">көрсетілетін </w:t>
      </w:r>
      <w:r w:rsidRPr="003A24B7">
        <w:rPr>
          <w:rFonts w:ascii="Times New Roman" w:hAnsi="Times New Roman" w:cs="Times New Roman"/>
          <w:b/>
          <w:sz w:val="26"/>
          <w:szCs w:val="26"/>
          <w:lang w:eastAsia="ru-RU"/>
        </w:rPr>
        <w:t>қызметтер</w:t>
      </w: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>: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3A24B7">
        <w:rPr>
          <w:rFonts w:ascii="Times New Roman" w:hAnsi="Times New Roman" w:cs="Times New Roman"/>
          <w:sz w:val="26"/>
          <w:szCs w:val="26"/>
          <w:lang w:eastAsia="ru-RU"/>
        </w:rPr>
        <w:t xml:space="preserve">«Сатып алуды жүзеге асыру, бақылау және басқару жөніндегі қызмет» семинарына қатысу жөніндегі көрсетілетін </w:t>
      </w:r>
      <w:proofErr w:type="gramStart"/>
      <w:r w:rsidRPr="003A24B7">
        <w:rPr>
          <w:rFonts w:ascii="Times New Roman" w:hAnsi="Times New Roman" w:cs="Times New Roman"/>
          <w:sz w:val="26"/>
          <w:szCs w:val="26"/>
          <w:lang w:eastAsia="ru-RU"/>
        </w:rPr>
        <w:t xml:space="preserve">қызметтер </w:t>
      </w:r>
      <w:r w:rsidRPr="00675DB6">
        <w:rPr>
          <w:rFonts w:ascii="Times New Roman" w:hAnsi="Times New Roman" w:cs="Times New Roman"/>
          <w:sz w:val="26"/>
          <w:szCs w:val="26"/>
          <w:lang w:eastAsia="ru-RU"/>
        </w:rPr>
        <w:t>.</w:t>
      </w:r>
      <w:proofErr w:type="gramEnd"/>
      <w:r w:rsidRPr="00675DB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A24B7">
        <w:rPr>
          <w:rFonts w:ascii="Times New Roman" w:hAnsi="Times New Roman" w:cs="Times New Roman"/>
          <w:sz w:val="26"/>
          <w:szCs w:val="26"/>
          <w:lang w:eastAsia="ru-RU"/>
        </w:rPr>
        <w:t>Қатысушылар саны: 5 адам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3A24B7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3A24B7">
        <w:rPr>
          <w:rFonts w:ascii="Times New Roman" w:hAnsi="Times New Roman" w:cs="Times New Roman"/>
          <w:sz w:val="26"/>
          <w:szCs w:val="26"/>
          <w:lang w:eastAsia="ru-RU"/>
        </w:rPr>
        <w:t>Қызметтерді көрсету орны: Астана қаласы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.</w:t>
      </w:r>
    </w:p>
    <w:p w:rsidR="00CD302D" w:rsidRPr="003A24B7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3A24B7">
        <w:rPr>
          <w:rFonts w:ascii="Times New Roman" w:hAnsi="Times New Roman" w:cs="Times New Roman"/>
          <w:sz w:val="26"/>
          <w:szCs w:val="26"/>
          <w:lang w:val="kk-KZ" w:eastAsia="ru-RU"/>
        </w:rPr>
        <w:t>Оқыту форматы: күндізгі.</w:t>
      </w:r>
    </w:p>
    <w:p w:rsidR="00CD302D" w:rsidRPr="003A24B7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3A24B7">
        <w:rPr>
          <w:rFonts w:ascii="Times New Roman" w:hAnsi="Times New Roman" w:cs="Times New Roman"/>
          <w:sz w:val="26"/>
          <w:szCs w:val="26"/>
          <w:lang w:val="kk-KZ" w:eastAsia="ru-RU"/>
        </w:rPr>
        <w:t>Қызметтерді көрсету мерзімі: Өнім беруші Тапсырыс берушінің мемлекеттік сатып алу порталы, e-mail, WhatsApp немесе Telegram арқылы жіберілген өтінімін алған сәттен бастап күнтізбелік 15 (он бес) күн ішінде қызметтер көрсетеді.</w:t>
      </w:r>
    </w:p>
    <w:p w:rsidR="00CD302D" w:rsidRPr="003A24B7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>2. Оқу мақсаты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Тапсырыс беруші қызметкерлерінің</w:t>
      </w: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 xml:space="preserve"> «Самұрық-Қазына» АҚ компаниялар тобында сатып алуды ұйымдастыру және өткізу, Сатып алуды жүзеге асыру тәртібін қолдану, сондай-ақ соңғы өзгерістер мен толықтыруларды ескере отырып, zakup.sk.kz электрондық сатып алудың ақпараттық жүйесінде (ЭСАЖ 2.0) жұмыс істеу бойынша </w:t>
      </w: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өзекті теориялық және практикалық білім алуы.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Оқыту 2026 жылғы өзгерістерді, Сатып алуды жүзеге асыру тәртібін қолданудың практикалық аспектілерін және электрондық сатып алудың ақпараттық жүйесінің өзекті функционалын түсіндіруді қамтуы тиіс.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>3. Оқыту форматы мен ұзақтығы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Оқыту тек күндізгі форматта, оқытушының (оқытушылардың) және Тапсырыс берушінің қатысушыларының тікелей қатысуымен өткізіледі.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Оқытудың жалпы ұзақтығы қатарынан екі күнтізбелік күн - сенбі және жексенбі ішінде оқыту бағдарламасында көзделген үзілістерді ескере отырып, күніне 8 сағаттан 16 сағатты құрайды.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Оқыту уақыты: сағат 09: 00-ден 18: 00-ге дейін, түскі үзіліс сағат 13: 00-ден 14: 00-ге дейін.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Оқытуды өткізудің нақты күндері Тапсырыс берушімен шартта белгіленген қызмет көрсету мерзімі шегінде келісіледі.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Бір күнтізбелік күн ішінде оқытудың барлық бағдарламасын өткізуге жол берілмейді.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sz w:val="26"/>
          <w:szCs w:val="26"/>
          <w:lang w:val="kk-KZ" w:eastAsia="ru-RU"/>
        </w:rPr>
        <w:t>Белгіленген оқу ұзақтығын қысқартуға, бір күнде екі күндік оқытуды біріктіруге, күндізгі оқытуды қашықтықтан оқытумен, бейнежазбаларды берумен, материалдарды өз бетінше зерделеумен не бұрын жазылған курстарға қолжетімділікті берумен ауыстыруға жол берілмейді.</w:t>
      </w: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CD302D" w:rsidRP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>4. Оқыту бағдарламасы</w:t>
      </w:r>
    </w:p>
    <w:p w:rsidR="00CD302D" w:rsidRPr="00DE1F36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>1</w:t>
      </w:r>
      <w:r w:rsidRPr="00DE1F36">
        <w:rPr>
          <w:rFonts w:ascii="Times New Roman" w:hAnsi="Times New Roman" w:cs="Times New Roman"/>
          <w:b/>
          <w:sz w:val="26"/>
          <w:szCs w:val="26"/>
          <w:lang w:val="kk-KZ" w:eastAsia="ru-RU"/>
        </w:rPr>
        <w:t>-к</w:t>
      </w:r>
      <w:r w:rsidRPr="00CD302D">
        <w:rPr>
          <w:rFonts w:ascii="Times New Roman" w:hAnsi="Times New Roman" w:cs="Times New Roman"/>
          <w:b/>
          <w:sz w:val="26"/>
          <w:szCs w:val="26"/>
          <w:lang w:val="kk-KZ" w:eastAsia="ru-RU"/>
        </w:rPr>
        <w:t>үн. Сатып алуды жүзеге асыру тәртібі</w:t>
      </w:r>
      <w:r w:rsidRPr="00DE1F36">
        <w:rPr>
          <w:rFonts w:ascii="Times New Roman" w:hAnsi="Times New Roman" w:cs="Times New Roman"/>
          <w:b/>
          <w:sz w:val="26"/>
          <w:szCs w:val="26"/>
          <w:lang w:val="kk-KZ" w:eastAsia="ru-RU"/>
        </w:rPr>
        <w:t>.</w:t>
      </w:r>
    </w:p>
    <w:p w:rsidR="00CD302D" w:rsidRPr="00DE1F36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val="kk-KZ" w:eastAsia="ru-RU"/>
        </w:rPr>
        <w:t>Оқудың бірінші күні шеңберінде мына тақырыптар қаралуы тиіс: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val="kk-KZ" w:eastAsia="ru-RU"/>
        </w:rPr>
        <w:t>Сатып алуды жүзеге асыру тәртібінің қысқаша сипаттамасы;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val="kk-KZ" w:eastAsia="ru-RU"/>
        </w:rPr>
        <w:t>сатып алуды жүзеге асырудың негізгі қағидаттары;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val="kk-KZ" w:eastAsia="ru-RU"/>
        </w:rPr>
        <w:t>Сатып алу қызметін басқарудағы тәртіптің рөлі;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val="kk-KZ" w:eastAsia="ru-RU"/>
        </w:rPr>
        <w:lastRenderedPageBreak/>
        <w:t>сатып алу процесіне қатысушылардың негізгі рөлдері;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2026 жылғы өзгерістер мен толықтырулар;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алулардан алып тастау;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ақпараттық жүйеден тыс жүзеге асырылатын сатып алулар;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ерекше тәртіп шеңберінде жүзеге асырылатын сатып алулар;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негізгі ережелер, ұғымдар мен анықтамалар;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 санаттарын басқару;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алудың санаттық стратегиясын (СКС) әзірлеу;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 санаттарының тізбесі;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алуды жоспарлау;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қажеттіліктерді шоғырландыру;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 жоспарын қалыптастыру және өзгерту;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баға маркетингі;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электрондық дүкен;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алуды жүзеге асыру кезінде пайдаланылатын дерекқорлар;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өнім берушілердің тізілімдері мен тізбелері;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алдын ала біліктілік іріктеу (ККО 2.0);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өнім берушіні таңдау тәртібі;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өнім берушіні таңдау кезінде көзделген басымдықтарды қолдану;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сатып алуды өткізуге дайындық;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лоттарды қалыптастыру;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тендерлік құжаттаманы дайындау;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техникалық ерекшелікті дайындау;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әлеуетті өнім берушілерге қойылатын талаптар;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тәжірибеге, мамандарға, жабдықтарға және өзге де ресурстарға қойылатын талаптар;</w:t>
      </w:r>
    </w:p>
    <w:p w:rsidR="00CD302D" w:rsidRPr="004041BC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2026 жылы тиісті талаптарды өзгерту;</w:t>
      </w:r>
    </w:p>
    <w:p w:rsidR="00CD302D" w:rsidRPr="00FC0755" w:rsidRDefault="00CD302D" w:rsidP="00CD302D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1BC">
        <w:rPr>
          <w:rFonts w:ascii="Times New Roman" w:hAnsi="Times New Roman" w:cs="Times New Roman"/>
          <w:sz w:val="26"/>
          <w:szCs w:val="26"/>
          <w:lang w:eastAsia="ru-RU"/>
        </w:rPr>
        <w:t>қаралып отырған ережелерді қолданудың практикалық мәселелері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 xml:space="preserve"> 2</w:t>
      </w:r>
      <w:r>
        <w:rPr>
          <w:rFonts w:ascii="Times New Roman" w:hAnsi="Times New Roman" w:cs="Times New Roman"/>
          <w:b/>
          <w:sz w:val="26"/>
          <w:szCs w:val="26"/>
          <w:u w:val="single"/>
          <w:lang w:val="kk-KZ" w:eastAsia="ru-RU"/>
        </w:rPr>
        <w:t>-күн</w:t>
      </w:r>
      <w:r w:rsidRPr="00FC0755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 xml:space="preserve">. </w:t>
      </w:r>
      <w:r w:rsidRPr="00DE1F36"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Сатып алу тәсілдері, шарттар және ЭСАЖ 2.0-дағы жұмыс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Оқудың 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екінші</w:t>
      </w:r>
      <w:r w:rsidRPr="00DE1F36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күні шеңберінде мына тақырыптар қаралуы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тендер тәсілімен сатып алу;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өтінімдерді беру және қарау тәртібі;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демпинг;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өтінімдерді сәйкестікке дейін жеткізу;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тендер өткізу рәсімдерін өзгерту;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төмендетуге арналған сауда-саттықпен тендер;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екі кезеңді тендер;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қатысуы шектеулі тендер;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баға ұсыныстарын сұрату тәсілімен сатып алу;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бір көзден алу тәсілімен сатып алу;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бір көзден алу тәсілімен сатып алуды жүзеге асыру негіздерінің өзгеруі;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шарт жасасу;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шарттың мазмұнына қойылатын талаптар;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шарт жобасына өзгерістер енгізу;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жасалған шартқа өзгерістер енгізу;</w:t>
      </w:r>
    </w:p>
    <w:p w:rsidR="00CD302D" w:rsidRPr="00DE1F36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шартты орындау;</w:t>
      </w:r>
    </w:p>
    <w:p w:rsidR="00CD302D" w:rsidRPr="00FC0755" w:rsidRDefault="00CD302D" w:rsidP="00CD302D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E1F36">
        <w:rPr>
          <w:rFonts w:ascii="Times New Roman" w:hAnsi="Times New Roman" w:cs="Times New Roman"/>
          <w:sz w:val="26"/>
          <w:szCs w:val="26"/>
          <w:lang w:eastAsia="ru-RU"/>
        </w:rPr>
        <w:t>шарттар мен жеткізілімдерді басқару.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5. </w:t>
      </w:r>
      <w:r w:rsidRPr="00C54F02">
        <w:rPr>
          <w:rFonts w:ascii="Times New Roman" w:hAnsi="Times New Roman" w:cs="Times New Roman"/>
          <w:b/>
          <w:sz w:val="26"/>
          <w:szCs w:val="26"/>
          <w:lang w:eastAsia="ru-RU"/>
        </w:rPr>
        <w:t>zakup.sk.kz-да практикалық жұмыс (ЭСАЖ 2.0)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Оқыту шеңберінде zakup.sk.kz электрондық сатып алудың ақпараттық жүйесінің өзекті функционалын практикалық көрсету көзделуі тиіс, оның ішінде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пайдаланушының жеке кабинетінде жұмыс істеу;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ұйым бейінін басқару;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пайдаланушылардың рөлдері;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сатып алуды жоспарлау;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сатып алу жоспарын қалыптастыру және өзгерту;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ТЖҚЖЖ және басқа да қолданыстағы жіктеуіштерді қолдану;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тендер тәсілімен сатып алуды өткізу;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тендер өткізудің негізгі кезеңдері;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өтінімдерді қарау;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демпинг туралы ережелерді қолдану;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өтінімдерді сәйкестікке дейін жеткізу;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баға ұсыныстарын сұрату тәсілімен сатып алуды өткізу;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қолданыстағы тізілімдермен және тізбелермен жұмыс істеу;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ақпараттық жүйенің өзекті интеграциясы;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2025-2026 жылдары іске асырылған тізілімдер мен интеграцияларды өзгерту;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ақпараттық жүйеде шарттар жасасу және орындау;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шарттардың өзекті үлгілерін қолдану;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шарттардың жобаларына өзгерістер енгізу;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электрондық актілерді қалыптастыру;</w:t>
      </w:r>
    </w:p>
    <w:p w:rsidR="00CD302D" w:rsidRPr="00C54F02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Тауарлардың ұлттық каталогын қолдану;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сатып алуды жүзеге асыру тәртібінің өзгеруіне байланысты zakup.sk.kz соңғы өзгерістері мен пысықтаулары.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Практикалық бөлім оқыту өткізілетін күнге қолжетімді көлемде ақпараттық жүйенің тиісті функционалын көрсете отырып жүргізілуі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Практикалық бөлігін тек теориялық материалды оқумен немесе тұсаукесерді көрсетумен ауыстыруға жол берілмейді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6. </w:t>
      </w:r>
      <w:r w:rsidRPr="00C54F02">
        <w:rPr>
          <w:rFonts w:ascii="Times New Roman" w:hAnsi="Times New Roman" w:cs="Times New Roman"/>
          <w:b/>
          <w:sz w:val="26"/>
          <w:szCs w:val="26"/>
          <w:lang w:eastAsia="ru-RU"/>
        </w:rPr>
        <w:t>Дөңгелек үстел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Оқыту шеңберінде Өнім беруші ұзақтығы кемінде 2 сағат дөңгелек үстел форматында жеке практикалық блок ұйымдастыруы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54F02">
        <w:rPr>
          <w:rFonts w:ascii="Times New Roman" w:hAnsi="Times New Roman" w:cs="Times New Roman"/>
          <w:sz w:val="26"/>
          <w:szCs w:val="26"/>
          <w:lang w:eastAsia="ru-RU"/>
        </w:rPr>
        <w:t>Дөңгелек үстел Тапсырыс берушінің қатысушыларының оқытушымен (оқытушылармен) тікелей интерактивті қарым-қатынас форматында өткізіледі.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Дөңгелек үстел шеңберінде мна тақырыптарды қарастыру көзделеді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сатып алу саласындағы қатысушылардың практикалық сұрақтары;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сатып алу рәсімдерін жүргізу кезінде туындайтын күрделі және даулы жағдайлар;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техникалық ерекшеліктер мен сатып алу құжаттамасын дайындау мәселелері;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әлеуетті өнім берушілердің өтінімдерін қарау мәселелері;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шарттарды жасасу, өзгерту және орындау мәселелері;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2026 жылғы өзгерістерді қолдану мәселелері;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Қазақстан Республикасының мемлекеттік сатып алу туралы заңнамасын қолдану мәселелері;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мемлекеттік сатып алуды жүзеге асырудың практикалық мәселелері;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Тапсырыс берушінің қатысушылары ұсынған сатып алу саласындағы өзге де мәселелер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Тапсырыс беруші оқыту өткізілетін күнге дейін Өнім берушіге дөңгелек үстел шеңберінде қарауға жататын практикалық мәселелердің тізбесін жіберуге құқылы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Өнім беруші Тапсырыс беруші жіберген мәселелерді дөңгелек үстел тақырыбы шегінде қарауды қамтамасыз етуге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Мемлекеттік сатып алу мәселелерін қарау кезінде жауаптар мен түсіндірмелер дөңгелек үстел өткізілетін күні қолданыстағы редакциядағы Қазақстан Республикасының мемлекеттік сатып алу туралы заңнамасына негізделуге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Дөңгелек үстелді өткізу уақыты оқудың жалпы ұзақтығына кіреді - 16 сағат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7. </w:t>
      </w:r>
      <w:r w:rsidRPr="00695651">
        <w:rPr>
          <w:rFonts w:ascii="Times New Roman" w:hAnsi="Times New Roman" w:cs="Times New Roman"/>
          <w:b/>
          <w:sz w:val="26"/>
          <w:szCs w:val="26"/>
          <w:lang w:eastAsia="ru-RU"/>
        </w:rPr>
        <w:t>Оқытудың өзектілігіне қойылатын талаптар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Оқыту шеңберінде ұсынылатын ақпарат оны өткізу күніне өзекті болуы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Оқыту «Самұрық-Қазына» АҚ компаниялар тобының сатып алуларын реттейтін құжаттардың соңғы өзгерістері мен толықтыруларын, сондай-ақ zakup.sk.kz өзекті функционалын ескере отырып жүргізілуі тиіс.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2026 жылғы өзгерістер олардың іс жүзінде қолданылуы түсіндіріле отырып қаралуы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Өзгерістерді қарау кезінде мыналарды ажыратып көрсету қажет: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қолданыстағы ережелер;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қолданысқа енгізілген өзгерістер;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енгізу мерзімі әлі келмеген қабылданған өзгерістер;</w:t>
      </w:r>
    </w:p>
    <w:p w:rsidR="00CD302D" w:rsidRPr="00695651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ақпараттық жүйенің функционалын өзгерту;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ақпараттық және түсіндіру материалдары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Күші жойылған ережелерді қолданылып жүрген ретінде ұсынуға жол берілмейді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Дөңгелек үстел шеңберінде мемлекеттік сатып алу мәселелерін қарау кезінде оқыту күніндегі Қазақстан Республикасының мемлекеттік сатып алу туралы заңнамасының өзекті редакциясы қолданылуы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8. </w:t>
      </w:r>
      <w:r w:rsidRPr="00695651">
        <w:rPr>
          <w:rFonts w:ascii="Times New Roman" w:hAnsi="Times New Roman" w:cs="Times New Roman"/>
          <w:b/>
          <w:sz w:val="26"/>
          <w:szCs w:val="26"/>
          <w:lang w:eastAsia="ru-RU"/>
        </w:rPr>
        <w:t>Оқыту бағдарламасына және оны ұйымдастыруға қойылатын талаптар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Қызметтер көрсету басталғанға дейін Өнім беруші Тапсырыс берушіге келісу үшін тақырыптық блоктарды екі күнге бөле отырып, егжей-тегжейлі оқыту бағдарламасын ұсынады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Бағдарламада мыналар болуы тиіс: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тақырыптық блоктардың атауы;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оларды қараудың дәйектілігі;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тақырыптық блоктардың ұзақтығы;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практикалық бөлімді өткізу уақыты;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дөңгелек үстелді өткізу уақыты;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үзіліс уақыты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Бағдарлама осы техникалық ерекшелікте көзделген мәселелерді толық қамтуы тиіс.</w:t>
      </w:r>
    </w:p>
    <w:p w:rsidR="00CD302D" w:rsidRPr="00695651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Оқу күндерінің санын, оқудың жалпы ұзақтығын қысқартуға немесе техникалық ерекшелікте көзделген негізгі тақырыптық блоктарды алып тастауға жол берілмейді.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5651">
        <w:rPr>
          <w:rFonts w:ascii="Times New Roman" w:hAnsi="Times New Roman" w:cs="Times New Roman"/>
          <w:sz w:val="26"/>
          <w:szCs w:val="26"/>
          <w:lang w:eastAsia="ru-RU"/>
        </w:rPr>
        <w:t>Жекелеген мәселелерді қарау реттілігін өзгертуге Тапсырыс берушінің келісімі бойынша бағдарламаның толық көлемі сақталған жағдайда жол беріледі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9. </w:t>
      </w:r>
      <w:r w:rsidRPr="00721175">
        <w:rPr>
          <w:rFonts w:ascii="Times New Roman" w:hAnsi="Times New Roman" w:cs="Times New Roman"/>
          <w:b/>
          <w:sz w:val="26"/>
          <w:szCs w:val="26"/>
          <w:lang w:eastAsia="ru-RU"/>
        </w:rPr>
        <w:t>Оқытушылар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1175">
        <w:rPr>
          <w:rFonts w:ascii="Times New Roman" w:hAnsi="Times New Roman" w:cs="Times New Roman"/>
          <w:sz w:val="26"/>
          <w:szCs w:val="26"/>
          <w:lang w:eastAsia="ru-RU"/>
        </w:rPr>
        <w:t>Өнім беруші осы техникалық ерекшелікте көзделген тақырыптық блоктарды ашу үшін қажетті оқытушыны (оқытушыларды) тартуды қамтамасыз етеді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1175">
        <w:rPr>
          <w:rFonts w:ascii="Times New Roman" w:hAnsi="Times New Roman" w:cs="Times New Roman"/>
          <w:sz w:val="26"/>
          <w:szCs w:val="26"/>
          <w:lang w:eastAsia="ru-RU"/>
        </w:rPr>
        <w:t>Оқыту басталғанға дейін Өнім беруші Тапсырыс берушіге ұйымдастырушылық келісу үшін оқытуды өткізуге тікелей тартылатын оқытушы (оқытушылар) туралы ақпарат береді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1175">
        <w:rPr>
          <w:rFonts w:ascii="Times New Roman" w:hAnsi="Times New Roman" w:cs="Times New Roman"/>
          <w:sz w:val="26"/>
          <w:szCs w:val="26"/>
          <w:lang w:eastAsia="ru-RU"/>
        </w:rPr>
        <w:t>Бірнеше оқытушылар тартылған жағдайда Өнім беруші олардың бағдарламаның тиісті тақырыптық блоктарына қатысуын қамтамасыз етеді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1175">
        <w:rPr>
          <w:rFonts w:ascii="Times New Roman" w:hAnsi="Times New Roman" w:cs="Times New Roman"/>
          <w:sz w:val="26"/>
          <w:szCs w:val="26"/>
          <w:lang w:eastAsia="ru-RU"/>
        </w:rPr>
        <w:t>Келісілгеннен кейін оқытушыны ауыстыруға көрсетілетін қызметтің мазмұны, көлемі мен сапасы сақталған жағдайда Тапсырыс берушіні алдын ала хабардар ете отырып жол беріледі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72117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21175">
        <w:rPr>
          <w:rFonts w:ascii="Times New Roman" w:hAnsi="Times New Roman" w:cs="Times New Roman"/>
          <w:sz w:val="26"/>
          <w:szCs w:val="26"/>
          <w:lang w:eastAsia="ru-RU"/>
        </w:rPr>
        <w:t>Оқытушыларды келісу шарттың орындалуын ұйымдастыру мақсатында жүзеге асырылады және осы техникалық ерекшелікте көзделген қызмет көлемінің өзгеруіне алып келмеуі тиіс.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9347DA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10. </w:t>
      </w:r>
      <w:r w:rsidRPr="006C31EB">
        <w:rPr>
          <w:rFonts w:ascii="Times New Roman" w:hAnsi="Times New Roman" w:cs="Times New Roman"/>
          <w:b/>
          <w:sz w:val="26"/>
          <w:szCs w:val="26"/>
          <w:lang w:eastAsia="ru-RU"/>
        </w:rPr>
        <w:t>Оқытуды өткізу орнына қойылатын талаптар</w:t>
      </w:r>
    </w:p>
    <w:p w:rsidR="00CD302D" w:rsidRPr="006C31EB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Өнім беруші Астана қаласының шегінде оқытуды өткізу орнын қамтамасыз етеді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Үй-жай қатысушылардың санына сәйкес келуі және екі күн ішінде оқытуды толыққанды жүргізу мүмкіндігін қамтамасыз етуі тиіс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Үй-жай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барлық қатысушылар үшін отыратын орындар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мен</w:t>
      </w:r>
      <w:r w:rsidRPr="006C31EB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қатысушыларға оқу материалдарымен жұмыс істеуге мүмкіндік беретін үстелдер немесе жұмыс орындары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мен</w:t>
      </w:r>
      <w:r w:rsidRPr="006C31EB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оқытушының жұмыс орны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мен</w:t>
      </w:r>
      <w:r w:rsidRPr="006C31EB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жобалаушымен немесе презентациялық материалдарды бейнелеудің өзге де құралымен;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материалдарды визуалды көрсетуге арналған экранмен немесе басқа жабдықпен;</w:t>
      </w:r>
    </w:p>
    <w:p w:rsidR="00CD302D" w:rsidRPr="006C31EB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 xml:space="preserve"> бағдарламада көзделген ақпараттық жүйелерді көрсету үшін қажетті Интернет желісіне қолжетімділік;</w:t>
      </w:r>
    </w:p>
    <w:p w:rsidR="00CD302D" w:rsidRPr="009347D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31EB">
        <w:rPr>
          <w:rFonts w:ascii="Times New Roman" w:hAnsi="Times New Roman" w:cs="Times New Roman"/>
          <w:sz w:val="26"/>
          <w:szCs w:val="26"/>
          <w:lang w:eastAsia="ru-RU"/>
        </w:rPr>
        <w:t>электр розеткаларымен және оқытуды жүргізу үшін қажетті өзге де жабдықтармен жабдықталуы тиіс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C5B">
        <w:rPr>
          <w:rFonts w:ascii="Times New Roman" w:hAnsi="Times New Roman" w:cs="Times New Roman"/>
          <w:sz w:val="26"/>
          <w:szCs w:val="26"/>
          <w:lang w:eastAsia="ru-RU"/>
        </w:rPr>
        <w:t>Үй-жайдың жай-күйі тамақтануға арналған үзілістерді қоспағанда, бір оқу күні ішінде қатысушыларды басқа үй-жайға ауыстырудың қажеттілігінсіз оқытуды, практикалық бөлімді және дөңгелек үстелді өткізу мүмкіндігін қамтамасыз етуі тиіс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9347D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C5B">
        <w:rPr>
          <w:rFonts w:ascii="Times New Roman" w:hAnsi="Times New Roman" w:cs="Times New Roman"/>
          <w:sz w:val="26"/>
          <w:szCs w:val="26"/>
          <w:lang w:eastAsia="ru-RU"/>
        </w:rPr>
        <w:t>Үй-жайды және қажетті жабдықты ұсынуға байланысты барлық шығыстар көрсетілетін қызметтің құнына енгізілуге тиіс</w:t>
      </w:r>
      <w:r w:rsidRPr="009347D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76085" w:rsidRPr="009347DA" w:rsidRDefault="00D76085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8A1494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val="kk-KZ"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11. Кофе-брейк</w:t>
      </w:r>
      <w:r>
        <w:rPr>
          <w:rFonts w:ascii="Times New Roman" w:hAnsi="Times New Roman" w:cs="Times New Roman"/>
          <w:b/>
          <w:sz w:val="26"/>
          <w:szCs w:val="26"/>
          <w:lang w:val="kk-KZ" w:eastAsia="ru-RU"/>
        </w:rPr>
        <w:t>тер</w:t>
      </w:r>
    </w:p>
    <w:p w:rsidR="00CD302D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Оқыту күні 2 кофе-брейк ұйымдастыру (шай/кофе, су, фуршет тағамдары)</w:t>
      </w:r>
      <w:r w:rsidRPr="00675DB6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12. </w:t>
      </w:r>
      <w:r w:rsidRPr="008A1494">
        <w:rPr>
          <w:rFonts w:ascii="Times New Roman" w:hAnsi="Times New Roman" w:cs="Times New Roman"/>
          <w:b/>
          <w:sz w:val="26"/>
          <w:szCs w:val="26"/>
          <w:lang w:eastAsia="ru-RU"/>
        </w:rPr>
        <w:t>Оқу-әдістемелік материалдар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Өнім беруші қатысушыларға мыналарды қамтитын оқу-әдістемелік материалдарды электрондық түрде ұсынады:</w:t>
      </w:r>
    </w:p>
    <w:p w:rsidR="00CD302D" w:rsidRPr="008A1494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оқыту бағдарламасы;</w:t>
      </w:r>
    </w:p>
    <w:p w:rsidR="00CD302D" w:rsidRPr="008A1494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презентациялық материалдар;</w:t>
      </w:r>
    </w:p>
    <w:p w:rsidR="00CD302D" w:rsidRPr="008A1494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бағдарламаның негізгі мәселелері бойынша материалдар;</w:t>
      </w:r>
    </w:p>
    <w:p w:rsidR="00CD302D" w:rsidRPr="008A1494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2026 жылғы өзгерістер бойынша материалдар;</w:t>
      </w:r>
    </w:p>
    <w:p w:rsidR="00CD302D" w:rsidRPr="008A1494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оқыту шеңберінде қаралатын негізгі құжаттардың тізбесі;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A1494">
        <w:rPr>
          <w:rFonts w:ascii="Times New Roman" w:hAnsi="Times New Roman" w:cs="Times New Roman"/>
          <w:sz w:val="26"/>
          <w:szCs w:val="26"/>
          <w:lang w:eastAsia="ru-RU"/>
        </w:rPr>
        <w:t>ЭСАЖ 2.0 жұмысын практикалық көрсету кезінде пайдаланылатын материалдар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2568D8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568D8">
        <w:rPr>
          <w:rFonts w:ascii="Times New Roman" w:hAnsi="Times New Roman" w:cs="Times New Roman"/>
          <w:sz w:val="26"/>
          <w:szCs w:val="26"/>
          <w:lang w:eastAsia="ru-RU"/>
        </w:rPr>
        <w:t>Оқу материалдары іс жүзінде өткізілетін оқытудың мазмұнына сәйкес болуы және оны өткізу күніне өзекті болуы тиіс.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568D8">
        <w:rPr>
          <w:rFonts w:ascii="Times New Roman" w:hAnsi="Times New Roman" w:cs="Times New Roman"/>
          <w:sz w:val="26"/>
          <w:szCs w:val="26"/>
          <w:lang w:eastAsia="ru-RU"/>
        </w:rPr>
        <w:t>Материалдар қатысушыларға оқу басталған күннен кешіктірілмей ұсынылады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13. </w:t>
      </w:r>
      <w:r w:rsidRPr="002568D8">
        <w:rPr>
          <w:rFonts w:ascii="Times New Roman" w:hAnsi="Times New Roman" w:cs="Times New Roman"/>
          <w:b/>
          <w:sz w:val="26"/>
          <w:szCs w:val="26"/>
          <w:lang w:eastAsia="ru-RU"/>
        </w:rPr>
        <w:t>Оқудан өткенін растау</w:t>
      </w:r>
    </w:p>
    <w:p w:rsidR="00CD302D" w:rsidRPr="005349AA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 аяқталғаннан кейін әрбір қатысушыға сертификат не ұзақтығы 16 сағат оқудан өткенін растайтын өзге де құжат беріледі.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Оқудан өткені туралы құжатта кем дегенде мыналар көрсетілуі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5349AA" w:rsidRDefault="00CD302D" w:rsidP="00CD302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қатысушының тегі, аты;</w:t>
      </w:r>
    </w:p>
    <w:p w:rsidR="00CD302D" w:rsidRPr="005349AA" w:rsidRDefault="00CD302D" w:rsidP="00CD302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оқыту тақырыбының атауы;</w:t>
      </w:r>
    </w:p>
    <w:p w:rsidR="00CD302D" w:rsidRPr="005349AA" w:rsidRDefault="00CD302D" w:rsidP="00CD302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 ұзақтығы;</w:t>
      </w:r>
    </w:p>
    <w:p w:rsidR="00CD302D" w:rsidRPr="005349AA" w:rsidRDefault="00CD302D" w:rsidP="00CD302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оқытуды өткізу күні.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14. </w:t>
      </w:r>
      <w:r w:rsidRPr="005349AA">
        <w:rPr>
          <w:rFonts w:ascii="Times New Roman" w:hAnsi="Times New Roman" w:cs="Times New Roman"/>
          <w:b/>
          <w:sz w:val="26"/>
          <w:szCs w:val="26"/>
          <w:lang w:eastAsia="ru-RU"/>
        </w:rPr>
        <w:t>Қызмет көрсету нәтижесіне қойылатын талаптар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Қызметтерді көрсету нәтижесі осы техникалық ерекшелікке сәйкес Тапсырыс берушінің қызметкерлерін күндізгі оқытудың толық курсын өткізу болып табылады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Міндетті нәтижелер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оқытуды күндізгі форматта өткізу;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оқуды қатарынан екі күн бойы - сенбі және жексенбі күндері өткізу;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оқудың жалпы ұзақтығын 16 сағатпен қамтамасыз ету;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оқыту бағдарламасын толық көлемде жүргізу;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ЭСАЖ 2.0 жұмысы бойынша практикалық бөлімді өткізу;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ұзақтығы кемінде 2 сағат дөңгелек үстел өткізу;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қатысушылардың практикалық мәселелерін қарау;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оқу-әдістемелік материалдарды ұсыну;</w:t>
      </w:r>
    </w:p>
    <w:p w:rsidR="00CD302D" w:rsidRPr="005349AA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қатысушыларға оқудан өткенін растайтын құжаттарды беру;</w:t>
      </w:r>
    </w:p>
    <w:p w:rsidR="00CD302D" w:rsidRPr="00FC0755" w:rsidRDefault="00CD302D" w:rsidP="00CD302D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техникалық ерекшелікте көзделген кофе-брейктерді ұйымдастыру.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C0755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15. </w:t>
      </w:r>
      <w:r w:rsidRPr="005349AA">
        <w:rPr>
          <w:rFonts w:ascii="Times New Roman" w:hAnsi="Times New Roman" w:cs="Times New Roman"/>
          <w:b/>
          <w:sz w:val="26"/>
          <w:szCs w:val="26"/>
          <w:lang w:eastAsia="ru-RU"/>
        </w:rPr>
        <w:t>Көрсетілетін қызметтерді қабылдау тәртібі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Қызметтер көрсетуді растау үшін Өнім беруші Тапсырыс берушіге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тақырыптық блоктарды күндер бойынша бөлумен нақты өткізілген оқыту бағдарламасын;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оқу-әдістемелік материалдарды;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 xml:space="preserve"> қатысушылардың оқудан өткенін растайтын құжаттарды;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көрсетілген қызметтер актісін ұсынады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Осы техникалық ерекшеліктің талаптары бір мезгілде орындалған кезде қызмет толық көлемде көрсетілген болып есептеледі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Көрсетілетін қызметті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рді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бір күнтізбелік күн ішінде оқытуды жүргізу;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жалпы ұзақтығы 16 сағаттан кем оқытуды өткізу;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күндізгі оқытуды қашықтықтан оқыту форматымен ауыстыру;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оқыту орнына бұрын өткізілген семинардың немесе вебинардың жазбаларын ұсыну;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бұрын жазылған білім беру курсына рұқсат беру;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бағдарламаның бір бөлігін материалдарды өз бетінше зерделеумен ауыстыру;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көзделген практикалық бөлікті өткізбеу;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дөңгелек үстелді өткізбеу;</w:t>
      </w:r>
    </w:p>
    <w:p w:rsidR="00CD302D" w:rsidRPr="005349AA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көзделген оқыту бағдарламасын айтарлықтай қысқарту;</w:t>
      </w:r>
    </w:p>
    <w:p w:rsidR="00CD302D" w:rsidRPr="00FC0755" w:rsidRDefault="00CD302D" w:rsidP="00CD302D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349AA">
        <w:rPr>
          <w:rFonts w:ascii="Times New Roman" w:hAnsi="Times New Roman" w:cs="Times New Roman"/>
          <w:sz w:val="26"/>
          <w:szCs w:val="26"/>
          <w:lang w:eastAsia="ru-RU"/>
        </w:rPr>
        <w:t>техникалық ерекшелікте көзделген оқу материалдарын ұсынбау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>-</w:t>
      </w:r>
      <w:r w:rsidRPr="00E2574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5349AA">
        <w:rPr>
          <w:rFonts w:ascii="Times New Roman" w:hAnsi="Times New Roman" w:cs="Times New Roman"/>
          <w:sz w:val="26"/>
          <w:szCs w:val="26"/>
          <w:lang w:eastAsia="ru-RU"/>
        </w:rPr>
        <w:t>тиісінше орындау болып табылмайды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Pr="00FC0755" w:rsidRDefault="00CD302D" w:rsidP="00CD302D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2574A">
        <w:rPr>
          <w:rFonts w:ascii="Times New Roman" w:hAnsi="Times New Roman" w:cs="Times New Roman"/>
          <w:sz w:val="26"/>
          <w:szCs w:val="26"/>
          <w:lang w:eastAsia="ru-RU"/>
        </w:rPr>
        <w:t>Өнім берушінің кінәсінен оқу ұзақтығын қысқартуға не бағдарламаның көзделген бөлігін өткізбеуге әкеп соққан мән-жайлар туындаған кезде Өнім беруші тараптардың келісілген уақытында Тапсырыс беруші тарапынан қосымша ақысыз оқытудың тиісті бөлігін өткізуді қамтамасыз етуге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Default="00CD302D" w:rsidP="003427CB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E2574A">
        <w:rPr>
          <w:rFonts w:ascii="Times New Roman" w:hAnsi="Times New Roman" w:cs="Times New Roman"/>
          <w:sz w:val="26"/>
          <w:szCs w:val="26"/>
          <w:lang w:eastAsia="ru-RU"/>
        </w:rPr>
        <w:t>Өнім берушінің осы техникалық ерекшелікке сәйкес қызметтерді толық көрсету үшін қажетті барлық шығыстары, оның ішінде оқытуды ұйымдастыруға, оқытушыларды тартуға, үй-жайға, жабдыққа, оқу материалдарына және кофе-брейктерге жұмсалатын шығыстары көрсетілетін қызмет құнында ескерілуі тиіс</w:t>
      </w:r>
      <w:r w:rsidRPr="00FC075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D302D" w:rsidRDefault="00CD302D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lastRenderedPageBreak/>
        <w:t>Приложение 2</w:t>
      </w:r>
    </w:p>
    <w:p w:rsidR="00737DEC" w:rsidRDefault="00737DEC" w:rsidP="00737DEC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ТЕХНИЧЕСКАЯ СПЕЦИФИКАЦИЯ</w:t>
      </w:r>
    </w:p>
    <w:p w:rsidR="00737DEC" w:rsidRDefault="00737DEC" w:rsidP="00737DEC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1. Наименование услуги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Услуги по обучению работников Заказчика по теме: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Услуги по участию в семинаре "Деятельность по осуществлению, контролю и управлению закупками". 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Количество участников: 5 человек.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Место оказания услуг: г.  Астана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Формат обучения: очный.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Срок оказания услуг: Поставщик оказывает услуги в течение 15 (пятнадцати) календарных дней с момента получения заявки Заказчика, направленной через портал госзакупок, e-mail, WhatsApp или Telegram.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2. Цель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Получение работниками Заказчика актуальных теоретических и практических знаний 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>по организации и проведению закупок в группе компаний АО «Самрук-Қазына», применению Порядка осуществления закупок, а также работе в информационной системе электронных закупок zakup.sk.kz (ИСЭЗ 2.0) с учетом последних изменений и дополнений.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Обучение должно включать разъяснение изменений 2026 года, практических аспектов применения Порядка осуществления закупок и актуального функционала информационной системы электронных закупок.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3. Формат и продолжительность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Обучение проводится исключительно в очном формате, с непосредственным присутствием преподавателя (преподавателей) и участников Заказчика в месте проведения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Общая продолжительность обучения составляет 16 часов в течение двух последовательных календарных дней — субботы и воскресенья, по 8 часов в день с учетом перерывов, предусмотренных программой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Время проведения обучения: с 09:00 до 18:00 часов, с перерывом на обед с 13:00 до 14:00 часов.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Конкретные даты проведения обучения согласовываются с Заказчиком в пределах установленного договором срока оказания услуг.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всей программы обучения в течение одного календарного дня не допускается.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 допускается сокращение установленной продолжительности обучения, объединение двух дней обучения в один день, замена очного обучения дистанционным обучением, предоставлением видеозаписей, самостоятельным изучением материалов либо предоставлением доступа к ранее записанным курсам.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4. Программа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День 1. Порядок осуществления закупок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рамках первого дня обучения должны быть рассмотрены: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краткая характеристика Порядка осуществления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основные принципы осуществления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роль Порядка в управлении закупочной деятельностью;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основные роли участников закупочного процесса;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и дополнения 2026 года;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исключения из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закупки, осуществляемые вне информационной системы;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закупки, осуществляемые в рамках особого порядка;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основные положения, понятия и определения;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управление категориями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разработка закупочной категорийной стратегии (ЗКС);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перечень категорий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планирование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консолидация потребностей;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формирование и изменение плана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маркетинг цен;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электронный магазин;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базы данных, используемые при осуществлении закупок;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реестры и перечни поставщиков;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предварительный квалификационный отбор (ПКО 2.0);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порядок выбора поставщика;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применение предусмотренных приоритетов при выборе поставщика;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подготовка к проведению закупки;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формирование лотов;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подготовка тендерной документации;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подготовка технической спецификации;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требования к потенциальным поставщикам;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требования к опыту, специалистам, оборудованию и иным ресурсам;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соответствующих требований в 2026 году;</w:t>
      </w:r>
    </w:p>
    <w:p w:rsidR="00737DEC" w:rsidRDefault="00737DEC" w:rsidP="00737DEC">
      <w:pPr>
        <w:pStyle w:val="a5"/>
        <w:numPr>
          <w:ilvl w:val="0"/>
          <w:numId w:val="15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практические вопросы применения рассматриваемых положений.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eastAsia="ru-RU"/>
        </w:rPr>
        <w:t>День 2. Способы закупок, договоры и работа в ИСЭЗ 2.0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рамках второго дня обучения должны быть рассмотрены: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закупки способом тендера;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порядок подачи и рассмотрения заявок;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демпинг;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доведение заявок до соответствия;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процедур проведения тендера;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тендер с торгами на понижение;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двухэтапный тендер;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тендер с ограниченным участием;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закупки способом запроса ценовых предложений;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закупки способом из одного источника;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оснований осуществления закупок способом из одного источника;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заключение договора;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требования к содержанию договора;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внесение изменений в проект договора;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внесение изменений в заключенный договор;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исполнение договора;</w:t>
      </w:r>
    </w:p>
    <w:p w:rsidR="00737DEC" w:rsidRDefault="00737DEC" w:rsidP="00737DEC">
      <w:pPr>
        <w:pStyle w:val="a5"/>
        <w:numPr>
          <w:ilvl w:val="0"/>
          <w:numId w:val="14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управление договорами и поставками.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5. Практическая работа в zakup.sk.kz (ИСЭЗ 2.0)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рамках обучения должна быть предусмотрена практическая демонстрация актуального функционала информационной системы электронных закупок zakup.sk.kz, в том числе: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работа в личном кабинете пользователя;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управление профилем организации;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роли пользователей;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планирование закупок;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формирование и изменение плана закупок;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применение ОКТРУ и иных действующих классификаторов;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закупок способом тендера;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основные этапы проведения тендера;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рассмотрение заявок;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применение положений о демпинге;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доведение заявок до соответствия;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закупок способом запроса ценовых предложений;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работа с действующими реестрами и перечнями;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актуальные интеграции информационной системы;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реестров и интеграций, реализованные в 2025–2026 годах;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заключение и исполнение договоров в информационной системе;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применение актуальных шаблонов договоров;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внесение изменений в проекты договоров;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формирование электронных актов;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применение Национального каталога товаров;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последние изменения и доработки zakup.sk.kz, связанные с изменениями порядка осуществления закупок.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Практическая часть должна проводиться с демонстрацией соответствующего функционала информационной системы в объеме, доступном на дату проведения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 допускается замена практической части исключительно зачитыванием теоретического материала либо демонстрацией презентации.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6. Круглый стол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рамках обучения Поставщик должен организовать отдельный практический блок в формате круглого стола продолжительностью не менее 2 часов.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Круглый стол проводится в формате непосредственного интерактивного общения участников Заказчика с преподавателем (преподавателями).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рамках круглого стола предусматривается рассмотрение: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практических вопросов участников в сфере закупок;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сложных и спорных ситуаций, возникающих при проведении закупочных процедур;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вопросов подготовки технических спецификаций и закупочной документации;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вопросов рассмотрения заявок потенциальных поставщиков;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вопросов заключения, изменения и исполнения договоров;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вопросов применения изменений 2026 года;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вопросов применения законодательства Республики Казахстан о государственных закупках;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практических вопросов осуществления государственных закупок;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иных вопросов в сфере закупок, предложенных участниками Заказчика.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Заказчик вправе до даты проведения обучения направить Поставщику перечень практических вопросов, подлежащих рассмотрению в рамках круглого стола.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Поставщик должен обеспечить рассмотрение направленных Заказчиком вопросов в пределах тематики круглого стола.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 рассмотрении вопросов государственных закупок ответы и разъяснения должны основываться на законодательстве Республики Казахстан о государственных закупках в редакции, действующей на дату проведения круглого стола.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Время проведения круглого стола включается в общую продолжительность обучения — 16 часов.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7. Требования к актуальности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Информация, предоставляемая в рамках обучения, должна быть актуальной на дату его проведения.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Обучение должно проводиться с учетом последних изменений и дополнений документов, регулирующих закупки группы компаний АО «Самрук-Қазына», а также актуального функционала zakup.sk.kz.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2026 года должны рассматриваться с разъяснением их практического применения.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 рассмотрении изменений необходимо разграничивать: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действующие положения;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изменения, уже введенные в действие;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принятые изменения, срок введения которых еще не наступил;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изменения функционала информационной системы;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информационные и разъяснительные материалы.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 допускается представление утративших силу положений в качестве действующих.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 рассмотрении вопросов государственных закупок в рамках круглого стола должна применяться актуальная на дату обучения редакция законодательства Республики Казахстан о государственных закупках.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8. Требования к программе и организации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 начала оказания услуг Поставщик предоставляет Заказчику для согласования подробную программу обучения с распределением тематических блоков по двум дням.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Программа должна содержать: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наименование тематических блоков;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последовательность их рассмотрения;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продолжительность тематических блоков;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время проведения практической части;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время проведения круглого стола;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время перерывов.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Программа должна полностью охватывать вопросы, предусмотренные настоящей технической спецификацией.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Сокращение количества дней обучения, общей продолжительности обучения или исключение предусмотренных технической спецификацией основных тематических блоков не допускается.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Изменение последовательности рассмотрения отдельных вопросов допускается по согласованию с Заказчиком при условии сохранения полного объема программы.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9. Преподаватели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Поставщик обеспечивает привлечение преподавателя (преподавателей), необходимых для раскрытия предусмотренных настоящей технической спецификацией тематических блоков.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 начала обучения Поставщик предоставляет Заказчику информацию о преподавателе (преподавателях), непосредственно привлекаемых к проведению обучения, для организационного согласования.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случае привлечения нескольких преподавателей Поставщик обеспечивает их участие в соответствующих тематических блоках программы.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Замена преподавателя после согласования допускается с предварительным уведомлением Заказчика при условии сохранения содержания, объема и качества оказываемой услуги.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Согласование преподавателей осуществляется в целях организации исполнения договора и не должно приводить к изменению объема услуги, предусмотренного настоящей технической спецификацией.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10. Требования к месту проведения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Поставщик обеспечивает место проведения обучения в пределах г. Астана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Помещение должно соответствовать количеству участников и обеспечивать возможность полноценного проведения обучения в течение двух дней.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Помещение должно быть оборудовано: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посадочными местами для всех участников;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столами либо рабочими местами, позволяющими участникам работать с учебными материалами;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рабочим местом преподавателя;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проектором либо иным средством отображения презентационных материалов;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экраном либо иным оборудованием для визуальной демонстрации материалов;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доступом к сети Интернет, необходимым для проведения предусмотренной программой демонстрации информационных систем;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электрическими розетками и иным оборудованием, необходимым для проведения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Условия помещения должны обеспечивать возможность проведения обучения, практической части и круглого стола без необходимости перемещения участников в другое помещение в течение одного учебного дня, за исключением перерывов на питание.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Все расходы, связанные с предоставлением помещения и необходимого оборудования, должны быть включены в стоимость услуги.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11. Кофе-брейки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Организация 2 кофе-брейков в день обучения (чай/кофе, вода, фуршетные блюда).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12. Учебно-методические материалы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Поставщик предоставляет участникам учебно-методические материалы в электронном виде, включающие: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программу обучения;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презентационные материалы;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материалы по основным вопросам программы;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материалы по изменениям 2026 года;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перечень основных документов, рассматриваемых в рамках обучения;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материалы, используемые при практической демонстрации работы ИСЭЗ 2.0.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Учебные материалы должны соответствовать содержанию фактически проводимого обучения и быть актуальными на дату его проведения.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Материалы предоставляются участникам не позднее дня начала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13. Подтверждение прохождения обучения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По окончании обучения каждому участнику выдается сертификат либо иной документ, подтверждающий прохождение обучения продолжительностью 16 часов.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документе о прохождении обучения должны быть указаны как минимум:</w:t>
      </w:r>
    </w:p>
    <w:p w:rsidR="00737DEC" w:rsidRDefault="00737DEC" w:rsidP="00737DEC">
      <w:pPr>
        <w:pStyle w:val="a5"/>
        <w:numPr>
          <w:ilvl w:val="0"/>
          <w:numId w:val="16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фамилия, имя участника;</w:t>
      </w:r>
    </w:p>
    <w:p w:rsidR="00737DEC" w:rsidRDefault="00737DEC" w:rsidP="00737DEC">
      <w:pPr>
        <w:pStyle w:val="a5"/>
        <w:numPr>
          <w:ilvl w:val="0"/>
          <w:numId w:val="16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наименование темы обучения;</w:t>
      </w:r>
    </w:p>
    <w:p w:rsidR="00737DEC" w:rsidRDefault="00737DEC" w:rsidP="00737DEC">
      <w:pPr>
        <w:pStyle w:val="a5"/>
        <w:numPr>
          <w:ilvl w:val="0"/>
          <w:numId w:val="16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продолжительность обучения;</w:t>
      </w:r>
    </w:p>
    <w:p w:rsidR="00737DEC" w:rsidRDefault="00737DEC" w:rsidP="00737DEC">
      <w:pPr>
        <w:pStyle w:val="a5"/>
        <w:numPr>
          <w:ilvl w:val="0"/>
          <w:numId w:val="16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дата проведения обучения.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14. Требования к результату оказания услуг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Результатом оказания услуг является проведение полного курса очного обучения работников Заказчика в соответствии с настоящей технической спецификацией.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Обязательными результатами являются: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обучения в очном формате;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обучения в течение двух последовательных дней — субботы и воскресенья;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обеспечение общей продолжительности обучения 16 часов;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программы обучения в полном объеме;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практической части по работе в ИСЭЗ 2.0;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круглого стола продолжительностью не менее 2 часов;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рассмотрение практических вопросов участников;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предоставление учебно-методических материалов;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выдача участникам документов, подтверждающих прохождение обучения;</w:t>
      </w:r>
    </w:p>
    <w:p w:rsidR="00737DEC" w:rsidRDefault="00737DEC" w:rsidP="00737DEC">
      <w:pPr>
        <w:pStyle w:val="a5"/>
        <w:numPr>
          <w:ilvl w:val="0"/>
          <w:numId w:val="17"/>
        </w:numPr>
        <w:ind w:left="1418" w:hanging="42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организация предусмотренных технической спецификацией кофе-брейков.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15. Порядок приемки услуг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Для подтверждения оказания услуг Поставщик предоставляет Заказчику: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программу фактически проведенного обучения с распределением тематических блоков по дням;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учебно-методические материалы;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документы, подтверждающие прохождение участниками обучения;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акт оказанных услуг.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Услуга считается оказанной в полном объеме при одновременном выполнении требований настоящей технической спецификации.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 является надлежащим исполнением услуги: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обучения в течение одного календарного дня;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проведение обучения общей продолжительностью менее 16 часов;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замена очного обучения дистанционным форматом;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предоставление вместо обучения записи ранее проведенного семинара или вебинара;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предоставление доступа к ранее записанному обучающему курсу;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замена части программы самостоятельным изучением материалов;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непроведение предусмотренной практической части;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непроведение круглого стола;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существенное сокращение предусмотренной программы обучения;</w:t>
      </w:r>
    </w:p>
    <w:p w:rsidR="00737DEC" w:rsidRDefault="00737DEC" w:rsidP="00737DEC">
      <w:pPr>
        <w:pStyle w:val="a5"/>
        <w:numPr>
          <w:ilvl w:val="0"/>
          <w:numId w:val="13"/>
        </w:numPr>
        <w:ind w:left="0"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непредоставление предусмотренных технической спецификацией учебных материалов.</w:t>
      </w:r>
    </w:p>
    <w:p w:rsidR="00737DEC" w:rsidRDefault="00737DEC" w:rsidP="00737DEC">
      <w:pPr>
        <w:pStyle w:val="a5"/>
        <w:ind w:firstLine="851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При возникновении по вине Поставщика обстоятельств, повлекших сокращение продолжительности обучения либо непроведение предусмотренной части программы, Поставщик должен обеспечить проведение соответствующей части обучения без дополнительной оплаты со стороны Заказчика в согласованное сторонами время.</w:t>
      </w:r>
    </w:p>
    <w:p w:rsidR="005C20F4" w:rsidRDefault="00737DEC" w:rsidP="00BA1BA2">
      <w:pPr>
        <w:pStyle w:val="a5"/>
        <w:ind w:firstLine="851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Все расходы Поставщика, необходимые для полного оказания услуг в соответствии с настоящей технической спецификацией, в том числе расходы на организацию обучения, привлечение преподавателей, помещение, оборудование, учебные материалы и кофе-брейки, должны быть учтены в стоимости услуги.</w:t>
      </w:r>
      <w:bookmarkStart w:id="0" w:name="_GoBack"/>
      <w:bookmarkEnd w:id="0"/>
    </w:p>
    <w:p w:rsidR="005C20F4" w:rsidRDefault="005C20F4" w:rsidP="00FC0755">
      <w:pPr>
        <w:pStyle w:val="a5"/>
        <w:ind w:firstLine="851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3427CB" w:rsidRDefault="003427CB" w:rsidP="00CD302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sectPr w:rsidR="00342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D3D33"/>
    <w:multiLevelType w:val="multilevel"/>
    <w:tmpl w:val="20A47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F2EDF"/>
    <w:multiLevelType w:val="multilevel"/>
    <w:tmpl w:val="B930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BA0001"/>
    <w:multiLevelType w:val="multilevel"/>
    <w:tmpl w:val="A54E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E862A1"/>
    <w:multiLevelType w:val="hybridMultilevel"/>
    <w:tmpl w:val="0498A28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FC46B12"/>
    <w:multiLevelType w:val="hybridMultilevel"/>
    <w:tmpl w:val="76065CF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2570D6B"/>
    <w:multiLevelType w:val="multilevel"/>
    <w:tmpl w:val="C966C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8A3FBD"/>
    <w:multiLevelType w:val="multilevel"/>
    <w:tmpl w:val="F17EF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9960FF"/>
    <w:multiLevelType w:val="multilevel"/>
    <w:tmpl w:val="A934C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2447DB"/>
    <w:multiLevelType w:val="multilevel"/>
    <w:tmpl w:val="AEAE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806579"/>
    <w:multiLevelType w:val="multilevel"/>
    <w:tmpl w:val="34F8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5652B1"/>
    <w:multiLevelType w:val="hybridMultilevel"/>
    <w:tmpl w:val="39ACDB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A6A29DE"/>
    <w:multiLevelType w:val="hybridMultilevel"/>
    <w:tmpl w:val="A2BA567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1FF68D5"/>
    <w:multiLevelType w:val="multilevel"/>
    <w:tmpl w:val="0D26E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086623"/>
    <w:multiLevelType w:val="multilevel"/>
    <w:tmpl w:val="3D8A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0214C7"/>
    <w:multiLevelType w:val="hybridMultilevel"/>
    <w:tmpl w:val="714614BC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C250B25"/>
    <w:multiLevelType w:val="multilevel"/>
    <w:tmpl w:val="7AD4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4A18E2"/>
    <w:multiLevelType w:val="multilevel"/>
    <w:tmpl w:val="A0E4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15"/>
  </w:num>
  <w:num w:numId="5">
    <w:abstractNumId w:val="8"/>
  </w:num>
  <w:num w:numId="6">
    <w:abstractNumId w:val="16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5"/>
  </w:num>
  <w:num w:numId="12">
    <w:abstractNumId w:val="12"/>
  </w:num>
  <w:num w:numId="13">
    <w:abstractNumId w:val="4"/>
  </w:num>
  <w:num w:numId="14">
    <w:abstractNumId w:val="11"/>
  </w:num>
  <w:num w:numId="15">
    <w:abstractNumId w:val="10"/>
  </w:num>
  <w:num w:numId="16">
    <w:abstractNumId w:val="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55"/>
    <w:rsid w:val="002B0140"/>
    <w:rsid w:val="003427CB"/>
    <w:rsid w:val="005C20F4"/>
    <w:rsid w:val="005E76F8"/>
    <w:rsid w:val="00675DB6"/>
    <w:rsid w:val="006B3717"/>
    <w:rsid w:val="006C4473"/>
    <w:rsid w:val="00737DEC"/>
    <w:rsid w:val="009347DA"/>
    <w:rsid w:val="00B6615C"/>
    <w:rsid w:val="00BA1BA2"/>
    <w:rsid w:val="00CD302D"/>
    <w:rsid w:val="00D76085"/>
    <w:rsid w:val="00FA2832"/>
    <w:rsid w:val="00FC0755"/>
    <w:rsid w:val="00F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05863-BFF1-41C8-986F-AEE37C82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02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C075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07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7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07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C07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FC0755"/>
    <w:rPr>
      <w:b/>
      <w:bCs/>
    </w:rPr>
  </w:style>
  <w:style w:type="paragraph" w:styleId="a5">
    <w:name w:val="No Spacing"/>
    <w:uiPriority w:val="1"/>
    <w:qFormat/>
    <w:rsid w:val="00FC07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9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4181</Words>
  <Characters>23832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EFC</Company>
  <LinksUpToDate>false</LinksUpToDate>
  <CharactersWithSpaces>27958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Рүстем Мұратханов</dc:creator>
  <cp:keywords/>
  <dc:description/>
  <cp:lastModifiedBy>Еркебулан Усенбаев</cp:lastModifiedBy>
  <cp:revision>10</cp:revision>
  <dcterms:created xsi:type="dcterms:W3CDTF">2026-10-06T06:25:00Z</dcterms:created>
  <dcterms:modified xsi:type="dcterms:W3CDTF">2026-10-12T07:27:00Z</dcterms:modified>
</cp:coreProperties>
</file>