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CF2855" w14:textId="77777777" w:rsidR="005C734C" w:rsidRDefault="005E1800" w:rsidP="00BC0410">
      <w:pPr>
        <w:ind w:firstLineChars="166" w:firstLine="467"/>
        <w:jc w:val="center"/>
        <w:rPr>
          <w:rFonts w:ascii="Times New Roman" w:hAnsi="Times New Roman"/>
          <w:b/>
          <w:bCs/>
          <w:sz w:val="28"/>
          <w:szCs w:val="28"/>
        </w:rPr>
      </w:pPr>
      <w:r>
        <w:rPr>
          <w:rFonts w:ascii="Times New Roman" w:hAnsi="Times New Roman"/>
          <w:b/>
          <w:bCs/>
          <w:sz w:val="28"/>
          <w:szCs w:val="28"/>
        </w:rPr>
        <w:t>Техническая спецификация услуг</w:t>
      </w:r>
    </w:p>
    <w:p w14:paraId="624B3100" w14:textId="77777777" w:rsidR="005C734C" w:rsidRDefault="005C734C" w:rsidP="00BC0410">
      <w:pPr>
        <w:ind w:firstLineChars="166" w:firstLine="467"/>
        <w:jc w:val="center"/>
        <w:rPr>
          <w:rFonts w:ascii="Times New Roman" w:hAnsi="Times New Roman"/>
          <w:b/>
          <w:bCs/>
          <w:sz w:val="28"/>
          <w:szCs w:val="28"/>
        </w:rPr>
      </w:pPr>
    </w:p>
    <w:p w14:paraId="79A3AB08" w14:textId="55E30D96" w:rsidR="005C734C" w:rsidRPr="00A13621" w:rsidRDefault="005E1800">
      <w:pPr>
        <w:jc w:val="both"/>
        <w:rPr>
          <w:rFonts w:ascii="Times New Roman" w:hAnsi="Times New Roman"/>
          <w:sz w:val="28"/>
          <w:szCs w:val="28"/>
          <w:lang w:val="kk-KZ"/>
        </w:rPr>
      </w:pPr>
      <w:r>
        <w:rPr>
          <w:rFonts w:ascii="Times New Roman" w:hAnsi="Times New Roman"/>
          <w:b/>
          <w:sz w:val="28"/>
          <w:szCs w:val="28"/>
          <w:u w:val="single"/>
        </w:rPr>
        <w:t>Заказчик:</w:t>
      </w:r>
      <w:r w:rsidR="00EE00BC">
        <w:rPr>
          <w:rFonts w:ascii="Times New Roman" w:hAnsi="Times New Roman"/>
          <w:sz w:val="28"/>
          <w:szCs w:val="28"/>
        </w:rPr>
        <w:t xml:space="preserve"> </w:t>
      </w:r>
      <w:r w:rsidR="00DA72A9">
        <w:rPr>
          <w:rFonts w:ascii="Times New Roman" w:hAnsi="Times New Roman"/>
          <w:sz w:val="28"/>
          <w:szCs w:val="28"/>
        </w:rPr>
        <w:t>ГККП Ясли-сад №</w:t>
      </w:r>
      <w:r w:rsidR="00DA72A9">
        <w:rPr>
          <w:rFonts w:ascii="Times New Roman" w:hAnsi="Times New Roman"/>
          <w:sz w:val="28"/>
          <w:szCs w:val="28"/>
          <w:lang w:val="kk-KZ"/>
        </w:rPr>
        <w:t>39</w:t>
      </w:r>
      <w:r w:rsidR="00A13621">
        <w:rPr>
          <w:rFonts w:ascii="Times New Roman" w:hAnsi="Times New Roman"/>
          <w:sz w:val="28"/>
          <w:szCs w:val="28"/>
        </w:rPr>
        <w:t xml:space="preserve"> «</w:t>
      </w:r>
      <w:r w:rsidR="00DA72A9">
        <w:rPr>
          <w:rFonts w:ascii="Times New Roman" w:hAnsi="Times New Roman"/>
          <w:sz w:val="28"/>
          <w:szCs w:val="28"/>
          <w:lang w:val="kk-KZ"/>
        </w:rPr>
        <w:t>Салтанат</w:t>
      </w:r>
      <w:r w:rsidR="00A13621">
        <w:rPr>
          <w:rFonts w:ascii="Times New Roman" w:hAnsi="Times New Roman"/>
          <w:sz w:val="28"/>
          <w:szCs w:val="28"/>
        </w:rPr>
        <w:t>»</w:t>
      </w:r>
      <w:r w:rsidR="00A13621">
        <w:rPr>
          <w:rFonts w:ascii="Times New Roman" w:hAnsi="Times New Roman"/>
          <w:sz w:val="28"/>
          <w:szCs w:val="28"/>
          <w:lang w:val="kk-KZ"/>
        </w:rPr>
        <w:t xml:space="preserve"> ЗКО, г.Уральск </w:t>
      </w:r>
      <w:r w:rsidR="00DA72A9">
        <w:rPr>
          <w:rFonts w:ascii="Times New Roman" w:hAnsi="Times New Roman"/>
          <w:sz w:val="28"/>
          <w:szCs w:val="28"/>
          <w:lang w:val="kk-KZ"/>
        </w:rPr>
        <w:t xml:space="preserve">ЖанаОрда 20 </w:t>
      </w:r>
    </w:p>
    <w:p w14:paraId="332F9FC3" w14:textId="74AE209F" w:rsidR="00DA72A9" w:rsidRDefault="005E1800" w:rsidP="00DA72A9">
      <w:pPr>
        <w:rPr>
          <w:rStyle w:val="a9"/>
          <w:rFonts w:ascii="Helvetica" w:hAnsi="Helvetica" w:cs="Helvetica"/>
          <w:color w:val="337AB7"/>
          <w:sz w:val="18"/>
          <w:szCs w:val="18"/>
          <w:shd w:val="clear" w:color="auto" w:fill="F5F5F5"/>
        </w:rPr>
      </w:pPr>
      <w:r>
        <w:rPr>
          <w:rFonts w:ascii="Times New Roman" w:hAnsi="Times New Roman"/>
          <w:b/>
          <w:sz w:val="28"/>
          <w:szCs w:val="28"/>
        </w:rPr>
        <w:t xml:space="preserve">БИН </w:t>
      </w:r>
      <w:r w:rsidR="00DA72A9">
        <w:rPr>
          <w:rFonts w:ascii="Times New Roman" w:hAnsi="Times New Roman"/>
          <w:b/>
          <w:sz w:val="28"/>
          <w:szCs w:val="28"/>
        </w:rPr>
        <w:t>090940008925</w:t>
      </w:r>
      <w:hyperlink r:id="rId6" w:tooltip="Открыть Договор" w:history="1"/>
    </w:p>
    <w:p w14:paraId="764F70B5" w14:textId="30ADCDB9" w:rsidR="005C734C" w:rsidRDefault="005E1800" w:rsidP="00DA72A9">
      <w:pPr>
        <w:rPr>
          <w:rFonts w:ascii="Times New Roman" w:hAnsi="Times New Roman"/>
          <w:sz w:val="28"/>
          <w:szCs w:val="28"/>
        </w:rPr>
      </w:pPr>
      <w:r>
        <w:rPr>
          <w:rFonts w:ascii="Times New Roman" w:hAnsi="Times New Roman"/>
          <w:b/>
          <w:sz w:val="28"/>
          <w:szCs w:val="28"/>
          <w:u w:val="single"/>
        </w:rPr>
        <w:t>Государственные закупки</w:t>
      </w:r>
      <w:r>
        <w:rPr>
          <w:rFonts w:ascii="Times New Roman" w:hAnsi="Times New Roman"/>
          <w:b/>
          <w:sz w:val="28"/>
          <w:szCs w:val="28"/>
        </w:rPr>
        <w:t>:</w:t>
      </w:r>
      <w:r>
        <w:rPr>
          <w:rFonts w:ascii="Times New Roman" w:hAnsi="Times New Roman"/>
          <w:sz w:val="28"/>
          <w:szCs w:val="28"/>
        </w:rPr>
        <w:t xml:space="preserve"> Услуги по утилизацией списанных активов</w:t>
      </w:r>
    </w:p>
    <w:p w14:paraId="60A3C0E5" w14:textId="77777777" w:rsidR="005C734C" w:rsidRDefault="005E1800">
      <w:pPr>
        <w:jc w:val="both"/>
        <w:rPr>
          <w:rFonts w:ascii="Times New Roman" w:hAnsi="Times New Roman"/>
          <w:sz w:val="28"/>
          <w:szCs w:val="28"/>
        </w:rPr>
      </w:pPr>
      <w:r>
        <w:rPr>
          <w:rFonts w:ascii="Times New Roman" w:hAnsi="Times New Roman"/>
          <w:b/>
          <w:sz w:val="28"/>
          <w:szCs w:val="28"/>
          <w:u w:val="single"/>
        </w:rPr>
        <w:t>Форма оплаты</w:t>
      </w:r>
      <w:r>
        <w:rPr>
          <w:rFonts w:ascii="Times New Roman" w:hAnsi="Times New Roman"/>
          <w:b/>
          <w:sz w:val="28"/>
          <w:szCs w:val="28"/>
        </w:rPr>
        <w:t>:</w:t>
      </w:r>
      <w:r>
        <w:rPr>
          <w:rFonts w:ascii="Times New Roman" w:hAnsi="Times New Roman"/>
          <w:sz w:val="28"/>
          <w:szCs w:val="28"/>
        </w:rPr>
        <w:t xml:space="preserve"> безналичный расчет на основании счет-фактуры</w:t>
      </w:r>
    </w:p>
    <w:p w14:paraId="052BF5D3" w14:textId="77777777" w:rsidR="005C734C" w:rsidRDefault="005E1800">
      <w:pPr>
        <w:spacing w:after="0" w:line="240" w:lineRule="auto"/>
        <w:jc w:val="right"/>
        <w:rPr>
          <w:rFonts w:ascii="Times New Roman" w:hAnsi="Times New Roman"/>
          <w:b/>
          <w:sz w:val="24"/>
          <w:szCs w:val="24"/>
          <w:lang w:val="kk-KZ" w:eastAsia="ru-RU"/>
        </w:rPr>
      </w:pPr>
      <w:r>
        <w:rPr>
          <w:rFonts w:ascii="Times New Roman" w:hAnsi="Times New Roman"/>
          <w:b/>
          <w:sz w:val="24"/>
          <w:szCs w:val="24"/>
          <w:lang w:val="kk-KZ" w:eastAsia="ru-RU"/>
        </w:rPr>
        <w:t xml:space="preserve">Приложение </w:t>
      </w:r>
    </w:p>
    <w:p w14:paraId="028250F6" w14:textId="77777777" w:rsidR="005C734C" w:rsidRDefault="005C734C">
      <w:pPr>
        <w:spacing w:after="0" w:line="240" w:lineRule="auto"/>
        <w:jc w:val="center"/>
        <w:rPr>
          <w:rFonts w:ascii="Times New Roman" w:hAnsi="Times New Roman"/>
          <w:b/>
          <w:sz w:val="24"/>
          <w:szCs w:val="24"/>
          <w:lang w:val="kk-KZ" w:eastAsia="ru-RU"/>
        </w:rPr>
      </w:pPr>
    </w:p>
    <w:p w14:paraId="5C688E69" w14:textId="77777777" w:rsidR="005C734C" w:rsidRDefault="005C734C">
      <w:pPr>
        <w:spacing w:after="0" w:line="240" w:lineRule="auto"/>
        <w:jc w:val="center"/>
        <w:rPr>
          <w:rFonts w:ascii="Times New Roman" w:hAnsi="Times New Roman"/>
          <w:b/>
          <w:sz w:val="24"/>
          <w:szCs w:val="24"/>
          <w:lang w:val="kk-KZ" w:eastAsia="ru-RU"/>
        </w:rPr>
      </w:pPr>
    </w:p>
    <w:p w14:paraId="322C2FF5" w14:textId="77777777" w:rsidR="005C734C" w:rsidRDefault="005E1800">
      <w:pPr>
        <w:spacing w:after="0" w:line="240" w:lineRule="auto"/>
        <w:jc w:val="center"/>
        <w:rPr>
          <w:rFonts w:ascii="Times New Roman" w:hAnsi="Times New Roman"/>
          <w:b/>
          <w:sz w:val="24"/>
          <w:szCs w:val="24"/>
          <w:lang w:val="kk-KZ" w:eastAsia="ru-RU"/>
        </w:rPr>
      </w:pPr>
      <w:r>
        <w:rPr>
          <w:rFonts w:ascii="Times New Roman" w:hAnsi="Times New Roman"/>
          <w:b/>
          <w:sz w:val="24"/>
          <w:szCs w:val="24"/>
          <w:lang w:eastAsia="ru-RU"/>
        </w:rPr>
        <w:t xml:space="preserve">Техническая </w:t>
      </w:r>
      <w:r>
        <w:rPr>
          <w:rFonts w:ascii="Times New Roman" w:hAnsi="Times New Roman"/>
          <w:b/>
          <w:sz w:val="24"/>
          <w:szCs w:val="24"/>
          <w:lang w:val="kk-KZ" w:eastAsia="ru-RU"/>
        </w:rPr>
        <w:t>спецификация</w:t>
      </w:r>
    </w:p>
    <w:p w14:paraId="6438A45E" w14:textId="77777777" w:rsidR="005C734C" w:rsidRDefault="005C734C">
      <w:pPr>
        <w:spacing w:after="0" w:line="240" w:lineRule="auto"/>
        <w:jc w:val="center"/>
        <w:rPr>
          <w:rFonts w:ascii="Times New Roman" w:hAnsi="Times New Roman"/>
          <w:b/>
          <w:sz w:val="24"/>
          <w:szCs w:val="24"/>
          <w:lang w:val="kk-KZ" w:eastAsia="ru-RU"/>
        </w:rPr>
      </w:pPr>
    </w:p>
    <w:p w14:paraId="51588EB4" w14:textId="77777777" w:rsidR="005C734C" w:rsidRDefault="005C734C">
      <w:pPr>
        <w:spacing w:after="0" w:line="240" w:lineRule="auto"/>
        <w:jc w:val="center"/>
        <w:rPr>
          <w:rFonts w:ascii="Times New Roman" w:hAnsi="Times New Roman"/>
          <w:b/>
          <w:sz w:val="24"/>
          <w:szCs w:val="24"/>
          <w:lang w:val="kk-KZ" w:eastAsia="ru-RU"/>
        </w:rPr>
      </w:pPr>
    </w:p>
    <w:p w14:paraId="334D5D79" w14:textId="653048F3" w:rsidR="005C734C" w:rsidRDefault="005E1800">
      <w:pPr>
        <w:ind w:firstLine="708"/>
        <w:jc w:val="both"/>
        <w:rPr>
          <w:rFonts w:ascii="Times New Roman" w:hAnsi="Times New Roman"/>
          <w:sz w:val="24"/>
          <w:szCs w:val="24"/>
        </w:rPr>
      </w:pPr>
      <w:r>
        <w:rPr>
          <w:rFonts w:ascii="Times New Roman" w:hAnsi="Times New Roman"/>
          <w:sz w:val="24"/>
          <w:szCs w:val="24"/>
        </w:rPr>
        <w:t>П</w:t>
      </w:r>
      <w:r w:rsidR="00B34640">
        <w:rPr>
          <w:rFonts w:ascii="Times New Roman" w:hAnsi="Times New Roman"/>
          <w:sz w:val="24"/>
          <w:szCs w:val="24"/>
        </w:rPr>
        <w:t xml:space="preserve">оставщик обязуется </w:t>
      </w:r>
      <w:r>
        <w:rPr>
          <w:rFonts w:ascii="Times New Roman" w:hAnsi="Times New Roman"/>
          <w:sz w:val="24"/>
          <w:szCs w:val="24"/>
        </w:rPr>
        <w:t>утилизировать ОС (обязательно лицензия на утилизацию</w:t>
      </w:r>
      <w:r>
        <w:rPr>
          <w:rFonts w:ascii="Times New Roman" w:hAnsi="Times New Roman"/>
          <w:sz w:val="24"/>
          <w:szCs w:val="24"/>
          <w:lang w:val="kk-KZ"/>
        </w:rPr>
        <w:t>-</w:t>
      </w:r>
      <w:r>
        <w:rPr>
          <w:rFonts w:ascii="Times New Roman" w:hAnsi="Times New Roman"/>
          <w:sz w:val="24"/>
          <w:szCs w:val="24"/>
        </w:rPr>
        <w:t>Выдача экологического разрешения на эмиссии в окружающую среду). Транспортировка основных средств от Заказчика в пункт приема осуществляется Поставщиком.  Вывоз и утилизация списанных основных средств с выдачей акта утилизации.</w:t>
      </w:r>
    </w:p>
    <w:p w14:paraId="3A07B01E" w14:textId="77777777" w:rsidR="005C734C" w:rsidRDefault="005E1800">
      <w:pPr>
        <w:ind w:firstLine="708"/>
        <w:jc w:val="both"/>
        <w:rPr>
          <w:rFonts w:ascii="Times New Roman" w:hAnsi="Times New Roman"/>
          <w:sz w:val="24"/>
          <w:szCs w:val="24"/>
        </w:rPr>
      </w:pPr>
      <w:r>
        <w:rPr>
          <w:rFonts w:ascii="Times New Roman" w:hAnsi="Times New Roman"/>
          <w:sz w:val="24"/>
          <w:szCs w:val="24"/>
        </w:rPr>
        <w:t>Оказания данной услуги должно соответствовать нормативно-правовыми актам, принятыми на территории РК.  Потенциальный поставщик оказывает услуги по утилизации основных средств на собственном автотранспорте, погрузка производится сотрудниками поставщика.</w:t>
      </w:r>
      <w:r>
        <w:rPr>
          <w:rFonts w:ascii="Times New Roman" w:hAnsi="Times New Roman"/>
          <w:sz w:val="24"/>
          <w:szCs w:val="24"/>
          <w:lang w:val="kk-KZ"/>
        </w:rPr>
        <w:t xml:space="preserve"> </w:t>
      </w:r>
      <w:r>
        <w:rPr>
          <w:rFonts w:ascii="Times New Roman" w:hAnsi="Times New Roman"/>
          <w:sz w:val="24"/>
          <w:szCs w:val="24"/>
        </w:rPr>
        <w:t>Услуга должна включать все затраты, связанные: с транспортными расходами – доставка списанного оборудования на утилизацию, погрузка и разгрузка, расходы, связанные с процессом утилизации.</w:t>
      </w:r>
    </w:p>
    <w:p w14:paraId="53FC3B79" w14:textId="77777777" w:rsidR="005C734C" w:rsidRDefault="005E1800">
      <w:pPr>
        <w:ind w:firstLine="708"/>
        <w:jc w:val="both"/>
        <w:rPr>
          <w:rFonts w:ascii="Times New Roman" w:hAnsi="Times New Roman"/>
          <w:sz w:val="24"/>
          <w:szCs w:val="24"/>
        </w:rPr>
      </w:pPr>
      <w:r>
        <w:rPr>
          <w:rFonts w:ascii="Times New Roman" w:hAnsi="Times New Roman"/>
          <w:sz w:val="24"/>
          <w:szCs w:val="24"/>
        </w:rPr>
        <w:t>После окончания выполнения услуг Поставщик должен предоставить Заказчику  в соответствие законодательствам РК акт об уничтожении.</w:t>
      </w:r>
    </w:p>
    <w:p w14:paraId="0E82833A" w14:textId="77777777" w:rsidR="005C734C" w:rsidRDefault="005C734C">
      <w:pPr>
        <w:spacing w:after="0" w:line="240" w:lineRule="auto"/>
        <w:jc w:val="both"/>
        <w:rPr>
          <w:rFonts w:ascii="Times New Roman" w:hAnsi="Times New Roman"/>
          <w:sz w:val="24"/>
          <w:szCs w:val="24"/>
        </w:rPr>
      </w:pPr>
    </w:p>
    <w:p w14:paraId="3FF0FB9F" w14:textId="4601F028" w:rsidR="005C734C" w:rsidRDefault="005E1800">
      <w:pPr>
        <w:spacing w:after="0" w:line="240" w:lineRule="auto"/>
        <w:jc w:val="both"/>
        <w:rPr>
          <w:rFonts w:ascii="Times New Roman" w:hAnsi="Times New Roman"/>
          <w:sz w:val="24"/>
          <w:szCs w:val="24"/>
        </w:rPr>
      </w:pPr>
      <w:r>
        <w:rPr>
          <w:rFonts w:ascii="Times New Roman" w:hAnsi="Times New Roman"/>
          <w:sz w:val="24"/>
          <w:szCs w:val="24"/>
        </w:rPr>
        <w:t xml:space="preserve">              </w:t>
      </w:r>
      <w:r w:rsidR="00B34640" w:rsidRPr="00B34640">
        <w:rPr>
          <w:rFonts w:ascii="Times New Roman" w:hAnsi="Times New Roman"/>
          <w:sz w:val="24"/>
          <w:szCs w:val="24"/>
        </w:rPr>
        <w:t>Потенциальный поставщик оказывает услуги по утилизации основных средств на собственном автотранспорте, погрузка производится сотрудниками поставщика.</w:t>
      </w:r>
      <w:r>
        <w:rPr>
          <w:rFonts w:ascii="Times New Roman" w:hAnsi="Times New Roman"/>
          <w:sz w:val="24"/>
          <w:szCs w:val="24"/>
        </w:rPr>
        <w:t>по адресу</w:t>
      </w:r>
      <w:r>
        <w:rPr>
          <w:rFonts w:ascii="Times New Roman" w:hAnsi="Times New Roman"/>
          <w:sz w:val="24"/>
          <w:szCs w:val="24"/>
          <w:lang w:val="kk-KZ"/>
        </w:rPr>
        <w:t>:</w:t>
      </w:r>
      <w:r>
        <w:rPr>
          <w:rFonts w:ascii="Times New Roman" w:hAnsi="Times New Roman"/>
          <w:sz w:val="24"/>
          <w:szCs w:val="24"/>
        </w:rPr>
        <w:t xml:space="preserve"> </w:t>
      </w:r>
      <w:r w:rsidR="00A13621">
        <w:rPr>
          <w:rFonts w:ascii="Times New Roman" w:hAnsi="Times New Roman"/>
          <w:sz w:val="24"/>
          <w:szCs w:val="24"/>
          <w:lang w:val="kk-KZ"/>
        </w:rPr>
        <w:t xml:space="preserve">ЗКО, г.Уральск Улица </w:t>
      </w:r>
      <w:r w:rsidR="00DA72A9">
        <w:rPr>
          <w:rFonts w:ascii="Times New Roman" w:hAnsi="Times New Roman"/>
          <w:sz w:val="24"/>
          <w:szCs w:val="24"/>
          <w:lang w:val="kk-KZ"/>
        </w:rPr>
        <w:t>ЖанаОрда 20</w:t>
      </w:r>
      <w:r w:rsidR="00A13621">
        <w:rPr>
          <w:rFonts w:ascii="Times New Roman" w:hAnsi="Times New Roman"/>
          <w:sz w:val="24"/>
          <w:szCs w:val="24"/>
          <w:lang w:val="kk-KZ"/>
        </w:rPr>
        <w:t xml:space="preserve"> </w:t>
      </w:r>
      <w:r>
        <w:rPr>
          <w:rFonts w:ascii="Times New Roman" w:hAnsi="Times New Roman"/>
          <w:sz w:val="24"/>
          <w:szCs w:val="24"/>
          <w:lang w:val="kk-KZ"/>
        </w:rPr>
        <w:t xml:space="preserve"> </w:t>
      </w:r>
      <w:r>
        <w:rPr>
          <w:rFonts w:ascii="Times New Roman" w:hAnsi="Times New Roman"/>
          <w:sz w:val="24"/>
          <w:szCs w:val="24"/>
        </w:rPr>
        <w:t xml:space="preserve"> собственными силами.</w:t>
      </w:r>
    </w:p>
    <w:p w14:paraId="1AF1DB68" w14:textId="5366FABC" w:rsidR="005C734C" w:rsidRDefault="005E1800">
      <w:pPr>
        <w:spacing w:after="0" w:line="240" w:lineRule="auto"/>
        <w:jc w:val="both"/>
        <w:rPr>
          <w:rFonts w:ascii="Times New Roman" w:hAnsi="Times New Roman"/>
          <w:sz w:val="24"/>
          <w:szCs w:val="24"/>
        </w:rPr>
      </w:pPr>
      <w:r>
        <w:rPr>
          <w:rFonts w:ascii="Times New Roman" w:hAnsi="Times New Roman"/>
          <w:sz w:val="24"/>
          <w:szCs w:val="24"/>
        </w:rPr>
        <w:t xml:space="preserve">             Все расходы, связанные с подлежащих списанию и другие расходы входят в общую сумму договора.</w:t>
      </w:r>
    </w:p>
    <w:p w14:paraId="4B7AD3B0" w14:textId="6D88831A" w:rsidR="005C734C" w:rsidRPr="00B34640" w:rsidRDefault="00B34640">
      <w:pPr>
        <w:spacing w:after="0" w:line="240" w:lineRule="auto"/>
        <w:jc w:val="both"/>
        <w:rPr>
          <w:rFonts w:ascii="Times New Roman" w:hAnsi="Times New Roman"/>
          <w:sz w:val="24"/>
          <w:szCs w:val="24"/>
          <w:lang w:val="kk-KZ"/>
        </w:rPr>
      </w:pPr>
      <w:r w:rsidRPr="00B34640">
        <w:rPr>
          <w:rFonts w:ascii="Times New Roman" w:hAnsi="Times New Roman"/>
          <w:sz w:val="24"/>
          <w:szCs w:val="24"/>
        </w:rPr>
        <w:t xml:space="preserve"> </w:t>
      </w:r>
      <w:r>
        <w:rPr>
          <w:rFonts w:ascii="Times New Roman" w:hAnsi="Times New Roman"/>
          <w:sz w:val="24"/>
          <w:szCs w:val="24"/>
          <w:lang w:val="kk-KZ"/>
        </w:rPr>
        <w:t xml:space="preserve">Срок выполнения работ в течении 15 календарных дней </w:t>
      </w:r>
    </w:p>
    <w:p w14:paraId="4217D58A" w14:textId="77777777" w:rsidR="005C734C" w:rsidRDefault="005C734C">
      <w:pPr>
        <w:spacing w:after="0" w:line="240" w:lineRule="auto"/>
        <w:jc w:val="both"/>
        <w:rPr>
          <w:rFonts w:ascii="Times New Roman" w:hAnsi="Times New Roman"/>
          <w:sz w:val="24"/>
          <w:szCs w:val="24"/>
          <w:lang w:val="kk-KZ"/>
        </w:rPr>
      </w:pPr>
    </w:p>
    <w:p w14:paraId="2767D75E" w14:textId="77777777" w:rsidR="005C734C" w:rsidRDefault="005C734C">
      <w:pPr>
        <w:spacing w:after="0" w:line="240" w:lineRule="auto"/>
        <w:jc w:val="both"/>
        <w:rPr>
          <w:rFonts w:ascii="Times New Roman" w:hAnsi="Times New Roman"/>
          <w:sz w:val="24"/>
          <w:szCs w:val="24"/>
          <w:lang w:val="kk-KZ"/>
        </w:rPr>
      </w:pPr>
    </w:p>
    <w:p w14:paraId="55BDE885" w14:textId="6C53AFDC" w:rsidR="005C734C" w:rsidRDefault="00A13621">
      <w:pPr>
        <w:spacing w:after="0" w:line="240" w:lineRule="auto"/>
        <w:jc w:val="both"/>
        <w:rPr>
          <w:rFonts w:ascii="Times New Roman" w:hAnsi="Times New Roman"/>
          <w:sz w:val="24"/>
          <w:szCs w:val="24"/>
          <w:lang w:val="kk-KZ"/>
        </w:rPr>
      </w:pPr>
      <w:r>
        <w:rPr>
          <w:rFonts w:ascii="Times New Roman" w:hAnsi="Times New Roman"/>
          <w:sz w:val="24"/>
          <w:szCs w:val="24"/>
          <w:lang w:val="kk-KZ"/>
        </w:rPr>
        <w:t xml:space="preserve">Заведующий        </w:t>
      </w:r>
      <w:r>
        <w:rPr>
          <w:rFonts w:ascii="Times New Roman" w:hAnsi="Times New Roman"/>
          <w:sz w:val="24"/>
          <w:szCs w:val="24"/>
          <w:lang w:val="kk-KZ"/>
        </w:rPr>
        <w:tab/>
      </w:r>
      <w:r>
        <w:rPr>
          <w:rFonts w:ascii="Times New Roman" w:hAnsi="Times New Roman"/>
          <w:sz w:val="24"/>
          <w:szCs w:val="24"/>
          <w:lang w:val="kk-KZ"/>
        </w:rPr>
        <w:tab/>
      </w:r>
      <w:r>
        <w:rPr>
          <w:rFonts w:ascii="Times New Roman" w:hAnsi="Times New Roman"/>
          <w:sz w:val="24"/>
          <w:szCs w:val="24"/>
          <w:lang w:val="kk-KZ"/>
        </w:rPr>
        <w:tab/>
      </w:r>
      <w:r w:rsidR="00DA72A9">
        <w:rPr>
          <w:rFonts w:ascii="Times New Roman" w:hAnsi="Times New Roman"/>
          <w:sz w:val="24"/>
          <w:szCs w:val="24"/>
          <w:lang w:val="kk-KZ"/>
        </w:rPr>
        <w:t>Абилова</w:t>
      </w:r>
      <w:r>
        <w:rPr>
          <w:rFonts w:ascii="Times New Roman" w:hAnsi="Times New Roman"/>
          <w:sz w:val="24"/>
          <w:szCs w:val="24"/>
          <w:lang w:val="kk-KZ"/>
        </w:rPr>
        <w:t xml:space="preserve"> А.А.</w:t>
      </w:r>
    </w:p>
    <w:p w14:paraId="718E1912" w14:textId="77777777" w:rsidR="005C734C" w:rsidRDefault="005C734C">
      <w:pPr>
        <w:spacing w:after="0" w:line="240" w:lineRule="auto"/>
        <w:jc w:val="both"/>
        <w:rPr>
          <w:rFonts w:ascii="Times New Roman" w:hAnsi="Times New Roman"/>
          <w:sz w:val="24"/>
          <w:szCs w:val="24"/>
          <w:lang w:val="kk-KZ"/>
        </w:rPr>
      </w:pPr>
    </w:p>
    <w:p w14:paraId="7364B0CF" w14:textId="291A771B" w:rsidR="005C734C" w:rsidRDefault="005C734C">
      <w:pPr>
        <w:spacing w:after="0" w:line="240" w:lineRule="auto"/>
        <w:jc w:val="both"/>
        <w:rPr>
          <w:rFonts w:ascii="Times New Roman" w:hAnsi="Times New Roman"/>
          <w:sz w:val="24"/>
          <w:szCs w:val="24"/>
        </w:rPr>
      </w:pPr>
    </w:p>
    <w:p w14:paraId="7758079E" w14:textId="07293D2D" w:rsidR="00B34640" w:rsidRDefault="00B34640">
      <w:pPr>
        <w:spacing w:after="0" w:line="240" w:lineRule="auto"/>
        <w:jc w:val="both"/>
        <w:rPr>
          <w:rFonts w:ascii="Times New Roman" w:hAnsi="Times New Roman"/>
          <w:sz w:val="24"/>
          <w:szCs w:val="24"/>
        </w:rPr>
      </w:pPr>
    </w:p>
    <w:p w14:paraId="541C95BA" w14:textId="67A8EB1E" w:rsidR="00B34640" w:rsidRDefault="00B34640">
      <w:pPr>
        <w:spacing w:after="0" w:line="240" w:lineRule="auto"/>
        <w:jc w:val="both"/>
        <w:rPr>
          <w:rFonts w:ascii="Times New Roman" w:hAnsi="Times New Roman"/>
          <w:sz w:val="24"/>
          <w:szCs w:val="24"/>
        </w:rPr>
      </w:pPr>
    </w:p>
    <w:p w14:paraId="5650C2FA" w14:textId="7354CBEE" w:rsidR="00B34640" w:rsidRDefault="00B34640">
      <w:pPr>
        <w:spacing w:after="0" w:line="240" w:lineRule="auto"/>
        <w:jc w:val="both"/>
        <w:rPr>
          <w:rFonts w:ascii="Times New Roman" w:hAnsi="Times New Roman"/>
          <w:sz w:val="24"/>
          <w:szCs w:val="24"/>
        </w:rPr>
      </w:pPr>
    </w:p>
    <w:p w14:paraId="172064DF" w14:textId="50CA78C8" w:rsidR="00B34640" w:rsidRDefault="00B34640">
      <w:pPr>
        <w:spacing w:after="0" w:line="240" w:lineRule="auto"/>
        <w:jc w:val="both"/>
        <w:rPr>
          <w:rFonts w:ascii="Times New Roman" w:hAnsi="Times New Roman"/>
          <w:sz w:val="24"/>
          <w:szCs w:val="24"/>
        </w:rPr>
      </w:pPr>
    </w:p>
    <w:p w14:paraId="02886C39" w14:textId="46AC78D5" w:rsidR="00B34640" w:rsidRDefault="00B34640">
      <w:pPr>
        <w:spacing w:after="0" w:line="240" w:lineRule="auto"/>
        <w:jc w:val="both"/>
        <w:rPr>
          <w:rFonts w:ascii="Times New Roman" w:hAnsi="Times New Roman"/>
          <w:sz w:val="24"/>
          <w:szCs w:val="24"/>
        </w:rPr>
      </w:pPr>
    </w:p>
    <w:p w14:paraId="61A47113" w14:textId="7C92D3BE" w:rsidR="00B34640" w:rsidRDefault="00B34640">
      <w:pPr>
        <w:spacing w:after="0" w:line="240" w:lineRule="auto"/>
        <w:jc w:val="both"/>
        <w:rPr>
          <w:rFonts w:ascii="Times New Roman" w:hAnsi="Times New Roman"/>
          <w:sz w:val="24"/>
          <w:szCs w:val="24"/>
        </w:rPr>
      </w:pPr>
    </w:p>
    <w:p w14:paraId="27D22B2B" w14:textId="77777777" w:rsidR="00B34640" w:rsidRDefault="00B34640">
      <w:pPr>
        <w:spacing w:after="0" w:line="240" w:lineRule="auto"/>
        <w:jc w:val="both"/>
        <w:rPr>
          <w:rFonts w:ascii="Times New Roman" w:hAnsi="Times New Roman"/>
          <w:sz w:val="24"/>
          <w:szCs w:val="24"/>
        </w:rPr>
      </w:pPr>
    </w:p>
    <w:p w14:paraId="78DFFD57" w14:textId="77777777" w:rsidR="005C734C" w:rsidRDefault="005E1800">
      <w:pPr>
        <w:jc w:val="right"/>
        <w:rPr>
          <w:rFonts w:ascii="Times New Roman" w:hAnsi="Times New Roman"/>
          <w:sz w:val="24"/>
          <w:szCs w:val="24"/>
          <w:shd w:val="clear" w:color="auto" w:fill="EEEEEE"/>
          <w:lang w:val="kk-KZ"/>
        </w:rPr>
      </w:pPr>
      <w:r>
        <w:rPr>
          <w:rFonts w:ascii="Times New Roman" w:hAnsi="Times New Roman"/>
          <w:sz w:val="24"/>
          <w:szCs w:val="24"/>
          <w:shd w:val="clear" w:color="auto" w:fill="EEEEEE"/>
          <w:lang w:val="kk-KZ"/>
        </w:rPr>
        <w:t xml:space="preserve">Қосымша </w:t>
      </w:r>
    </w:p>
    <w:p w14:paraId="77C6988D" w14:textId="77777777" w:rsidR="00B34640" w:rsidRDefault="00B34640">
      <w:pPr>
        <w:jc w:val="center"/>
        <w:rPr>
          <w:rFonts w:ascii="Times New Roman" w:hAnsi="Times New Roman"/>
          <w:color w:val="333333"/>
          <w:sz w:val="24"/>
          <w:szCs w:val="24"/>
          <w:shd w:val="clear" w:color="auto" w:fill="EEEEEE"/>
          <w:lang w:val="kk-KZ"/>
        </w:rPr>
      </w:pPr>
    </w:p>
    <w:p w14:paraId="4406F475" w14:textId="16B9FA5E" w:rsidR="005C734C" w:rsidRDefault="005E1800">
      <w:pPr>
        <w:jc w:val="center"/>
        <w:rPr>
          <w:rFonts w:ascii="Times New Roman" w:hAnsi="Times New Roman"/>
          <w:color w:val="333333"/>
          <w:sz w:val="24"/>
          <w:szCs w:val="24"/>
          <w:shd w:val="clear" w:color="auto" w:fill="EEEEEE"/>
          <w:lang w:val="kk-KZ"/>
        </w:rPr>
      </w:pPr>
      <w:r>
        <w:rPr>
          <w:rFonts w:ascii="Times New Roman" w:hAnsi="Times New Roman"/>
          <w:color w:val="333333"/>
          <w:sz w:val="24"/>
          <w:szCs w:val="24"/>
          <w:shd w:val="clear" w:color="auto" w:fill="EEEEEE"/>
          <w:lang w:val="kk-KZ"/>
        </w:rPr>
        <w:t>Техникалық ерекшелік</w:t>
      </w:r>
    </w:p>
    <w:p w14:paraId="7C4FB5B2" w14:textId="77777777" w:rsidR="00B34640" w:rsidRDefault="00B34640">
      <w:pPr>
        <w:pStyle w:val="HTML"/>
        <w:shd w:val="clear" w:color="auto" w:fill="F8F9FA"/>
        <w:jc w:val="both"/>
        <w:rPr>
          <w:rFonts w:ascii="Times New Roman" w:hAnsi="Times New Roman" w:cs="Times New Roman"/>
          <w:color w:val="333333"/>
          <w:sz w:val="24"/>
          <w:szCs w:val="24"/>
          <w:shd w:val="clear" w:color="auto" w:fill="EEEEEE"/>
          <w:lang w:val="kk-KZ" w:eastAsia="en-US"/>
        </w:rPr>
      </w:pPr>
      <w:r w:rsidRPr="00B34640">
        <w:rPr>
          <w:rFonts w:ascii="Times New Roman" w:hAnsi="Times New Roman" w:cs="Times New Roman"/>
          <w:color w:val="333333"/>
          <w:sz w:val="24"/>
          <w:szCs w:val="24"/>
          <w:shd w:val="clear" w:color="auto" w:fill="EEEEEE"/>
          <w:lang w:val="kk-KZ" w:eastAsia="en-US"/>
        </w:rPr>
        <w:t>Пайдаланудан шығарылған активтерді кәдеге жарату қызметтері</w:t>
      </w:r>
    </w:p>
    <w:p w14:paraId="59B1E23B" w14:textId="77777777" w:rsidR="00B34640" w:rsidRDefault="00B34640">
      <w:pPr>
        <w:pStyle w:val="HTML"/>
        <w:shd w:val="clear" w:color="auto" w:fill="F8F9FA"/>
        <w:jc w:val="both"/>
        <w:rPr>
          <w:rFonts w:ascii="Times New Roman" w:hAnsi="Times New Roman" w:cs="Times New Roman"/>
          <w:color w:val="333333"/>
          <w:sz w:val="24"/>
          <w:szCs w:val="24"/>
          <w:shd w:val="clear" w:color="auto" w:fill="EEEEEE"/>
          <w:lang w:val="kk-KZ" w:eastAsia="en-US"/>
        </w:rPr>
      </w:pPr>
    </w:p>
    <w:p w14:paraId="093EA88B" w14:textId="77777777" w:rsidR="00B34640" w:rsidRDefault="00B34640">
      <w:pPr>
        <w:pStyle w:val="HTML"/>
        <w:shd w:val="clear" w:color="auto" w:fill="F8F9FA"/>
        <w:jc w:val="both"/>
        <w:rPr>
          <w:rFonts w:ascii="Times New Roman" w:hAnsi="Times New Roman" w:cs="Times New Roman"/>
          <w:color w:val="333333"/>
          <w:sz w:val="24"/>
          <w:szCs w:val="24"/>
          <w:shd w:val="clear" w:color="auto" w:fill="EEEEEE"/>
          <w:lang w:val="kk-KZ" w:eastAsia="en-US"/>
        </w:rPr>
      </w:pPr>
    </w:p>
    <w:p w14:paraId="62FD6726" w14:textId="77777777" w:rsidR="00B34640" w:rsidRDefault="005E1800" w:rsidP="00B34640">
      <w:pPr>
        <w:pStyle w:val="HTML"/>
        <w:shd w:val="clear" w:color="auto" w:fill="F8F9FA"/>
        <w:jc w:val="both"/>
        <w:rPr>
          <w:rStyle w:val="y2iqfc"/>
          <w:rFonts w:ascii="Times New Roman" w:hAnsi="Times New Roman"/>
          <w:color w:val="202124"/>
          <w:sz w:val="24"/>
          <w:szCs w:val="24"/>
          <w:lang w:val="kk-KZ"/>
        </w:rPr>
      </w:pPr>
      <w:r>
        <w:rPr>
          <w:rStyle w:val="y2iqfc"/>
          <w:rFonts w:ascii="Times New Roman" w:hAnsi="Times New Roman"/>
          <w:color w:val="202124"/>
          <w:sz w:val="24"/>
          <w:szCs w:val="24"/>
          <w:lang w:val="kk-KZ"/>
        </w:rPr>
        <w:t xml:space="preserve">             </w:t>
      </w:r>
      <w:r w:rsidR="00B34640" w:rsidRPr="00B34640">
        <w:rPr>
          <w:rStyle w:val="y2iqfc"/>
          <w:rFonts w:ascii="Times New Roman" w:hAnsi="Times New Roman"/>
          <w:color w:val="202124"/>
          <w:sz w:val="24"/>
          <w:szCs w:val="24"/>
          <w:lang w:val="kk-KZ"/>
        </w:rPr>
        <w:t xml:space="preserve">Жеткізуші негізгі құралдарды кәдеге жаратуды жүзеге асыруға міндеттенеді (кәдеге жаратуға арналған лицензия, соның ішінде қоршаған ортаға шығарындылар бойынша экологиялық рұқсат алу міндетті). Жеткізуші негізгі құралдарды Тапсырыс берушіден жинау пунктіне дейін тасымалдауға жауапты. Пайдаланудан шығарылған негізгі құралдарды алып кету және кәдеге жарату, соның ішінде кәдеге жарату туралы куәлікті беру. </w:t>
      </w:r>
    </w:p>
    <w:p w14:paraId="5CFA1645" w14:textId="1D4CD7D7" w:rsidR="00B34640" w:rsidRDefault="00B34640" w:rsidP="00B34640">
      <w:pPr>
        <w:pStyle w:val="HTML"/>
        <w:shd w:val="clear" w:color="auto" w:fill="F8F9FA"/>
        <w:jc w:val="both"/>
        <w:rPr>
          <w:rStyle w:val="y2iqfc"/>
          <w:rFonts w:ascii="Times New Roman" w:hAnsi="Times New Roman"/>
          <w:color w:val="202124"/>
          <w:sz w:val="24"/>
          <w:szCs w:val="24"/>
          <w:lang w:val="kk-KZ"/>
        </w:rPr>
      </w:pPr>
    </w:p>
    <w:p w14:paraId="28011173" w14:textId="77777777" w:rsidR="00B34640" w:rsidRDefault="00B34640" w:rsidP="00B34640">
      <w:pPr>
        <w:pStyle w:val="HTML"/>
        <w:shd w:val="clear" w:color="auto" w:fill="F8F9FA"/>
        <w:jc w:val="both"/>
        <w:rPr>
          <w:rStyle w:val="y2iqfc"/>
          <w:rFonts w:ascii="Times New Roman" w:hAnsi="Times New Roman"/>
          <w:color w:val="202124"/>
          <w:sz w:val="24"/>
          <w:szCs w:val="24"/>
          <w:lang w:val="kk-KZ"/>
        </w:rPr>
      </w:pPr>
    </w:p>
    <w:p w14:paraId="462407FD" w14:textId="63B9A825" w:rsidR="005C734C" w:rsidRPr="00B34640" w:rsidRDefault="00B34640">
      <w:pPr>
        <w:pStyle w:val="HTML"/>
        <w:shd w:val="clear" w:color="auto" w:fill="F8F9FA"/>
        <w:spacing w:line="540" w:lineRule="atLeast"/>
        <w:rPr>
          <w:rFonts w:ascii="Times New Roman" w:eastAsia="Times New Roman" w:hAnsi="Times New Roman" w:cs="Times New Roman"/>
          <w:color w:val="202124"/>
          <w:sz w:val="24"/>
          <w:szCs w:val="24"/>
          <w:lang w:val="kk-KZ"/>
        </w:rPr>
      </w:pPr>
      <w:r w:rsidRPr="00B34640">
        <w:rPr>
          <w:rFonts w:ascii="Times New Roman" w:eastAsia="Times New Roman" w:hAnsi="Times New Roman" w:cs="Times New Roman"/>
          <w:color w:val="202124"/>
          <w:sz w:val="24"/>
          <w:szCs w:val="24"/>
          <w:lang w:val="kk-KZ"/>
        </w:rPr>
        <w:t>Бұл қызметті көрсету Қазақстан Республикасында қабылданған нормативтік құқықтық актілерге сәйкес жүзеге асырылуы тиіс. Әлеуетті жеткізуші негізгі құралдарды кәдеге жарату қызметтерін өз көлік құралдарын пайдалана отырып орындауы, ал тиеу жұмыстарын өз қызметкерлерінің күшімен жүргізуі қажет. Қызмет құнына барлық тиісті шығындар, соның ішінде көлік шығындары (пайдаланудан шығарылған жабдықты кәдеге жарату орнына жеткізу, тиеу және түсіру) және тікелей кәдеге жарату процесіне байланысты шығындар кіруі тиіс.</w:t>
      </w:r>
    </w:p>
    <w:p w14:paraId="6F533C50" w14:textId="240A0BB6" w:rsidR="005C734C" w:rsidRDefault="00B34640">
      <w:pPr>
        <w:pStyle w:val="HTML"/>
        <w:shd w:val="clear" w:color="auto" w:fill="F8F9FA"/>
        <w:spacing w:line="540" w:lineRule="atLeast"/>
        <w:rPr>
          <w:rFonts w:ascii="Times New Roman" w:eastAsia="Times New Roman" w:hAnsi="Times New Roman" w:cs="Times New Roman"/>
          <w:color w:val="202124"/>
          <w:sz w:val="24"/>
          <w:szCs w:val="24"/>
          <w:lang w:val="kk-KZ"/>
        </w:rPr>
      </w:pPr>
      <w:r w:rsidRPr="00B34640">
        <w:rPr>
          <w:rFonts w:ascii="Times New Roman" w:eastAsia="Times New Roman" w:hAnsi="Times New Roman" w:cs="Times New Roman"/>
          <w:color w:val="202124"/>
          <w:sz w:val="24"/>
          <w:szCs w:val="24"/>
          <w:lang w:val="kk-KZ"/>
        </w:rPr>
        <w:t>Қызметтер көрсетіліп болғаннан кейін, Жеткізуші Тапсырыс берушіге Қазақстан Республикасының заңнамасына сәйкес жою туралы куәлікті ұсынуы тиіс.</w:t>
      </w:r>
    </w:p>
    <w:p w14:paraId="7FAC59DD" w14:textId="77777777" w:rsidR="00B34640" w:rsidRPr="00B34640" w:rsidRDefault="00B34640" w:rsidP="00B34640">
      <w:pPr>
        <w:pStyle w:val="HTML"/>
        <w:shd w:val="clear" w:color="auto" w:fill="F8F9FA"/>
        <w:spacing w:line="540" w:lineRule="atLeast"/>
        <w:rPr>
          <w:rFonts w:ascii="Times New Roman" w:eastAsia="Times New Roman" w:hAnsi="Times New Roman" w:cs="Times New Roman"/>
          <w:color w:val="202124"/>
          <w:sz w:val="24"/>
          <w:szCs w:val="24"/>
          <w:lang w:val="kk-KZ"/>
        </w:rPr>
      </w:pPr>
      <w:r w:rsidRPr="00B34640">
        <w:rPr>
          <w:rFonts w:ascii="Times New Roman" w:eastAsia="Times New Roman" w:hAnsi="Times New Roman" w:cs="Times New Roman"/>
          <w:color w:val="202124"/>
          <w:sz w:val="24"/>
          <w:szCs w:val="24"/>
          <w:lang w:val="kk-KZ"/>
        </w:rPr>
        <w:t>Әлеуетті жеткізуші негізгі құралдарды шығарып әкету қызметтерін өз көліктерін пайдалана отырып көрсетеді; тиеу жұмыстарын жеткізушінің қызметкерлері мына мекенжайда жүзеге асырады: Батыс Қазақстан облысы, Орал қаласы, Жаңа-Орда көшесі, 20-үй.</w:t>
      </w:r>
    </w:p>
    <w:p w14:paraId="673DCD3C" w14:textId="33FCCF5F" w:rsidR="005C734C" w:rsidRDefault="00B34640" w:rsidP="00B34640">
      <w:pPr>
        <w:pStyle w:val="HTML"/>
        <w:shd w:val="clear" w:color="auto" w:fill="F8F9FA"/>
        <w:spacing w:line="540" w:lineRule="atLeast"/>
        <w:rPr>
          <w:rFonts w:ascii="Times New Roman" w:eastAsia="Times New Roman" w:hAnsi="Times New Roman" w:cs="Times New Roman"/>
          <w:color w:val="202124"/>
          <w:sz w:val="24"/>
          <w:szCs w:val="24"/>
          <w:lang w:val="kk-KZ"/>
        </w:rPr>
      </w:pPr>
      <w:r w:rsidRPr="00B34640">
        <w:rPr>
          <w:rFonts w:ascii="Times New Roman" w:eastAsia="Times New Roman" w:hAnsi="Times New Roman" w:cs="Times New Roman"/>
          <w:color w:val="202124"/>
          <w:sz w:val="24"/>
          <w:szCs w:val="24"/>
          <w:lang w:val="kk-KZ"/>
        </w:rPr>
        <w:t>Активтерді шығарып әкетуге байланысты барлық шығындар, сондай-ақ басқа да ілеспе шығындар шарттың жалпы құнына енгізілген.</w:t>
      </w:r>
    </w:p>
    <w:p w14:paraId="04AC3C18" w14:textId="63A21C30" w:rsidR="00B34640" w:rsidRDefault="00B34640" w:rsidP="00B34640">
      <w:pPr>
        <w:pStyle w:val="HTML"/>
        <w:shd w:val="clear" w:color="auto" w:fill="F8F9FA"/>
        <w:spacing w:line="540" w:lineRule="atLeast"/>
        <w:rPr>
          <w:rFonts w:ascii="Times New Roman" w:eastAsia="Times New Roman" w:hAnsi="Times New Roman" w:cs="Times New Roman"/>
          <w:color w:val="202124"/>
          <w:sz w:val="24"/>
          <w:szCs w:val="24"/>
          <w:lang w:val="kk-KZ"/>
        </w:rPr>
      </w:pPr>
      <w:r>
        <w:rPr>
          <w:rFonts w:ascii="Times New Roman" w:eastAsia="Times New Roman" w:hAnsi="Times New Roman" w:cs="Times New Roman"/>
          <w:color w:val="202124"/>
          <w:sz w:val="24"/>
          <w:szCs w:val="24"/>
          <w:lang w:val="kk-KZ"/>
        </w:rPr>
        <w:t>Орындалу мерзімі 15 күнтізбелі күн ішінде</w:t>
      </w:r>
    </w:p>
    <w:p w14:paraId="5D2037BA" w14:textId="3806AFB1" w:rsidR="00B34640" w:rsidRDefault="00B34640" w:rsidP="00B34640">
      <w:pPr>
        <w:pStyle w:val="HTML"/>
        <w:shd w:val="clear" w:color="auto" w:fill="F8F9FA"/>
        <w:spacing w:line="540" w:lineRule="atLeast"/>
        <w:rPr>
          <w:rFonts w:ascii="Times New Roman" w:eastAsia="Times New Roman" w:hAnsi="Times New Roman" w:cs="Times New Roman"/>
          <w:color w:val="202124"/>
          <w:sz w:val="24"/>
          <w:szCs w:val="24"/>
          <w:lang w:val="kk-KZ"/>
        </w:rPr>
      </w:pPr>
    </w:p>
    <w:p w14:paraId="738ED9F6" w14:textId="4A4CA934" w:rsidR="00B34640" w:rsidRDefault="00B34640" w:rsidP="00B34640">
      <w:pPr>
        <w:pStyle w:val="HTML"/>
        <w:shd w:val="clear" w:color="auto" w:fill="F8F9FA"/>
        <w:spacing w:line="540" w:lineRule="atLeast"/>
        <w:rPr>
          <w:rFonts w:ascii="Times New Roman" w:eastAsia="Times New Roman" w:hAnsi="Times New Roman" w:cs="Times New Roman"/>
          <w:color w:val="202124"/>
          <w:sz w:val="24"/>
          <w:szCs w:val="24"/>
          <w:lang w:val="kk-KZ"/>
        </w:rPr>
      </w:pPr>
    </w:p>
    <w:p w14:paraId="7A040D06" w14:textId="51B5853B" w:rsidR="00B34640" w:rsidRDefault="00B34640" w:rsidP="00B34640">
      <w:pPr>
        <w:pStyle w:val="HTML"/>
        <w:shd w:val="clear" w:color="auto" w:fill="F8F9FA"/>
        <w:spacing w:line="540" w:lineRule="atLeast"/>
        <w:rPr>
          <w:rFonts w:ascii="Times New Roman" w:eastAsia="Times New Roman" w:hAnsi="Times New Roman" w:cs="Times New Roman"/>
          <w:color w:val="202124"/>
          <w:sz w:val="24"/>
          <w:szCs w:val="24"/>
          <w:lang w:val="kk-KZ"/>
        </w:rPr>
      </w:pPr>
      <w:r>
        <w:rPr>
          <w:rFonts w:ascii="Times New Roman" w:eastAsia="Times New Roman" w:hAnsi="Times New Roman" w:cs="Times New Roman"/>
          <w:color w:val="202124"/>
          <w:sz w:val="24"/>
          <w:szCs w:val="24"/>
          <w:lang w:val="kk-KZ"/>
        </w:rPr>
        <w:t>Меңгеруші</w:t>
      </w:r>
      <w:r>
        <w:rPr>
          <w:rFonts w:ascii="Times New Roman" w:eastAsia="Times New Roman" w:hAnsi="Times New Roman" w:cs="Times New Roman"/>
          <w:color w:val="202124"/>
          <w:sz w:val="24"/>
          <w:szCs w:val="24"/>
          <w:lang w:val="kk-KZ"/>
        </w:rPr>
        <w:tab/>
      </w:r>
      <w:r>
        <w:rPr>
          <w:rFonts w:ascii="Times New Roman" w:eastAsia="Times New Roman" w:hAnsi="Times New Roman" w:cs="Times New Roman"/>
          <w:color w:val="202124"/>
          <w:sz w:val="24"/>
          <w:szCs w:val="24"/>
          <w:lang w:val="kk-KZ"/>
        </w:rPr>
        <w:tab/>
      </w:r>
      <w:r>
        <w:rPr>
          <w:rFonts w:ascii="Times New Roman" w:eastAsia="Times New Roman" w:hAnsi="Times New Roman" w:cs="Times New Roman"/>
          <w:color w:val="202124"/>
          <w:sz w:val="24"/>
          <w:szCs w:val="24"/>
          <w:lang w:val="kk-KZ"/>
        </w:rPr>
        <w:tab/>
        <w:t xml:space="preserve">А.А.Абилова </w:t>
      </w:r>
      <w:bookmarkStart w:id="0" w:name="_GoBack"/>
      <w:bookmarkEnd w:id="0"/>
    </w:p>
    <w:p w14:paraId="70B85FE3" w14:textId="6C438677" w:rsidR="00B34640" w:rsidRDefault="00B34640" w:rsidP="00B34640">
      <w:pPr>
        <w:pStyle w:val="HTML"/>
        <w:shd w:val="clear" w:color="auto" w:fill="F8F9FA"/>
        <w:spacing w:line="540" w:lineRule="atLeast"/>
        <w:rPr>
          <w:rFonts w:ascii="Times New Roman" w:eastAsia="Times New Roman" w:hAnsi="Times New Roman" w:cs="Times New Roman"/>
          <w:color w:val="202124"/>
          <w:sz w:val="24"/>
          <w:szCs w:val="24"/>
          <w:lang w:val="kk-KZ"/>
        </w:rPr>
      </w:pPr>
    </w:p>
    <w:p w14:paraId="758A7EEF" w14:textId="77777777" w:rsidR="00B34640" w:rsidRDefault="00B34640" w:rsidP="00B34640">
      <w:pPr>
        <w:pStyle w:val="HTML"/>
        <w:shd w:val="clear" w:color="auto" w:fill="F8F9FA"/>
        <w:spacing w:line="540" w:lineRule="atLeast"/>
        <w:rPr>
          <w:rFonts w:ascii="Times New Roman" w:eastAsia="Times New Roman" w:hAnsi="Times New Roman" w:cs="Times New Roman"/>
          <w:color w:val="202124"/>
          <w:sz w:val="24"/>
          <w:szCs w:val="24"/>
          <w:lang w:val="kk-KZ"/>
        </w:rPr>
      </w:pPr>
    </w:p>
    <w:p w14:paraId="48F76085" w14:textId="77777777" w:rsidR="005C734C" w:rsidRDefault="005C734C">
      <w:pPr>
        <w:pStyle w:val="HTML"/>
        <w:shd w:val="clear" w:color="auto" w:fill="F8F9FA"/>
        <w:spacing w:line="540" w:lineRule="atLeast"/>
        <w:rPr>
          <w:rFonts w:ascii="Times New Roman" w:eastAsia="Times New Roman" w:hAnsi="Times New Roman" w:cs="Times New Roman"/>
          <w:color w:val="202124"/>
          <w:sz w:val="24"/>
          <w:szCs w:val="24"/>
          <w:lang w:val="kk-KZ"/>
        </w:rPr>
      </w:pPr>
    </w:p>
    <w:p w14:paraId="553EB378" w14:textId="77777777" w:rsidR="005C734C" w:rsidRDefault="005C734C">
      <w:pPr>
        <w:pStyle w:val="HTML"/>
        <w:shd w:val="clear" w:color="auto" w:fill="F8F9FA"/>
        <w:spacing w:line="540" w:lineRule="atLeast"/>
        <w:rPr>
          <w:rFonts w:ascii="Times New Roman" w:eastAsia="Times New Roman" w:hAnsi="Times New Roman" w:cs="Times New Roman"/>
          <w:color w:val="202124"/>
          <w:sz w:val="24"/>
          <w:szCs w:val="24"/>
          <w:lang w:val="kk-KZ"/>
        </w:rPr>
      </w:pPr>
    </w:p>
    <w:p w14:paraId="6177E4AC" w14:textId="77777777" w:rsidR="005C734C" w:rsidRDefault="005C734C">
      <w:pPr>
        <w:pStyle w:val="HTML"/>
        <w:shd w:val="clear" w:color="auto" w:fill="F8F9FA"/>
        <w:spacing w:line="540" w:lineRule="atLeast"/>
        <w:rPr>
          <w:rFonts w:ascii="Times New Roman" w:eastAsia="Times New Roman" w:hAnsi="Times New Roman" w:cs="Times New Roman"/>
          <w:color w:val="202124"/>
          <w:sz w:val="24"/>
          <w:szCs w:val="24"/>
          <w:lang w:val="kk-KZ"/>
        </w:rPr>
      </w:pPr>
    </w:p>
    <w:p w14:paraId="4F8C91C5" w14:textId="77777777" w:rsidR="005C734C" w:rsidRDefault="005C734C">
      <w:pPr>
        <w:pStyle w:val="HTML"/>
        <w:shd w:val="clear" w:color="auto" w:fill="F8F9FA"/>
        <w:spacing w:line="540" w:lineRule="atLeast"/>
        <w:rPr>
          <w:rFonts w:ascii="Times New Roman" w:eastAsia="Times New Roman" w:hAnsi="Times New Roman" w:cs="Times New Roman"/>
          <w:color w:val="202124"/>
          <w:sz w:val="24"/>
          <w:szCs w:val="24"/>
          <w:lang w:val="kk-KZ"/>
        </w:rPr>
      </w:pPr>
    </w:p>
    <w:p w14:paraId="5EC112FF" w14:textId="77777777" w:rsidR="005C734C" w:rsidRDefault="005C734C">
      <w:pPr>
        <w:pStyle w:val="HTML"/>
        <w:shd w:val="clear" w:color="auto" w:fill="F8F9FA"/>
        <w:spacing w:line="540" w:lineRule="atLeast"/>
        <w:rPr>
          <w:rFonts w:ascii="Times New Roman" w:eastAsia="Times New Roman" w:hAnsi="Times New Roman" w:cs="Times New Roman"/>
          <w:color w:val="202124"/>
          <w:sz w:val="24"/>
          <w:szCs w:val="24"/>
          <w:lang w:val="kk-KZ"/>
        </w:rPr>
      </w:pPr>
    </w:p>
    <w:sectPr w:rsidR="005C734C" w:rsidSect="005C734C">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8955E" w14:textId="77777777" w:rsidR="00CD683B" w:rsidRDefault="00CD683B">
      <w:pPr>
        <w:spacing w:line="240" w:lineRule="auto"/>
      </w:pPr>
      <w:r>
        <w:separator/>
      </w:r>
    </w:p>
  </w:endnote>
  <w:endnote w:type="continuationSeparator" w:id="0">
    <w:p w14:paraId="351009F9" w14:textId="77777777" w:rsidR="00CD683B" w:rsidRDefault="00CD68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54ECD" w14:textId="77777777" w:rsidR="00CD683B" w:rsidRDefault="00CD683B">
      <w:pPr>
        <w:spacing w:after="0"/>
      </w:pPr>
      <w:r>
        <w:separator/>
      </w:r>
    </w:p>
  </w:footnote>
  <w:footnote w:type="continuationSeparator" w:id="0">
    <w:p w14:paraId="2E9BF69B" w14:textId="77777777" w:rsidR="00CD683B" w:rsidRDefault="00CD683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2C1"/>
    <w:rsid w:val="00034842"/>
    <w:rsid w:val="00046704"/>
    <w:rsid w:val="00060C00"/>
    <w:rsid w:val="0006272E"/>
    <w:rsid w:val="000638B7"/>
    <w:rsid w:val="00074C39"/>
    <w:rsid w:val="000A17EF"/>
    <w:rsid w:val="000C07DF"/>
    <w:rsid w:val="001613A8"/>
    <w:rsid w:val="00161E5C"/>
    <w:rsid w:val="001A535D"/>
    <w:rsid w:val="001C3B73"/>
    <w:rsid w:val="001C70AE"/>
    <w:rsid w:val="001D3A63"/>
    <w:rsid w:val="00254891"/>
    <w:rsid w:val="00297702"/>
    <w:rsid w:val="002A3BDE"/>
    <w:rsid w:val="002A4111"/>
    <w:rsid w:val="002B48AD"/>
    <w:rsid w:val="00331AFF"/>
    <w:rsid w:val="0033380E"/>
    <w:rsid w:val="00366F8C"/>
    <w:rsid w:val="0039179E"/>
    <w:rsid w:val="003F0FD1"/>
    <w:rsid w:val="00405D7F"/>
    <w:rsid w:val="00443369"/>
    <w:rsid w:val="00445263"/>
    <w:rsid w:val="00445E1D"/>
    <w:rsid w:val="00464070"/>
    <w:rsid w:val="00490660"/>
    <w:rsid w:val="004E07FF"/>
    <w:rsid w:val="004F2CD9"/>
    <w:rsid w:val="00541518"/>
    <w:rsid w:val="0058459D"/>
    <w:rsid w:val="005A72C1"/>
    <w:rsid w:val="005C734C"/>
    <w:rsid w:val="005E1800"/>
    <w:rsid w:val="00643C9E"/>
    <w:rsid w:val="006E3FF5"/>
    <w:rsid w:val="00701183"/>
    <w:rsid w:val="00703AB5"/>
    <w:rsid w:val="00724007"/>
    <w:rsid w:val="00747EA1"/>
    <w:rsid w:val="007D505E"/>
    <w:rsid w:val="007F3688"/>
    <w:rsid w:val="0080363A"/>
    <w:rsid w:val="00817734"/>
    <w:rsid w:val="00837558"/>
    <w:rsid w:val="00847702"/>
    <w:rsid w:val="008A0B25"/>
    <w:rsid w:val="008A1AAE"/>
    <w:rsid w:val="008E1017"/>
    <w:rsid w:val="009104C3"/>
    <w:rsid w:val="0092389E"/>
    <w:rsid w:val="00924AEB"/>
    <w:rsid w:val="009512FB"/>
    <w:rsid w:val="00962127"/>
    <w:rsid w:val="0096449E"/>
    <w:rsid w:val="00A13621"/>
    <w:rsid w:val="00A2011B"/>
    <w:rsid w:val="00AB19BF"/>
    <w:rsid w:val="00AD0385"/>
    <w:rsid w:val="00AE3C37"/>
    <w:rsid w:val="00AE7972"/>
    <w:rsid w:val="00B1574F"/>
    <w:rsid w:val="00B26B93"/>
    <w:rsid w:val="00B34640"/>
    <w:rsid w:val="00B5129B"/>
    <w:rsid w:val="00B629A6"/>
    <w:rsid w:val="00B8388E"/>
    <w:rsid w:val="00BB2BB2"/>
    <w:rsid w:val="00BC0410"/>
    <w:rsid w:val="00BE3D20"/>
    <w:rsid w:val="00C67300"/>
    <w:rsid w:val="00C73C22"/>
    <w:rsid w:val="00CD4FC2"/>
    <w:rsid w:val="00CD683B"/>
    <w:rsid w:val="00CE2820"/>
    <w:rsid w:val="00CE731F"/>
    <w:rsid w:val="00D45453"/>
    <w:rsid w:val="00D60DED"/>
    <w:rsid w:val="00DA72A9"/>
    <w:rsid w:val="00DB2AF6"/>
    <w:rsid w:val="00E6214B"/>
    <w:rsid w:val="00E97D0B"/>
    <w:rsid w:val="00EE00BC"/>
    <w:rsid w:val="00EE67B0"/>
    <w:rsid w:val="00EE7B40"/>
    <w:rsid w:val="00F100F7"/>
    <w:rsid w:val="00F16BC3"/>
    <w:rsid w:val="00F266AE"/>
    <w:rsid w:val="00F961EE"/>
    <w:rsid w:val="00F97EE0"/>
    <w:rsid w:val="00FB2AFB"/>
    <w:rsid w:val="00FE0B26"/>
    <w:rsid w:val="05137969"/>
    <w:rsid w:val="62234A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874D9D"/>
  <w15:docId w15:val="{19DA2B0C-820A-43F6-8D8F-9AA58DC37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734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qFormat/>
    <w:rsid w:val="005C734C"/>
    <w:pPr>
      <w:tabs>
        <w:tab w:val="center" w:pos="4677"/>
        <w:tab w:val="right" w:pos="9355"/>
      </w:tabs>
    </w:pPr>
  </w:style>
  <w:style w:type="paragraph" w:styleId="a5">
    <w:name w:val="envelope address"/>
    <w:basedOn w:val="a"/>
    <w:uiPriority w:val="99"/>
    <w:rsid w:val="005C734C"/>
    <w:pPr>
      <w:framePr w:w="7920" w:h="1980" w:hRule="exact" w:hSpace="180" w:wrap="auto" w:hAnchor="page" w:xAlign="center" w:yAlign="bottom"/>
      <w:ind w:left="2880"/>
    </w:pPr>
    <w:rPr>
      <w:rFonts w:ascii="Arial" w:hAnsi="Arial" w:cs="Arial"/>
      <w:sz w:val="24"/>
      <w:szCs w:val="24"/>
    </w:rPr>
  </w:style>
  <w:style w:type="paragraph" w:styleId="a6">
    <w:name w:val="Normal (Web)"/>
    <w:basedOn w:val="a"/>
    <w:uiPriority w:val="99"/>
    <w:rsid w:val="005C734C"/>
    <w:rPr>
      <w:rFonts w:ascii="Times New Roman" w:hAnsi="Times New Roman"/>
      <w:sz w:val="24"/>
      <w:szCs w:val="24"/>
    </w:rPr>
  </w:style>
  <w:style w:type="paragraph" w:styleId="HTML">
    <w:name w:val="HTML Preformatted"/>
    <w:basedOn w:val="a"/>
    <w:link w:val="HTML0"/>
    <w:uiPriority w:val="99"/>
    <w:rsid w:val="005C7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table" w:styleId="-3">
    <w:name w:val="Table Web 3"/>
    <w:basedOn w:val="a1"/>
    <w:uiPriority w:val="99"/>
    <w:rsid w:val="005C734C"/>
    <w:pPr>
      <w:spacing w:after="200" w:line="276" w:lineRule="auto"/>
    </w:pPr>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rPr>
      <w:tblPr/>
      <w:tcPr>
        <w:tcBorders>
          <w:tl2br w:val="nil"/>
          <w:tr2bl w:val="nil"/>
        </w:tcBorders>
      </w:tcPr>
    </w:tblStylePr>
  </w:style>
  <w:style w:type="table" w:styleId="a7">
    <w:name w:val="Table Grid"/>
    <w:basedOn w:val="a1"/>
    <w:uiPriority w:val="99"/>
    <w:rsid w:val="005C734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99"/>
    <w:qFormat/>
    <w:rsid w:val="005C734C"/>
    <w:rPr>
      <w:rFonts w:eastAsia="Times New Roman"/>
      <w:sz w:val="22"/>
      <w:szCs w:val="22"/>
    </w:rPr>
  </w:style>
  <w:style w:type="character" w:customStyle="1" w:styleId="HTML0">
    <w:name w:val="Стандартный HTML Знак"/>
    <w:basedOn w:val="a0"/>
    <w:link w:val="HTML"/>
    <w:uiPriority w:val="99"/>
    <w:semiHidden/>
    <w:locked/>
    <w:rsid w:val="005C734C"/>
    <w:rPr>
      <w:rFonts w:ascii="Courier New" w:hAnsi="Courier New" w:cs="Courier New"/>
      <w:sz w:val="20"/>
      <w:szCs w:val="20"/>
      <w:lang w:val="ru-RU"/>
    </w:rPr>
  </w:style>
  <w:style w:type="character" w:customStyle="1" w:styleId="y2iqfc">
    <w:name w:val="y2iqfc"/>
    <w:basedOn w:val="a0"/>
    <w:rsid w:val="005C734C"/>
    <w:rPr>
      <w:rFonts w:cs="Times New Roman"/>
    </w:rPr>
  </w:style>
  <w:style w:type="character" w:customStyle="1" w:styleId="a4">
    <w:name w:val="Верхний колонтитул Знак"/>
    <w:basedOn w:val="a0"/>
    <w:link w:val="a3"/>
    <w:uiPriority w:val="99"/>
    <w:semiHidden/>
    <w:locked/>
    <w:rsid w:val="005C734C"/>
    <w:rPr>
      <w:rFonts w:cs="Times New Roman"/>
      <w:lang w:val="ru-RU"/>
    </w:rPr>
  </w:style>
  <w:style w:type="character" w:styleId="a9">
    <w:name w:val="Hyperlink"/>
    <w:basedOn w:val="a0"/>
    <w:uiPriority w:val="99"/>
    <w:semiHidden/>
    <w:unhideWhenUsed/>
    <w:rsid w:val="00A13621"/>
    <w:rPr>
      <w:color w:val="0000FF"/>
      <w:u w:val="single"/>
    </w:rPr>
  </w:style>
  <w:style w:type="paragraph" w:styleId="aa">
    <w:name w:val="footer"/>
    <w:basedOn w:val="a"/>
    <w:link w:val="ab"/>
    <w:uiPriority w:val="99"/>
    <w:unhideWhenUsed/>
    <w:rsid w:val="008A0B2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A0B2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048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3bl.goszakup.gov.kz/ru/egzcontract/mycontracts/edit/20516491"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493</Words>
  <Characters>2814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Lenovo</cp:lastModifiedBy>
  <cp:revision>2</cp:revision>
  <cp:lastPrinted>2021-08-20T11:27:00Z</cp:lastPrinted>
  <dcterms:created xsi:type="dcterms:W3CDTF">2026-09-10T10:42:00Z</dcterms:created>
  <dcterms:modified xsi:type="dcterms:W3CDTF">2026-09-10T10:42:00Z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1049-11.2.0.11225</vt:lpwstr>
  </property>
  <property fmtid="{D5CDD505-2E9C-101B-9397-08002B2CF9AE}" pid="3" name="ICV">
    <vt:lpwstr>1F0953BD5680402C8ED34DE29BD648C5</vt:lpwstr>
  </property>
</Properties>
</file>