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B2385" w14:textId="77777777" w:rsidR="008541AF" w:rsidRDefault="00750336" w:rsidP="0022733A">
      <w:pPr>
        <w:pStyle w:val="a3"/>
        <w:ind w:left="-851"/>
        <w:jc w:val="both"/>
      </w:pPr>
      <w:r>
        <w:t>ПРОСЬБА К ПОТЕНЦИАЛЬНОМУ ПОСТАВЩИКУ! ВНИМАТЕЛЬНО ЧИТАТЬ ТЕХНИЧЕСКУЮ СПЕЦИФИКАЦИЮ</w:t>
      </w:r>
    </w:p>
    <w:p w14:paraId="2CFE92CA" w14:textId="77777777" w:rsidR="008541AF" w:rsidRDefault="008541AF" w:rsidP="0022733A">
      <w:pPr>
        <w:pStyle w:val="1NoSpacing112NoSpacing114TNRNoSpacing11111ClipsBody"/>
        <w:ind w:left="-851"/>
        <w:jc w:val="both"/>
        <w:rPr>
          <w:rFonts w:ascii="Times New Roman" w:hAnsi="Times New Roman" w:cs="Times New Roman"/>
          <w:b/>
          <w:sz w:val="24"/>
          <w:szCs w:val="24"/>
        </w:rPr>
      </w:pPr>
    </w:p>
    <w:p w14:paraId="3D521152" w14:textId="77777777" w:rsidR="008541AF" w:rsidRDefault="00750336" w:rsidP="0022733A">
      <w:pPr>
        <w:pStyle w:val="1NoSpacing112NoSpacing114TNRNoSpacing11111ClipsBody"/>
        <w:ind w:left="-851"/>
        <w:jc w:val="both"/>
        <w:rPr>
          <w:rFonts w:ascii="Times New Roman" w:hAnsi="Times New Roman" w:cs="Times New Roman"/>
          <w:b/>
          <w:sz w:val="24"/>
          <w:szCs w:val="24"/>
        </w:rPr>
      </w:pPr>
      <w:r>
        <w:rPr>
          <w:rFonts w:ascii="Times New Roman" w:hAnsi="Times New Roman" w:cs="Times New Roman"/>
          <w:b/>
          <w:sz w:val="24"/>
          <w:szCs w:val="24"/>
        </w:rPr>
        <w:t>ТЕХНИЧЕСКАЯ СПЕЦИФИКАЦИЯ</w:t>
      </w:r>
    </w:p>
    <w:p w14:paraId="106F4AA3" w14:textId="77777777" w:rsidR="0022733A" w:rsidRPr="0022733A" w:rsidRDefault="0022733A" w:rsidP="0022733A">
      <w:pPr>
        <w:pStyle w:val="1NoSpacing112NoSpacing114TNRNoSpacing11111ClipsBody"/>
        <w:ind w:left="-851"/>
        <w:jc w:val="both"/>
        <w:rPr>
          <w:rFonts w:ascii="Times New Roman" w:hAnsi="Times New Roman" w:cs="Times New Roman"/>
          <w:b/>
          <w:sz w:val="24"/>
          <w:szCs w:val="24"/>
          <w:lang w:val="kk-KZ"/>
        </w:rPr>
      </w:pPr>
    </w:p>
    <w:p w14:paraId="188F0C82" w14:textId="77777777" w:rsidR="00B50B68" w:rsidRDefault="00B50B68" w:rsidP="0022733A">
      <w:pPr>
        <w:spacing w:after="0" w:line="240" w:lineRule="auto"/>
        <w:ind w:left="-851" w:firstLine="709"/>
        <w:jc w:val="both"/>
        <w:rPr>
          <w:rFonts w:ascii="Times New Roman" w:hAnsi="Times New Roman" w:cs="Times New Roman"/>
          <w:b/>
          <w:sz w:val="24"/>
          <w:szCs w:val="24"/>
          <w:lang w:val="kk-KZ"/>
        </w:rPr>
      </w:pPr>
      <w:r>
        <w:rPr>
          <w:rFonts w:ascii="Times New Roman" w:hAnsi="Times New Roman" w:cs="Times New Roman"/>
          <w:b/>
          <w:sz w:val="24"/>
          <w:szCs w:val="24"/>
          <w:lang w:val="kk-KZ"/>
        </w:rPr>
        <w:t>Тема семинара:</w:t>
      </w:r>
    </w:p>
    <w:p w14:paraId="3F029B9F" w14:textId="77777777" w:rsidR="00100BB3" w:rsidRPr="00C43580" w:rsidRDefault="00100BB3" w:rsidP="00100BB3">
      <w:pPr>
        <w:pStyle w:val="TableParagraph"/>
        <w:ind w:right="244" w:firstLine="144"/>
        <w:jc w:val="both"/>
        <w:rPr>
          <w:spacing w:val="-2"/>
          <w:sz w:val="24"/>
          <w:highlight w:val="yellow"/>
          <w:lang w:val="kk-KZ"/>
        </w:rPr>
      </w:pPr>
    </w:p>
    <w:p w14:paraId="6218ED8A" w14:textId="21BE7990" w:rsidR="00100BB3" w:rsidRPr="00ED68DF" w:rsidRDefault="00100BB3" w:rsidP="00100BB3">
      <w:pPr>
        <w:pStyle w:val="TableParagraph"/>
        <w:spacing w:before="65" w:line="237" w:lineRule="auto"/>
        <w:ind w:right="46"/>
        <w:rPr>
          <w:b/>
          <w:bCs/>
          <w:sz w:val="24"/>
          <w:szCs w:val="24"/>
          <w:lang w:val="kk-KZ"/>
        </w:rPr>
      </w:pPr>
      <w:r w:rsidRPr="00ED68DF">
        <w:rPr>
          <w:b/>
          <w:bCs/>
          <w:sz w:val="24"/>
          <w:szCs w:val="24"/>
        </w:rPr>
        <w:t>«</w:t>
      </w:r>
      <w:r w:rsidR="007D5271">
        <w:rPr>
          <w:b/>
          <w:bCs/>
          <w:sz w:val="24"/>
          <w:szCs w:val="24"/>
          <w:lang w:val="kk-KZ"/>
        </w:rPr>
        <w:t xml:space="preserve">Практический механизмы </w:t>
      </w:r>
      <w:proofErr w:type="gramStart"/>
      <w:r w:rsidR="007D5271">
        <w:rPr>
          <w:b/>
          <w:bCs/>
          <w:sz w:val="24"/>
          <w:szCs w:val="24"/>
          <w:lang w:val="kk-KZ"/>
        </w:rPr>
        <w:t xml:space="preserve">реализации </w:t>
      </w:r>
      <w:r w:rsidR="007D5271" w:rsidRPr="007D5271">
        <w:rPr>
          <w:b/>
          <w:bCs/>
          <w:sz w:val="24"/>
          <w:szCs w:val="24"/>
        </w:rPr>
        <w:t xml:space="preserve"> </w:t>
      </w:r>
      <w:r w:rsidR="007D5271">
        <w:rPr>
          <w:b/>
          <w:bCs/>
          <w:sz w:val="24"/>
          <w:szCs w:val="24"/>
          <w:lang w:val="kk-KZ"/>
        </w:rPr>
        <w:t>антикорупционной</w:t>
      </w:r>
      <w:proofErr w:type="gramEnd"/>
      <w:r w:rsidR="007D5271">
        <w:rPr>
          <w:b/>
          <w:bCs/>
          <w:sz w:val="24"/>
          <w:szCs w:val="24"/>
          <w:lang w:val="kk-KZ"/>
        </w:rPr>
        <w:t xml:space="preserve"> политики</w:t>
      </w:r>
      <w:r w:rsidRPr="00ED68DF">
        <w:rPr>
          <w:b/>
          <w:bCs/>
          <w:spacing w:val="-2"/>
          <w:sz w:val="24"/>
          <w:szCs w:val="24"/>
        </w:rPr>
        <w:t>»</w:t>
      </w:r>
      <w:r w:rsidRPr="00ED68DF">
        <w:rPr>
          <w:b/>
          <w:bCs/>
          <w:spacing w:val="-2"/>
          <w:sz w:val="24"/>
          <w:szCs w:val="24"/>
          <w:lang w:val="kk-KZ"/>
        </w:rPr>
        <w:t xml:space="preserve"> </w:t>
      </w:r>
      <w:r w:rsidR="007D5271">
        <w:rPr>
          <w:b/>
          <w:bCs/>
          <w:spacing w:val="-2"/>
          <w:sz w:val="24"/>
          <w:szCs w:val="24"/>
          <w:lang w:val="kk-KZ"/>
        </w:rPr>
        <w:t>, кол-во участников»</w:t>
      </w:r>
      <w:bookmarkStart w:id="0" w:name="_GoBack"/>
      <w:bookmarkEnd w:id="0"/>
      <w:r w:rsidRPr="00ED68DF">
        <w:rPr>
          <w:b/>
          <w:bCs/>
          <w:spacing w:val="-2"/>
          <w:sz w:val="24"/>
          <w:szCs w:val="24"/>
          <w:lang w:val="kk-KZ"/>
        </w:rPr>
        <w:t xml:space="preserve"> 1 чел </w:t>
      </w:r>
      <w:r w:rsidR="007D5271">
        <w:rPr>
          <w:b/>
          <w:bCs/>
          <w:spacing w:val="-2"/>
          <w:sz w:val="24"/>
          <w:szCs w:val="24"/>
          <w:lang w:val="kk-KZ"/>
        </w:rPr>
        <w:t>.</w:t>
      </w:r>
    </w:p>
    <w:p w14:paraId="715DAB9C" w14:textId="77777777" w:rsidR="00100BB3" w:rsidRPr="00ED68DF" w:rsidRDefault="00100BB3" w:rsidP="0022733A">
      <w:pPr>
        <w:spacing w:after="0" w:line="240" w:lineRule="auto"/>
        <w:ind w:left="-851" w:firstLine="709"/>
        <w:jc w:val="both"/>
        <w:rPr>
          <w:rFonts w:ascii="Times New Roman" w:hAnsi="Times New Roman" w:cs="Times New Roman"/>
          <w:b/>
          <w:bCs/>
          <w:sz w:val="24"/>
          <w:szCs w:val="24"/>
          <w:lang w:val="kk-KZ"/>
        </w:rPr>
      </w:pPr>
    </w:p>
    <w:p w14:paraId="318D6FC4" w14:textId="77777777" w:rsidR="008541AF" w:rsidRDefault="00750336" w:rsidP="0022733A">
      <w:pPr>
        <w:spacing w:after="0" w:line="240" w:lineRule="auto"/>
        <w:ind w:left="-851"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Настоящая техническая спецификация </w:t>
      </w:r>
      <w:r>
        <w:rPr>
          <w:rFonts w:ascii="Times New Roman" w:hAnsi="Times New Roman" w:cs="Times New Roman"/>
          <w:sz w:val="24"/>
          <w:szCs w:val="24"/>
        </w:rPr>
        <w:t>является неотъемлемой частью Договора о государственных закупках услуг</w:t>
      </w:r>
    </w:p>
    <w:p w14:paraId="1A0581DB" w14:textId="2B2636F8" w:rsidR="008541AF" w:rsidRDefault="00750336" w:rsidP="0022733A">
      <w:pPr>
        <w:spacing w:after="0" w:line="240" w:lineRule="auto"/>
        <w:ind w:left="-851"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Продолжительность семинара: не менее  </w:t>
      </w:r>
      <w:r w:rsidR="007D5271">
        <w:rPr>
          <w:rFonts w:ascii="Times New Roman" w:hAnsi="Times New Roman" w:cs="Times New Roman"/>
          <w:sz w:val="24"/>
          <w:szCs w:val="24"/>
        </w:rPr>
        <w:t>24</w:t>
      </w:r>
      <w:r>
        <w:rPr>
          <w:rFonts w:ascii="Times New Roman" w:hAnsi="Times New Roman" w:cs="Times New Roman"/>
          <w:sz w:val="24"/>
          <w:szCs w:val="24"/>
        </w:rPr>
        <w:t xml:space="preserve"> часов</w:t>
      </w:r>
      <w:r>
        <w:rPr>
          <w:rFonts w:ascii="Times New Roman" w:hAnsi="Times New Roman" w:cs="Times New Roman"/>
          <w:sz w:val="24"/>
          <w:szCs w:val="24"/>
          <w:lang w:val="kk-KZ"/>
        </w:rPr>
        <w:t xml:space="preserve"> академических часов </w:t>
      </w:r>
    </w:p>
    <w:p w14:paraId="60536541" w14:textId="77777777" w:rsidR="008541AF" w:rsidRDefault="00750336" w:rsidP="0022733A">
      <w:pPr>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lang w:val="kk-KZ"/>
        </w:rPr>
        <w:t>Форма проведения: ОФЛАЙН (семинар в живом формате)</w:t>
      </w:r>
      <w:r>
        <w:rPr>
          <w:rFonts w:ascii="Times New Roman" w:hAnsi="Times New Roman" w:cs="Times New Roman"/>
          <w:sz w:val="24"/>
          <w:szCs w:val="24"/>
        </w:rPr>
        <w:t xml:space="preserve"> - очная форма</w:t>
      </w:r>
    </w:p>
    <w:p w14:paraId="7A605F61" w14:textId="77777777" w:rsidR="008541AF" w:rsidRDefault="00750336" w:rsidP="0022733A">
      <w:pPr>
        <w:spacing w:after="0" w:line="240" w:lineRule="auto"/>
        <w:ind w:left="-851" w:firstLine="709"/>
        <w:jc w:val="both"/>
        <w:rPr>
          <w:rFonts w:ascii="Times New Roman" w:hAnsi="Times New Roman" w:cs="Times New Roman"/>
          <w:sz w:val="24"/>
          <w:szCs w:val="24"/>
          <w:lang w:val="kk-KZ"/>
        </w:rPr>
      </w:pPr>
      <w:r>
        <w:rPr>
          <w:rFonts w:ascii="Times New Roman" w:hAnsi="Times New Roman" w:cs="Times New Roman"/>
          <w:sz w:val="24"/>
          <w:szCs w:val="24"/>
          <w:lang w:val="kk-KZ"/>
        </w:rPr>
        <w:t>Проведение семинара в формате онлайн не расматривается Заказчиком.</w:t>
      </w:r>
    </w:p>
    <w:p w14:paraId="5E37F43D" w14:textId="1D90A7E2" w:rsidR="008541AF" w:rsidRDefault="0022733A" w:rsidP="0022733A">
      <w:pPr>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lang w:val="kk-KZ"/>
        </w:rPr>
        <w:t xml:space="preserve">Место проведения: </w:t>
      </w:r>
      <w:r w:rsidRPr="0022733A">
        <w:rPr>
          <w:rFonts w:ascii="Times New Roman" w:hAnsi="Times New Roman" w:cs="Times New Roman"/>
          <w:sz w:val="24"/>
          <w:szCs w:val="24"/>
        </w:rPr>
        <w:t xml:space="preserve"> </w:t>
      </w:r>
      <w:r w:rsidR="007D5271">
        <w:rPr>
          <w:rFonts w:ascii="Times New Roman" w:hAnsi="Times New Roman" w:cs="Times New Roman"/>
          <w:sz w:val="24"/>
          <w:szCs w:val="24"/>
          <w:lang w:val="kk-KZ"/>
        </w:rPr>
        <w:t>г.Астана,</w:t>
      </w:r>
      <w:r w:rsidR="00C74ECC">
        <w:rPr>
          <w:rFonts w:ascii="Times New Roman" w:hAnsi="Times New Roman" w:cs="Times New Roman"/>
          <w:sz w:val="24"/>
          <w:szCs w:val="24"/>
        </w:rPr>
        <w:t xml:space="preserve"> </w:t>
      </w:r>
      <w:r w:rsidR="007D5271">
        <w:rPr>
          <w:rFonts w:ascii="Times New Roman" w:hAnsi="Times New Roman" w:cs="Times New Roman"/>
          <w:sz w:val="24"/>
          <w:szCs w:val="24"/>
          <w:lang w:val="kk-KZ"/>
        </w:rPr>
        <w:t>2-4  ноябрь</w:t>
      </w:r>
      <w:r>
        <w:rPr>
          <w:rFonts w:ascii="Times New Roman" w:hAnsi="Times New Roman" w:cs="Times New Roman"/>
          <w:sz w:val="24"/>
          <w:szCs w:val="24"/>
        </w:rPr>
        <w:t xml:space="preserve"> 2026г</w:t>
      </w:r>
      <w:r w:rsidR="000212B9">
        <w:rPr>
          <w:rFonts w:ascii="Times New Roman" w:hAnsi="Times New Roman" w:cs="Times New Roman"/>
          <w:sz w:val="24"/>
          <w:szCs w:val="24"/>
        </w:rPr>
        <w:t xml:space="preserve">. </w:t>
      </w:r>
      <w:r w:rsidR="000212B9" w:rsidRPr="000212B9">
        <w:rPr>
          <w:rFonts w:ascii="Times New Roman" w:hAnsi="Times New Roman" w:cs="Times New Roman"/>
          <w:sz w:val="24"/>
          <w:szCs w:val="24"/>
          <w:lang w:val="kk-KZ"/>
        </w:rPr>
        <w:t>В случае оказания услуг в иные дни Поставщик несет все расходы, связанные с приобретением авиа- и железнодорожных билетов.</w:t>
      </w:r>
      <w:r w:rsidR="000212B9">
        <w:rPr>
          <w:rFonts w:ascii="Times New Roman" w:hAnsi="Times New Roman" w:cs="Times New Roman"/>
          <w:sz w:val="24"/>
          <w:szCs w:val="24"/>
          <w:lang w:val="kk-KZ"/>
        </w:rPr>
        <w:t xml:space="preserve"> </w:t>
      </w:r>
    </w:p>
    <w:p w14:paraId="23A1A67F" w14:textId="227DBBB7" w:rsidR="008541AF" w:rsidRDefault="00750336" w:rsidP="0022733A">
      <w:pPr>
        <w:spacing w:after="0"/>
        <w:ind w:left="-851"/>
        <w:jc w:val="both"/>
        <w:rPr>
          <w:rFonts w:ascii="Times New Roman" w:hAnsi="Times New Roman" w:cs="Times New Roman"/>
          <w:sz w:val="24"/>
          <w:szCs w:val="24"/>
          <w:lang w:val="en-US"/>
        </w:rPr>
      </w:pPr>
      <w:r>
        <w:rPr>
          <w:rFonts w:ascii="Times New Roman" w:hAnsi="Times New Roman" w:cs="Times New Roman"/>
          <w:sz w:val="24"/>
          <w:szCs w:val="24"/>
        </w:rPr>
        <w:t xml:space="preserve">Количество участников семинара: </w:t>
      </w:r>
      <w:r w:rsidR="00ED68DF">
        <w:rPr>
          <w:rFonts w:ascii="Times New Roman" w:hAnsi="Times New Roman" w:cs="Times New Roman"/>
          <w:sz w:val="24"/>
          <w:szCs w:val="24"/>
          <w:lang w:val="en-US"/>
        </w:rPr>
        <w:t>1</w:t>
      </w:r>
    </w:p>
    <w:p w14:paraId="3EDCFECB" w14:textId="1D36F3AD" w:rsidR="008541AF" w:rsidRPr="007D5271" w:rsidRDefault="008541AF" w:rsidP="007D5271">
      <w:pPr>
        <w:spacing w:after="0"/>
        <w:rPr>
          <w:rFonts w:ascii="Times New Roman" w:hAnsi="Times New Roman" w:cs="Times New Roman"/>
          <w:sz w:val="24"/>
          <w:szCs w:val="24"/>
        </w:rPr>
      </w:pPr>
    </w:p>
    <w:p w14:paraId="42E30273" w14:textId="460DFA4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1.</w:t>
      </w:r>
      <w:r w:rsidRPr="007D5271">
        <w:rPr>
          <w:rFonts w:ascii="Times New Roman" w:hAnsi="Times New Roman" w:cs="Times New Roman"/>
          <w:sz w:val="24"/>
          <w:szCs w:val="24"/>
          <w:lang w:val="kk-KZ"/>
        </w:rPr>
        <w:t xml:space="preserve">ЦЕЛЬ </w:t>
      </w:r>
    </w:p>
    <w:p w14:paraId="19E1D9E2"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p>
    <w:p w14:paraId="0870805B" w14:textId="7777777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Совершенствование профессиональных и практических компетенций специалистов, ответственных за профилактику коррупции (уполномоченные по этике, комплаенс-офицеры, сотрудники подразделений собственной безопасности и др.), в обеспечении соблюдения требований антикоррупционного законодательства, внедрении современных превентивных механизмов, формировании культуры добропорядочности.</w:t>
      </w:r>
    </w:p>
    <w:p w14:paraId="5EF8E0F3"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p>
    <w:p w14:paraId="0CDAA578" w14:textId="7777777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 xml:space="preserve">2. ПЕРЕЧЕНЬ РАБОТ </w:t>
      </w:r>
    </w:p>
    <w:p w14:paraId="21FF0076" w14:textId="48175C6D"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r>
    </w:p>
    <w:p w14:paraId="4EC183D6" w14:textId="452BE98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Организация и проведение трехдневного (офлайн) практикоориентированного обучения по профилактике коррупции с фокусом на последние изменения законодательства Республики Казахстан в сфере противодействия коррупции, в том числе новым подходам к выявлению и урегулированию конфликта интересов, а также современным подходам и лучшим международным практикам в области противодействия коррупции.</w:t>
      </w:r>
    </w:p>
    <w:p w14:paraId="37EABF25" w14:textId="70EB81D4"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Обучение проводится 3 дня согласно графику Поставщика. Итого 24 академических часа. 1 академический час – 40 минут.</w:t>
      </w:r>
    </w:p>
    <w:p w14:paraId="69BE5B33" w14:textId="40AAB670" w:rsidR="008541AF" w:rsidRPr="007D5271" w:rsidRDefault="00750336"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Подтверждением оказания услуг являются бухгалтерские документы, оформленные посредством портала, выдача сертификата каждому участнику семинара, предоставление фотографий.</w:t>
      </w:r>
    </w:p>
    <w:p w14:paraId="1F453FCE" w14:textId="77777777" w:rsidR="007D5271" w:rsidRPr="007D5271" w:rsidRDefault="007D5271">
      <w:pPr>
        <w:spacing w:after="0" w:line="240" w:lineRule="auto"/>
        <w:ind w:firstLine="709"/>
        <w:jc w:val="both"/>
        <w:rPr>
          <w:rFonts w:ascii="Times New Roman" w:hAnsi="Times New Roman" w:cs="Times New Roman"/>
          <w:sz w:val="24"/>
          <w:szCs w:val="24"/>
          <w:lang w:val="kk-KZ"/>
        </w:rPr>
      </w:pPr>
    </w:p>
    <w:p w14:paraId="7C57AEF7" w14:textId="7777777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3. ТРЕБОВАНИЯ К УСЛУГАМ</w:t>
      </w:r>
    </w:p>
    <w:p w14:paraId="137AE145" w14:textId="7025AAB8"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Обучение по профилактике коррупции должно проводиться с применением разбора практических кейсов и алгоритмов действий, позволяющих эффективно внедрить новые антикоррупционные требования в деятельность государственных органов и организаций. По итогам слушателям должны быть выданы сертификаты о прохождении обучения.</w:t>
      </w:r>
    </w:p>
    <w:p w14:paraId="6C20E1D7"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p>
    <w:p w14:paraId="4484E3C6"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p>
    <w:p w14:paraId="392307B5" w14:textId="7777777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4. ТРЕБОВАНИЯ К ПОСТАВЩИКУ УСЛУГ</w:t>
      </w:r>
    </w:p>
    <w:p w14:paraId="0FEB905C"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p>
    <w:p w14:paraId="5B0DD896" w14:textId="77777777" w:rsidR="007D5271" w:rsidRPr="007D5271" w:rsidRDefault="007D5271" w:rsidP="007D5271">
      <w:pPr>
        <w:spacing w:after="0" w:line="240" w:lineRule="auto"/>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Для выполнения задач по организация и проведению трехдневного (офлайн) практикоориентированного обучения по профилактике коррупции, Поставщик должен обладать:</w:t>
      </w:r>
    </w:p>
    <w:p w14:paraId="3D3AD10D"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t>- материально-техническим оснащением, лекционным залом, оборудованным экраном для демонстрации слайдов, флипчартами с маркерами, компьютерами, кулерами с питьевой водой;</w:t>
      </w:r>
    </w:p>
    <w:p w14:paraId="1472C268"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t>- библиотекой и читальным залом площадью не менее 40 квадратных метров, экраном, компьютерами, наличием открытого доступа к Wi-Fi;</w:t>
      </w:r>
    </w:p>
    <w:p w14:paraId="1198CBBA"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lastRenderedPageBreak/>
        <w:tab/>
        <w:t xml:space="preserve">- лекторами с обязательным практическим опытом работы в сфере профилактики и борьбы с коррупцией не менее 5 лет или антикоррупционного комплаенса не менее 5 лет; </w:t>
      </w:r>
    </w:p>
    <w:p w14:paraId="2DCC5E09"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t>Кроме того, желательно наличие у лекторов:</w:t>
      </w:r>
    </w:p>
    <w:p w14:paraId="14405358"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t xml:space="preserve">- опыта работы по разработке нормативно-правовых актов по вопросам противодействия коррупции; </w:t>
      </w:r>
    </w:p>
    <w:p w14:paraId="02CA02CE"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ab/>
        <w:t xml:space="preserve">- опыта работы по взаимодействию с международными организациями в сфере противодействия коррупции и реализации их проектов; </w:t>
      </w:r>
    </w:p>
    <w:p w14:paraId="1ADA5648" w14:textId="77777777" w:rsidR="007D5271" w:rsidRPr="007D5271" w:rsidRDefault="007D5271" w:rsidP="007D5271">
      <w:pPr>
        <w:spacing w:after="0" w:line="240" w:lineRule="auto"/>
        <w:ind w:firstLine="709"/>
        <w:jc w:val="both"/>
        <w:rPr>
          <w:rFonts w:ascii="Times New Roman" w:hAnsi="Times New Roman" w:cs="Times New Roman"/>
          <w:sz w:val="24"/>
          <w:szCs w:val="24"/>
          <w:lang w:val="kk-KZ"/>
        </w:rPr>
      </w:pPr>
      <w:r w:rsidRPr="007D5271">
        <w:rPr>
          <w:rFonts w:ascii="Times New Roman" w:hAnsi="Times New Roman" w:cs="Times New Roman"/>
          <w:sz w:val="24"/>
          <w:szCs w:val="24"/>
          <w:lang w:val="kk-KZ"/>
        </w:rPr>
        <w:t>- сертификата Менеджер/Внутренний аудитор Системы управления противодействием взяточничеству на основе стандарта ISO 37001:2025.</w:t>
      </w:r>
    </w:p>
    <w:p w14:paraId="3C950FF1" w14:textId="77777777" w:rsidR="007D5271" w:rsidRDefault="007D5271">
      <w:pPr>
        <w:spacing w:after="0" w:line="240" w:lineRule="auto"/>
        <w:ind w:firstLine="709"/>
        <w:jc w:val="both"/>
        <w:rPr>
          <w:rFonts w:ascii="Times New Roman" w:hAnsi="Times New Roman" w:cs="Times New Roman"/>
          <w:sz w:val="24"/>
          <w:szCs w:val="24"/>
          <w:lang w:val="kk-KZ"/>
        </w:rPr>
      </w:pPr>
    </w:p>
    <w:p w14:paraId="46BD9934" w14:textId="77777777" w:rsidR="008541AF" w:rsidRDefault="008541AF">
      <w:pPr>
        <w:widowControl w:val="0"/>
        <w:pBdr>
          <w:bottom w:val="single" w:sz="4" w:space="31" w:color="FFFFFF"/>
        </w:pBdr>
        <w:tabs>
          <w:tab w:val="left" w:pos="960"/>
        </w:tabs>
        <w:spacing w:after="0" w:line="240" w:lineRule="auto"/>
        <w:ind w:left="-567"/>
        <w:jc w:val="both"/>
        <w:rPr>
          <w:rFonts w:ascii="Times New Roman" w:eastAsia="Calibri" w:hAnsi="Times New Roman" w:cs="Times New Roman"/>
          <w:b/>
          <w:sz w:val="24"/>
          <w:szCs w:val="24"/>
          <w:lang w:eastAsia="en-US"/>
        </w:rPr>
      </w:pPr>
    </w:p>
    <w:p w14:paraId="72AB4C62" w14:textId="77777777" w:rsidR="0022733A" w:rsidRDefault="0022733A" w:rsidP="0022733A">
      <w:pPr>
        <w:spacing w:after="0" w:line="240" w:lineRule="auto"/>
        <w:contextualSpacing/>
        <w:jc w:val="both"/>
        <w:rPr>
          <w:rFonts w:ascii="Times New Roman" w:hAnsi="Times New Roman" w:cs="Times New Roman"/>
          <w:b/>
          <w:color w:val="4F81BD"/>
          <w:sz w:val="24"/>
          <w:szCs w:val="24"/>
        </w:rPr>
      </w:pPr>
      <w:r>
        <w:rPr>
          <w:rFonts w:ascii="Times New Roman" w:hAnsi="Times New Roman" w:cs="Times New Roman"/>
          <w:b/>
          <w:color w:val="4F81BD"/>
          <w:sz w:val="24"/>
          <w:szCs w:val="24"/>
        </w:rPr>
        <w:t xml:space="preserve">Условия оплаты: оплата будет проведена Поставщику </w:t>
      </w:r>
      <w:r>
        <w:rPr>
          <w:rFonts w:ascii="Times New Roman" w:hAnsi="Times New Roman" w:cs="Times New Roman"/>
          <w:b/>
          <w:color w:val="4F81BD"/>
          <w:sz w:val="24"/>
          <w:szCs w:val="24"/>
          <w:lang w:val="kk-KZ"/>
        </w:rPr>
        <w:t xml:space="preserve">на </w:t>
      </w:r>
      <w:proofErr w:type="gramStart"/>
      <w:r>
        <w:rPr>
          <w:rFonts w:ascii="Times New Roman" w:hAnsi="Times New Roman" w:cs="Times New Roman"/>
          <w:b/>
          <w:color w:val="4F81BD"/>
          <w:sz w:val="24"/>
          <w:szCs w:val="24"/>
          <w:lang w:val="kk-KZ"/>
        </w:rPr>
        <w:t>основании  акта</w:t>
      </w:r>
      <w:proofErr w:type="gramEnd"/>
      <w:r>
        <w:rPr>
          <w:rFonts w:ascii="Times New Roman" w:hAnsi="Times New Roman" w:cs="Times New Roman"/>
          <w:b/>
          <w:color w:val="4F81BD"/>
          <w:sz w:val="24"/>
          <w:szCs w:val="24"/>
          <w:lang w:val="kk-KZ"/>
        </w:rPr>
        <w:t xml:space="preserve"> оказанных услуг </w:t>
      </w:r>
      <w:r>
        <w:rPr>
          <w:rFonts w:ascii="Times New Roman" w:hAnsi="Times New Roman" w:cs="Times New Roman"/>
          <w:b/>
          <w:color w:val="4F81BD"/>
          <w:sz w:val="24"/>
          <w:szCs w:val="24"/>
        </w:rPr>
        <w:t>в случае 100 (сто) % положительных отзыва (-</w:t>
      </w:r>
      <w:proofErr w:type="spellStart"/>
      <w:r>
        <w:rPr>
          <w:rFonts w:ascii="Times New Roman" w:hAnsi="Times New Roman" w:cs="Times New Roman"/>
          <w:b/>
          <w:color w:val="4F81BD"/>
          <w:sz w:val="24"/>
          <w:szCs w:val="24"/>
        </w:rPr>
        <w:t>ов</w:t>
      </w:r>
      <w:proofErr w:type="spellEnd"/>
      <w:r>
        <w:rPr>
          <w:rFonts w:ascii="Times New Roman" w:hAnsi="Times New Roman" w:cs="Times New Roman"/>
          <w:b/>
          <w:color w:val="4F81BD"/>
          <w:sz w:val="24"/>
          <w:szCs w:val="24"/>
        </w:rPr>
        <w:t>) от слушателя семинара.</w:t>
      </w:r>
    </w:p>
    <w:p w14:paraId="309E4C68" w14:textId="77777777" w:rsidR="008541AF" w:rsidRPr="0022733A" w:rsidRDefault="008541AF">
      <w:pPr>
        <w:spacing w:after="0" w:line="240" w:lineRule="auto"/>
        <w:ind w:firstLine="709"/>
        <w:jc w:val="both"/>
        <w:rPr>
          <w:rFonts w:ascii="Times New Roman" w:hAnsi="Times New Roman" w:cs="Times New Roman"/>
          <w:sz w:val="24"/>
          <w:szCs w:val="24"/>
        </w:rPr>
      </w:pPr>
    </w:p>
    <w:p w14:paraId="43E5EE8C" w14:textId="77777777" w:rsidR="001A3D50" w:rsidRDefault="001A3D50">
      <w:pPr>
        <w:spacing w:after="0" w:line="240" w:lineRule="auto"/>
        <w:ind w:firstLine="709"/>
        <w:jc w:val="center"/>
        <w:rPr>
          <w:rFonts w:ascii="Times New Roman" w:hAnsi="Times New Roman" w:cs="Times New Roman"/>
          <w:b/>
          <w:sz w:val="24"/>
          <w:szCs w:val="24"/>
          <w:lang w:val="kk-KZ"/>
        </w:rPr>
      </w:pPr>
    </w:p>
    <w:p w14:paraId="66FD569C" w14:textId="77777777" w:rsidR="001A3D50" w:rsidRDefault="001A3D50">
      <w:pPr>
        <w:spacing w:after="0" w:line="240" w:lineRule="auto"/>
        <w:ind w:firstLine="709"/>
        <w:jc w:val="center"/>
        <w:rPr>
          <w:rFonts w:ascii="Times New Roman" w:hAnsi="Times New Roman" w:cs="Times New Roman"/>
          <w:b/>
          <w:sz w:val="24"/>
          <w:szCs w:val="24"/>
          <w:lang w:val="kk-KZ"/>
        </w:rPr>
      </w:pPr>
    </w:p>
    <w:p w14:paraId="1FF09223" w14:textId="77777777" w:rsidR="001A3D50" w:rsidRDefault="001A3D50">
      <w:pPr>
        <w:spacing w:after="0" w:line="240" w:lineRule="auto"/>
        <w:ind w:firstLine="709"/>
        <w:jc w:val="center"/>
        <w:rPr>
          <w:rFonts w:ascii="Times New Roman" w:hAnsi="Times New Roman" w:cs="Times New Roman"/>
          <w:b/>
          <w:sz w:val="24"/>
          <w:szCs w:val="24"/>
          <w:lang w:val="kk-KZ"/>
        </w:rPr>
      </w:pPr>
    </w:p>
    <w:p w14:paraId="6B231F08" w14:textId="77777777" w:rsidR="001A3D50" w:rsidRDefault="001A3D50">
      <w:pPr>
        <w:spacing w:after="0" w:line="240" w:lineRule="auto"/>
        <w:ind w:firstLine="709"/>
        <w:jc w:val="center"/>
        <w:rPr>
          <w:rFonts w:ascii="Times New Roman" w:hAnsi="Times New Roman" w:cs="Times New Roman"/>
          <w:b/>
          <w:sz w:val="24"/>
          <w:szCs w:val="24"/>
          <w:lang w:val="kk-KZ"/>
        </w:rPr>
      </w:pPr>
    </w:p>
    <w:p w14:paraId="3D6A5956" w14:textId="77777777" w:rsidR="001A3D50" w:rsidRDefault="001A3D50">
      <w:pPr>
        <w:spacing w:after="0" w:line="240" w:lineRule="auto"/>
        <w:ind w:firstLine="709"/>
        <w:jc w:val="center"/>
        <w:rPr>
          <w:rFonts w:ascii="Times New Roman" w:hAnsi="Times New Roman" w:cs="Times New Roman"/>
          <w:b/>
          <w:sz w:val="24"/>
          <w:szCs w:val="24"/>
          <w:lang w:val="kk-KZ"/>
        </w:rPr>
      </w:pPr>
    </w:p>
    <w:p w14:paraId="33F21395" w14:textId="77777777" w:rsidR="001A3D50" w:rsidRDefault="001A3D50">
      <w:pPr>
        <w:spacing w:after="0" w:line="240" w:lineRule="auto"/>
        <w:ind w:firstLine="709"/>
        <w:jc w:val="center"/>
        <w:rPr>
          <w:rFonts w:ascii="Times New Roman" w:hAnsi="Times New Roman" w:cs="Times New Roman"/>
          <w:b/>
          <w:sz w:val="24"/>
          <w:szCs w:val="24"/>
          <w:lang w:val="kk-KZ"/>
        </w:rPr>
      </w:pPr>
    </w:p>
    <w:p w14:paraId="68E5FEB6" w14:textId="77777777" w:rsidR="001A3D50" w:rsidRDefault="001A3D50">
      <w:pPr>
        <w:spacing w:after="0" w:line="240" w:lineRule="auto"/>
        <w:ind w:firstLine="709"/>
        <w:jc w:val="center"/>
        <w:rPr>
          <w:rFonts w:ascii="Times New Roman" w:hAnsi="Times New Roman" w:cs="Times New Roman"/>
          <w:b/>
          <w:sz w:val="24"/>
          <w:szCs w:val="24"/>
          <w:lang w:val="kk-KZ"/>
        </w:rPr>
      </w:pPr>
    </w:p>
    <w:p w14:paraId="5A69862D" w14:textId="77777777" w:rsidR="001A3D50" w:rsidRDefault="001A3D50">
      <w:pPr>
        <w:spacing w:after="0" w:line="240" w:lineRule="auto"/>
        <w:ind w:firstLine="709"/>
        <w:jc w:val="center"/>
        <w:rPr>
          <w:rFonts w:ascii="Times New Roman" w:hAnsi="Times New Roman" w:cs="Times New Roman"/>
          <w:b/>
          <w:sz w:val="24"/>
          <w:szCs w:val="24"/>
          <w:lang w:val="kk-KZ"/>
        </w:rPr>
      </w:pPr>
    </w:p>
    <w:p w14:paraId="1D4D4211" w14:textId="77777777" w:rsidR="001A3D50" w:rsidRDefault="001A3D50">
      <w:pPr>
        <w:spacing w:after="0" w:line="240" w:lineRule="auto"/>
        <w:ind w:firstLine="709"/>
        <w:jc w:val="center"/>
        <w:rPr>
          <w:rFonts w:ascii="Times New Roman" w:hAnsi="Times New Roman" w:cs="Times New Roman"/>
          <w:b/>
          <w:sz w:val="24"/>
          <w:szCs w:val="24"/>
          <w:lang w:val="kk-KZ"/>
        </w:rPr>
      </w:pPr>
    </w:p>
    <w:p w14:paraId="37EC5839" w14:textId="77777777" w:rsidR="001A3D50" w:rsidRDefault="001A3D50">
      <w:pPr>
        <w:spacing w:after="0" w:line="240" w:lineRule="auto"/>
        <w:ind w:firstLine="709"/>
        <w:jc w:val="center"/>
        <w:rPr>
          <w:rFonts w:ascii="Times New Roman" w:hAnsi="Times New Roman" w:cs="Times New Roman"/>
          <w:b/>
          <w:sz w:val="24"/>
          <w:szCs w:val="24"/>
          <w:lang w:val="kk-KZ"/>
        </w:rPr>
      </w:pPr>
    </w:p>
    <w:p w14:paraId="01015894" w14:textId="77777777" w:rsidR="001A3D50" w:rsidRDefault="001A3D50">
      <w:pPr>
        <w:spacing w:after="0" w:line="240" w:lineRule="auto"/>
        <w:ind w:firstLine="709"/>
        <w:jc w:val="center"/>
        <w:rPr>
          <w:rFonts w:ascii="Times New Roman" w:hAnsi="Times New Roman" w:cs="Times New Roman"/>
          <w:b/>
          <w:sz w:val="24"/>
          <w:szCs w:val="24"/>
          <w:lang w:val="kk-KZ"/>
        </w:rPr>
      </w:pPr>
    </w:p>
    <w:p w14:paraId="2BAFDF63" w14:textId="77777777" w:rsidR="001A3D50" w:rsidRDefault="001A3D50">
      <w:pPr>
        <w:spacing w:after="0" w:line="240" w:lineRule="auto"/>
        <w:ind w:firstLine="709"/>
        <w:jc w:val="center"/>
        <w:rPr>
          <w:rFonts w:ascii="Times New Roman" w:hAnsi="Times New Roman" w:cs="Times New Roman"/>
          <w:b/>
          <w:sz w:val="24"/>
          <w:szCs w:val="24"/>
          <w:lang w:val="kk-KZ"/>
        </w:rPr>
      </w:pPr>
    </w:p>
    <w:p w14:paraId="1519A698" w14:textId="77777777" w:rsidR="001A3D50" w:rsidRDefault="001A3D50">
      <w:pPr>
        <w:spacing w:after="0" w:line="240" w:lineRule="auto"/>
        <w:ind w:firstLine="709"/>
        <w:jc w:val="center"/>
        <w:rPr>
          <w:rFonts w:ascii="Times New Roman" w:hAnsi="Times New Roman" w:cs="Times New Roman"/>
          <w:b/>
          <w:sz w:val="24"/>
          <w:szCs w:val="24"/>
          <w:lang w:val="kk-KZ"/>
        </w:rPr>
      </w:pPr>
    </w:p>
    <w:p w14:paraId="1418DB18" w14:textId="70135259" w:rsidR="001A3D50" w:rsidRDefault="001A3D50">
      <w:pPr>
        <w:spacing w:after="0" w:line="240" w:lineRule="auto"/>
        <w:ind w:firstLine="709"/>
        <w:jc w:val="center"/>
        <w:rPr>
          <w:rFonts w:ascii="Times New Roman" w:hAnsi="Times New Roman" w:cs="Times New Roman"/>
          <w:b/>
          <w:sz w:val="24"/>
          <w:szCs w:val="24"/>
          <w:lang w:val="kk-KZ"/>
        </w:rPr>
      </w:pPr>
    </w:p>
    <w:p w14:paraId="304B03C3" w14:textId="48DC2B2D" w:rsidR="007D5271" w:rsidRDefault="007D5271">
      <w:pPr>
        <w:spacing w:after="0" w:line="240" w:lineRule="auto"/>
        <w:ind w:firstLine="709"/>
        <w:jc w:val="center"/>
        <w:rPr>
          <w:rFonts w:ascii="Times New Roman" w:hAnsi="Times New Roman" w:cs="Times New Roman"/>
          <w:b/>
          <w:sz w:val="24"/>
          <w:szCs w:val="24"/>
          <w:lang w:val="kk-KZ"/>
        </w:rPr>
      </w:pPr>
    </w:p>
    <w:p w14:paraId="4171474C" w14:textId="31C9024E" w:rsidR="007D5271" w:rsidRDefault="007D5271">
      <w:pPr>
        <w:spacing w:after="0" w:line="240" w:lineRule="auto"/>
        <w:ind w:firstLine="709"/>
        <w:jc w:val="center"/>
        <w:rPr>
          <w:rFonts w:ascii="Times New Roman" w:hAnsi="Times New Roman" w:cs="Times New Roman"/>
          <w:b/>
          <w:sz w:val="24"/>
          <w:szCs w:val="24"/>
          <w:lang w:val="kk-KZ"/>
        </w:rPr>
      </w:pPr>
    </w:p>
    <w:p w14:paraId="076A400F" w14:textId="12282B23" w:rsidR="007D5271" w:rsidRDefault="007D5271">
      <w:pPr>
        <w:spacing w:after="0" w:line="240" w:lineRule="auto"/>
        <w:ind w:firstLine="709"/>
        <w:jc w:val="center"/>
        <w:rPr>
          <w:rFonts w:ascii="Times New Roman" w:hAnsi="Times New Roman" w:cs="Times New Roman"/>
          <w:b/>
          <w:sz w:val="24"/>
          <w:szCs w:val="24"/>
          <w:lang w:val="kk-KZ"/>
        </w:rPr>
      </w:pPr>
    </w:p>
    <w:p w14:paraId="2A0B8D39" w14:textId="18357D54" w:rsidR="007D5271" w:rsidRDefault="007D5271">
      <w:pPr>
        <w:spacing w:after="0" w:line="240" w:lineRule="auto"/>
        <w:ind w:firstLine="709"/>
        <w:jc w:val="center"/>
        <w:rPr>
          <w:rFonts w:ascii="Times New Roman" w:hAnsi="Times New Roman" w:cs="Times New Roman"/>
          <w:b/>
          <w:sz w:val="24"/>
          <w:szCs w:val="24"/>
          <w:lang w:val="kk-KZ"/>
        </w:rPr>
      </w:pPr>
    </w:p>
    <w:p w14:paraId="5715CD24" w14:textId="7A6BBECF" w:rsidR="007D5271" w:rsidRDefault="007D5271">
      <w:pPr>
        <w:spacing w:after="0" w:line="240" w:lineRule="auto"/>
        <w:ind w:firstLine="709"/>
        <w:jc w:val="center"/>
        <w:rPr>
          <w:rFonts w:ascii="Times New Roman" w:hAnsi="Times New Roman" w:cs="Times New Roman"/>
          <w:b/>
          <w:sz w:val="24"/>
          <w:szCs w:val="24"/>
          <w:lang w:val="kk-KZ"/>
        </w:rPr>
      </w:pPr>
    </w:p>
    <w:p w14:paraId="1283F826" w14:textId="6BD38179" w:rsidR="007D5271" w:rsidRDefault="007D5271">
      <w:pPr>
        <w:spacing w:after="0" w:line="240" w:lineRule="auto"/>
        <w:ind w:firstLine="709"/>
        <w:jc w:val="center"/>
        <w:rPr>
          <w:rFonts w:ascii="Times New Roman" w:hAnsi="Times New Roman" w:cs="Times New Roman"/>
          <w:b/>
          <w:sz w:val="24"/>
          <w:szCs w:val="24"/>
          <w:lang w:val="kk-KZ"/>
        </w:rPr>
      </w:pPr>
    </w:p>
    <w:p w14:paraId="2C1AFD96" w14:textId="227F3C6F" w:rsidR="007D5271" w:rsidRDefault="007D5271">
      <w:pPr>
        <w:spacing w:after="0" w:line="240" w:lineRule="auto"/>
        <w:ind w:firstLine="709"/>
        <w:jc w:val="center"/>
        <w:rPr>
          <w:rFonts w:ascii="Times New Roman" w:hAnsi="Times New Roman" w:cs="Times New Roman"/>
          <w:b/>
          <w:sz w:val="24"/>
          <w:szCs w:val="24"/>
          <w:lang w:val="kk-KZ"/>
        </w:rPr>
      </w:pPr>
    </w:p>
    <w:p w14:paraId="063E391B" w14:textId="1C217EED" w:rsidR="007D5271" w:rsidRDefault="007D5271">
      <w:pPr>
        <w:spacing w:after="0" w:line="240" w:lineRule="auto"/>
        <w:ind w:firstLine="709"/>
        <w:jc w:val="center"/>
        <w:rPr>
          <w:rFonts w:ascii="Times New Roman" w:hAnsi="Times New Roman" w:cs="Times New Roman"/>
          <w:b/>
          <w:sz w:val="24"/>
          <w:szCs w:val="24"/>
          <w:lang w:val="kk-KZ"/>
        </w:rPr>
      </w:pPr>
    </w:p>
    <w:p w14:paraId="4C0F13D4" w14:textId="79787BA9" w:rsidR="007D5271" w:rsidRDefault="007D5271">
      <w:pPr>
        <w:spacing w:after="0" w:line="240" w:lineRule="auto"/>
        <w:ind w:firstLine="709"/>
        <w:jc w:val="center"/>
        <w:rPr>
          <w:rFonts w:ascii="Times New Roman" w:hAnsi="Times New Roman" w:cs="Times New Roman"/>
          <w:b/>
          <w:sz w:val="24"/>
          <w:szCs w:val="24"/>
          <w:lang w:val="kk-KZ"/>
        </w:rPr>
      </w:pPr>
    </w:p>
    <w:p w14:paraId="1E2D05D2" w14:textId="77777777" w:rsidR="007D5271" w:rsidRDefault="007D5271">
      <w:pPr>
        <w:spacing w:after="0" w:line="240" w:lineRule="auto"/>
        <w:ind w:firstLine="709"/>
        <w:jc w:val="center"/>
        <w:rPr>
          <w:rFonts w:ascii="Times New Roman" w:hAnsi="Times New Roman" w:cs="Times New Roman"/>
          <w:b/>
          <w:sz w:val="24"/>
          <w:szCs w:val="24"/>
          <w:lang w:val="kk-KZ"/>
        </w:rPr>
      </w:pPr>
    </w:p>
    <w:p w14:paraId="1899D697" w14:textId="77777777" w:rsidR="001A3D50" w:rsidRDefault="001A3D50">
      <w:pPr>
        <w:spacing w:after="0" w:line="240" w:lineRule="auto"/>
        <w:ind w:firstLine="709"/>
        <w:jc w:val="center"/>
        <w:rPr>
          <w:rFonts w:ascii="Times New Roman" w:hAnsi="Times New Roman" w:cs="Times New Roman"/>
          <w:b/>
          <w:sz w:val="24"/>
          <w:szCs w:val="24"/>
          <w:lang w:val="kk-KZ"/>
        </w:rPr>
      </w:pPr>
    </w:p>
    <w:p w14:paraId="60CA16CA" w14:textId="1FD55543" w:rsidR="001A3D50" w:rsidRDefault="001A3D50">
      <w:pPr>
        <w:spacing w:after="0" w:line="240" w:lineRule="auto"/>
        <w:ind w:firstLine="709"/>
        <w:jc w:val="center"/>
        <w:rPr>
          <w:rFonts w:ascii="Times New Roman" w:hAnsi="Times New Roman" w:cs="Times New Roman"/>
          <w:b/>
          <w:sz w:val="24"/>
          <w:szCs w:val="24"/>
          <w:lang w:val="kk-KZ"/>
        </w:rPr>
      </w:pPr>
    </w:p>
    <w:p w14:paraId="5634BD3C" w14:textId="404C9517" w:rsidR="007D5271" w:rsidRDefault="007D5271">
      <w:pPr>
        <w:spacing w:after="0" w:line="240" w:lineRule="auto"/>
        <w:ind w:firstLine="709"/>
        <w:jc w:val="center"/>
        <w:rPr>
          <w:rFonts w:ascii="Times New Roman" w:hAnsi="Times New Roman" w:cs="Times New Roman"/>
          <w:b/>
          <w:sz w:val="24"/>
          <w:szCs w:val="24"/>
          <w:lang w:val="kk-KZ"/>
        </w:rPr>
      </w:pPr>
    </w:p>
    <w:p w14:paraId="55007B94" w14:textId="0E91D002" w:rsidR="007D5271" w:rsidRDefault="007D5271">
      <w:pPr>
        <w:spacing w:after="0" w:line="240" w:lineRule="auto"/>
        <w:ind w:firstLine="709"/>
        <w:jc w:val="center"/>
        <w:rPr>
          <w:rFonts w:ascii="Times New Roman" w:hAnsi="Times New Roman" w:cs="Times New Roman"/>
          <w:b/>
          <w:sz w:val="24"/>
          <w:szCs w:val="24"/>
          <w:lang w:val="kk-KZ"/>
        </w:rPr>
      </w:pPr>
    </w:p>
    <w:p w14:paraId="0AE59E24" w14:textId="25F09483" w:rsidR="007D5271" w:rsidRDefault="007D5271">
      <w:pPr>
        <w:spacing w:after="0" w:line="240" w:lineRule="auto"/>
        <w:ind w:firstLine="709"/>
        <w:jc w:val="center"/>
        <w:rPr>
          <w:rFonts w:ascii="Times New Roman" w:hAnsi="Times New Roman" w:cs="Times New Roman"/>
          <w:b/>
          <w:sz w:val="24"/>
          <w:szCs w:val="24"/>
          <w:lang w:val="kk-KZ"/>
        </w:rPr>
      </w:pPr>
    </w:p>
    <w:p w14:paraId="197E195E" w14:textId="159FF255" w:rsidR="007D5271" w:rsidRDefault="007D5271">
      <w:pPr>
        <w:spacing w:after="0" w:line="240" w:lineRule="auto"/>
        <w:ind w:firstLine="709"/>
        <w:jc w:val="center"/>
        <w:rPr>
          <w:rFonts w:ascii="Times New Roman" w:hAnsi="Times New Roman" w:cs="Times New Roman"/>
          <w:b/>
          <w:sz w:val="24"/>
          <w:szCs w:val="24"/>
          <w:lang w:val="kk-KZ"/>
        </w:rPr>
      </w:pPr>
    </w:p>
    <w:p w14:paraId="34206FC9" w14:textId="5B6D41BE" w:rsidR="007D5271" w:rsidRDefault="007D5271">
      <w:pPr>
        <w:spacing w:after="0" w:line="240" w:lineRule="auto"/>
        <w:ind w:firstLine="709"/>
        <w:jc w:val="center"/>
        <w:rPr>
          <w:rFonts w:ascii="Times New Roman" w:hAnsi="Times New Roman" w:cs="Times New Roman"/>
          <w:b/>
          <w:sz w:val="24"/>
          <w:szCs w:val="24"/>
          <w:lang w:val="kk-KZ"/>
        </w:rPr>
      </w:pPr>
    </w:p>
    <w:p w14:paraId="097FFA0E" w14:textId="0DA8B15F" w:rsidR="007D5271" w:rsidRDefault="007D5271">
      <w:pPr>
        <w:spacing w:after="0" w:line="240" w:lineRule="auto"/>
        <w:ind w:firstLine="709"/>
        <w:jc w:val="center"/>
        <w:rPr>
          <w:rFonts w:ascii="Times New Roman" w:hAnsi="Times New Roman" w:cs="Times New Roman"/>
          <w:b/>
          <w:sz w:val="24"/>
          <w:szCs w:val="24"/>
          <w:lang w:val="kk-KZ"/>
        </w:rPr>
      </w:pPr>
    </w:p>
    <w:p w14:paraId="1BA94B87" w14:textId="48C32E7E" w:rsidR="007D5271" w:rsidRDefault="007D5271">
      <w:pPr>
        <w:spacing w:after="0" w:line="240" w:lineRule="auto"/>
        <w:ind w:firstLine="709"/>
        <w:jc w:val="center"/>
        <w:rPr>
          <w:rFonts w:ascii="Times New Roman" w:hAnsi="Times New Roman" w:cs="Times New Roman"/>
          <w:b/>
          <w:sz w:val="24"/>
          <w:szCs w:val="24"/>
          <w:lang w:val="kk-KZ"/>
        </w:rPr>
      </w:pPr>
    </w:p>
    <w:p w14:paraId="02DB7750" w14:textId="387CDBE1" w:rsidR="007D5271" w:rsidRDefault="007D5271">
      <w:pPr>
        <w:spacing w:after="0" w:line="240" w:lineRule="auto"/>
        <w:ind w:firstLine="709"/>
        <w:jc w:val="center"/>
        <w:rPr>
          <w:rFonts w:ascii="Times New Roman" w:hAnsi="Times New Roman" w:cs="Times New Roman"/>
          <w:b/>
          <w:sz w:val="24"/>
          <w:szCs w:val="24"/>
          <w:lang w:val="kk-KZ"/>
        </w:rPr>
      </w:pPr>
    </w:p>
    <w:p w14:paraId="290C19D6" w14:textId="50480214" w:rsidR="007D5271" w:rsidRDefault="007D5271">
      <w:pPr>
        <w:spacing w:after="0" w:line="240" w:lineRule="auto"/>
        <w:ind w:firstLine="709"/>
        <w:jc w:val="center"/>
        <w:rPr>
          <w:rFonts w:ascii="Times New Roman" w:hAnsi="Times New Roman" w:cs="Times New Roman"/>
          <w:b/>
          <w:sz w:val="24"/>
          <w:szCs w:val="24"/>
          <w:lang w:val="kk-KZ"/>
        </w:rPr>
      </w:pPr>
    </w:p>
    <w:p w14:paraId="7584A336" w14:textId="7C7648AC" w:rsidR="007D5271" w:rsidRDefault="007D5271">
      <w:pPr>
        <w:spacing w:after="0" w:line="240" w:lineRule="auto"/>
        <w:ind w:firstLine="709"/>
        <w:jc w:val="center"/>
        <w:rPr>
          <w:rFonts w:ascii="Times New Roman" w:hAnsi="Times New Roman" w:cs="Times New Roman"/>
          <w:b/>
          <w:sz w:val="24"/>
          <w:szCs w:val="24"/>
          <w:lang w:val="kk-KZ"/>
        </w:rPr>
      </w:pPr>
    </w:p>
    <w:p w14:paraId="60CEEAA4" w14:textId="7D0C6EAA" w:rsidR="007D5271" w:rsidRDefault="007D5271">
      <w:pPr>
        <w:spacing w:after="0" w:line="240" w:lineRule="auto"/>
        <w:ind w:firstLine="709"/>
        <w:jc w:val="center"/>
        <w:rPr>
          <w:rFonts w:ascii="Times New Roman" w:hAnsi="Times New Roman" w:cs="Times New Roman"/>
          <w:b/>
          <w:sz w:val="24"/>
          <w:szCs w:val="24"/>
          <w:lang w:val="kk-KZ"/>
        </w:rPr>
      </w:pPr>
    </w:p>
    <w:p w14:paraId="60FE6ED6" w14:textId="1BEEE3FB" w:rsidR="007D5271" w:rsidRDefault="007D5271">
      <w:pPr>
        <w:spacing w:after="0" w:line="240" w:lineRule="auto"/>
        <w:ind w:firstLine="709"/>
        <w:jc w:val="center"/>
        <w:rPr>
          <w:rFonts w:ascii="Times New Roman" w:hAnsi="Times New Roman" w:cs="Times New Roman"/>
          <w:b/>
          <w:sz w:val="24"/>
          <w:szCs w:val="24"/>
          <w:lang w:val="kk-KZ"/>
        </w:rPr>
      </w:pPr>
    </w:p>
    <w:p w14:paraId="36ACDEAA" w14:textId="20E6E85E" w:rsidR="007D5271" w:rsidRDefault="007D5271">
      <w:pPr>
        <w:spacing w:after="0" w:line="240" w:lineRule="auto"/>
        <w:ind w:firstLine="709"/>
        <w:jc w:val="center"/>
        <w:rPr>
          <w:rFonts w:ascii="Times New Roman" w:hAnsi="Times New Roman" w:cs="Times New Roman"/>
          <w:b/>
          <w:sz w:val="24"/>
          <w:szCs w:val="24"/>
          <w:lang w:val="kk-KZ"/>
        </w:rPr>
      </w:pPr>
    </w:p>
    <w:p w14:paraId="556D11FF" w14:textId="54585826" w:rsidR="007D5271" w:rsidRDefault="007D5271">
      <w:pPr>
        <w:spacing w:after="0" w:line="240" w:lineRule="auto"/>
        <w:ind w:firstLine="709"/>
        <w:jc w:val="center"/>
        <w:rPr>
          <w:rFonts w:ascii="Times New Roman" w:hAnsi="Times New Roman" w:cs="Times New Roman"/>
          <w:b/>
          <w:sz w:val="24"/>
          <w:szCs w:val="24"/>
          <w:lang w:val="kk-KZ"/>
        </w:rPr>
      </w:pPr>
    </w:p>
    <w:p w14:paraId="6C7B88FF"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lastRenderedPageBreak/>
        <w:t>ӘЛЕУЕТТІ ЖЕТКІЗУШІЛЕР: ТЕХНИКАЛЫҚ СИПАТТАМАЛАРДЫ МҰҚИЯТ ОҚЫҢЫЗ</w:t>
      </w:r>
    </w:p>
    <w:p w14:paraId="5A438510"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6B549C57"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ТЕХНИКАЛЫҚ СИПАТТАМАЛАР</w:t>
      </w:r>
    </w:p>
    <w:p w14:paraId="27FE942B"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6C86F216"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Семинар тақырыбы:</w:t>
      </w:r>
    </w:p>
    <w:p w14:paraId="1002263D"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3D81A988"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"Сыбайлас жемқорлыққа қарсы саясатты жүзеге асырудың практикалық тетіктері". Қатысушылар саны: 1 адам.</w:t>
      </w:r>
    </w:p>
    <w:p w14:paraId="3251A92A"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01D3732C"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Бұл техникалық сипаттама Мемлекеттік сатып алу туралы келісімнің ажырамас бөлігі болып табылады.</w:t>
      </w:r>
    </w:p>
    <w:p w14:paraId="27F61A5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Семинар ұзақтығы: кемінде 24 академиялық сағат.</w:t>
      </w:r>
    </w:p>
    <w:p w14:paraId="275CDCF7"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Формасы: ОФФЛАЙН (тікелей семинар) - тікелей эфирде.</w:t>
      </w:r>
    </w:p>
    <w:p w14:paraId="3095AF0C"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Тапсырыс беруші семинарды онлайн режимінде өткізуді қарастырмайды.</w:t>
      </w:r>
    </w:p>
    <w:p w14:paraId="7969257D"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Өткізілу орны: Астана, 2026 жылғы 2-4 қараша. Егер қызметтер басқа күндері көрсетілсе, жеткізуші әуе және пойыз билеттерін сатып алуға байланысты барлық шығындарды көтереді.</w:t>
      </w:r>
    </w:p>
    <w:p w14:paraId="51D02D36"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Семинарға қатысушылар саны: 1</w:t>
      </w:r>
    </w:p>
    <w:p w14:paraId="3A6353BF"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0F90AC25"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1. МАҚСАТЫ</w:t>
      </w:r>
    </w:p>
    <w:p w14:paraId="3C28AE2E"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7FAEF106"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Сыбайлас жемқорлықтың алдын алуға жауапты мамандардың (этика жөніндегі қызметкерлер, сәйкестік жөніндегі қызметкерлер, ішкі қауіпсіздік қызметкерлері және т.б.) сыбайлас жемқорлыққа қарсы заңнаманың сақталуын қамтамасыз ету, заманауи алдын алу тетіктерін енгізу және адалдық мәдениетін қалыптастыру саласындағы кәсіби және практикалық құзыреттіліктерін арттыру.</w:t>
      </w:r>
    </w:p>
    <w:p w14:paraId="75617CF8"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380437CC"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2. ЖҰМЫС ТІЗІМІ</w:t>
      </w:r>
    </w:p>
    <w:p w14:paraId="14DD50C6"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0970703C"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Сыбайлас жемқорлықтың алдын алу бойынша үш күндік (офлайн) практикалық оқыту курсын ұйымдастыру және өткізу, онда Қазақстан Республикасындағы сыбайлас жемқорлыққа қарсы заңнамадағы соңғы өзгерістерге, соның ішінде мүдделер қақтығысын анықтау мен шешудің жаңа тәсілдеріне, сондай-ақ сыбайлас жемқорлыққа қарсы күрес саласындағы заманауи тәсілдер мен озық халықаралық тәжірибелерге бағытталған.</w:t>
      </w:r>
    </w:p>
    <w:p w14:paraId="398E5908"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24FA5A5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Оқыту жеткізушінің кестесіне сәйкес үш күнге созылады. Барлығы 24 академиялық сағат. Бір академиялық сағат 40 минутқа тең.</w:t>
      </w:r>
    </w:p>
    <w:p w14:paraId="33681ADD"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Қызмет көрсетуді растауға портал арқылы өңделген бухгалтерлік құжаттар, әрбір семинарға қатысушыға берілген сертификат және фотосуреттерді ұсыну кіреді.</w:t>
      </w:r>
    </w:p>
    <w:p w14:paraId="3BDB5BAA"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69585841"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3. ҚЫЗМЕТ КӨРСЕТУ ТАЛАПТАРЫ</w:t>
      </w:r>
    </w:p>
    <w:p w14:paraId="7D3EAB19"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Сыбайлас жемқорлықтың алдын алу бойынша оқыту мемлекеттік органдар мен ұйымдардың қызметінде сыбайлас жемқорлыққа қарсы жаңа талаптарды тиімді енгізуге мүмкіндік беретін практикалық кейс-стадилер мен іс-қимыл жоспарларын қолдана отырып жүргізілуі тиіс. Аяқталғаннан кейін қатысушыларға аяқтау туралы сертификаттар берілуі тиіс.</w:t>
      </w:r>
    </w:p>
    <w:p w14:paraId="6836D717"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1AE674AF"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4. ҚЫЗМЕТ КӨРСЕТУШІГЕ ҚОЙЫЛАТЫН ТАЛАПТАР</w:t>
      </w:r>
    </w:p>
    <w:p w14:paraId="1617238F"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10BBF17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Сыбайлас жемқорлықтың алдын алу бойынша үш күндік (офлайн) тәжірибеге бағытталған оқытуды ұйымдастыру және өткізу үшін Қызмет көрсетушіде келесілер болуы керек:</w:t>
      </w:r>
    </w:p>
    <w:p w14:paraId="152AB41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 слайдтарды көрсетуге арналған экранмен жабдықталған дәріс залын, маркерлері бар флипчарттарды, компьютерлерді және ауыз суы бар салқындатқыштарды қоса алғанда, логистикалық жабдықтар;</w:t>
      </w:r>
    </w:p>
    <w:p w14:paraId="224B1AF1"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lastRenderedPageBreak/>
        <w:t>- экраны, компьютерлері және ашық Wi-Fi қолжетімділігі бар кемінде 40 шаршы метрлік кітапхана және оқу залы;</w:t>
      </w:r>
    </w:p>
    <w:p w14:paraId="3655417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 Сыбайлас жемқорлықтың алдын алу және күрес саласында кемінде бес жылдық міндетті практикалық тәжірибесі немесе кемінде бес жылдық сыбайлас жемқорлыққа қарсы заңнаманы сақтау тәжірибесі бар дәріскерлер;</w:t>
      </w:r>
    </w:p>
    <w:p w14:paraId="7FBCD7ED"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0AB4A8AB"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Сонымен қатар, дәріскерлерден мыналар талап етіледі:</w:t>
      </w:r>
    </w:p>
    <w:p w14:paraId="4FB76E7A"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4B162DAA"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 Сыбайлас жемқорлыққа қарсы ережелерді әзірлеу тәжірибесі;</w:t>
      </w:r>
    </w:p>
    <w:p w14:paraId="2CE2A974"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0E8B80B0"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 Халықаралық сыбайлас жемқорлыққа қарсы ұйымдармен өзара әрекеттесу және олардың жобаларын іске асыру тәжірибесі;</w:t>
      </w:r>
    </w:p>
    <w:p w14:paraId="18D4A699" w14:textId="77777777" w:rsidR="007D5271" w:rsidRPr="007D5271" w:rsidRDefault="007D5271" w:rsidP="007D5271">
      <w:pPr>
        <w:spacing w:after="0" w:line="240" w:lineRule="auto"/>
        <w:ind w:firstLine="709"/>
        <w:jc w:val="center"/>
        <w:rPr>
          <w:rFonts w:ascii="Times New Roman" w:hAnsi="Times New Roman" w:cs="Times New Roman"/>
          <w:b/>
          <w:sz w:val="24"/>
          <w:szCs w:val="24"/>
          <w:lang w:val="kk-KZ"/>
        </w:rPr>
      </w:pPr>
    </w:p>
    <w:p w14:paraId="5C3A94F3" w14:textId="3107FA13" w:rsidR="007D5271" w:rsidRDefault="007D5271" w:rsidP="007D5271">
      <w:pPr>
        <w:spacing w:after="0" w:line="240" w:lineRule="auto"/>
        <w:ind w:firstLine="709"/>
        <w:jc w:val="center"/>
        <w:rPr>
          <w:rFonts w:ascii="Times New Roman" w:hAnsi="Times New Roman" w:cs="Times New Roman"/>
          <w:b/>
          <w:sz w:val="24"/>
          <w:szCs w:val="24"/>
          <w:lang w:val="kk-KZ"/>
        </w:rPr>
      </w:pPr>
      <w:r w:rsidRPr="007D5271">
        <w:rPr>
          <w:rFonts w:ascii="Times New Roman" w:hAnsi="Times New Roman" w:cs="Times New Roman"/>
          <w:b/>
          <w:sz w:val="24"/>
          <w:szCs w:val="24"/>
          <w:lang w:val="kk-KZ"/>
        </w:rPr>
        <w:t>- ISO 37001:2025 стандартына негізделген Парақорлыққа қарсы басқару жүйесі үшін менеджер/ішкі аудитор сертификаты.</w:t>
      </w:r>
    </w:p>
    <w:sectPr w:rsidR="007D5271" w:rsidSect="00D202A8">
      <w:pgSz w:w="11906" w:h="16838"/>
      <w:pgMar w:top="568" w:right="850" w:bottom="426"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03DD9"/>
    <w:multiLevelType w:val="hybridMultilevel"/>
    <w:tmpl w:val="E80A7E22"/>
    <w:name w:val="Нумерованный список 3"/>
    <w:lvl w:ilvl="0" w:tplc="8264D85C">
      <w:start w:val="1"/>
      <w:numFmt w:val="decimal"/>
      <w:lvlText w:val="%1)"/>
      <w:lvlJc w:val="left"/>
      <w:pPr>
        <w:ind w:left="283" w:firstLine="0"/>
      </w:pPr>
      <w:rPr>
        <w:rFonts w:ascii="Times New Roman" w:eastAsia="Times New Roman" w:hAnsi="Times New Roman" w:cs="Times New Roman"/>
      </w:rPr>
    </w:lvl>
    <w:lvl w:ilvl="1" w:tplc="E8F6D330">
      <w:start w:val="1"/>
      <w:numFmt w:val="lowerLetter"/>
      <w:lvlText w:val="%2."/>
      <w:lvlJc w:val="left"/>
      <w:pPr>
        <w:ind w:left="1080" w:firstLine="0"/>
      </w:pPr>
    </w:lvl>
    <w:lvl w:ilvl="2" w:tplc="92543638">
      <w:start w:val="1"/>
      <w:numFmt w:val="lowerRoman"/>
      <w:lvlText w:val="%3."/>
      <w:lvlJc w:val="left"/>
      <w:pPr>
        <w:ind w:left="1980" w:firstLine="0"/>
      </w:pPr>
    </w:lvl>
    <w:lvl w:ilvl="3" w:tplc="7D46643E">
      <w:start w:val="1"/>
      <w:numFmt w:val="decimal"/>
      <w:lvlText w:val="%4."/>
      <w:lvlJc w:val="left"/>
      <w:pPr>
        <w:ind w:left="2520" w:firstLine="0"/>
      </w:pPr>
    </w:lvl>
    <w:lvl w:ilvl="4" w:tplc="1FE03B1E">
      <w:start w:val="1"/>
      <w:numFmt w:val="lowerLetter"/>
      <w:lvlText w:val="%5."/>
      <w:lvlJc w:val="left"/>
      <w:pPr>
        <w:ind w:left="3240" w:firstLine="0"/>
      </w:pPr>
    </w:lvl>
    <w:lvl w:ilvl="5" w:tplc="48F443DE">
      <w:start w:val="1"/>
      <w:numFmt w:val="lowerRoman"/>
      <w:lvlText w:val="%6."/>
      <w:lvlJc w:val="left"/>
      <w:pPr>
        <w:ind w:left="4140" w:firstLine="0"/>
      </w:pPr>
    </w:lvl>
    <w:lvl w:ilvl="6" w:tplc="30E08FEC">
      <w:start w:val="1"/>
      <w:numFmt w:val="decimal"/>
      <w:lvlText w:val="%7."/>
      <w:lvlJc w:val="left"/>
      <w:pPr>
        <w:ind w:left="4680" w:firstLine="0"/>
      </w:pPr>
    </w:lvl>
    <w:lvl w:ilvl="7" w:tplc="DF600F4A">
      <w:start w:val="1"/>
      <w:numFmt w:val="lowerLetter"/>
      <w:lvlText w:val="%8."/>
      <w:lvlJc w:val="left"/>
      <w:pPr>
        <w:ind w:left="5400" w:firstLine="0"/>
      </w:pPr>
    </w:lvl>
    <w:lvl w:ilvl="8" w:tplc="D8106114">
      <w:start w:val="1"/>
      <w:numFmt w:val="lowerRoman"/>
      <w:lvlText w:val="%9."/>
      <w:lvlJc w:val="left"/>
      <w:pPr>
        <w:ind w:left="630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283"/>
  <w:drawingGridVerticalSpacing w:val="283"/>
  <w:characterSpacingControl w:val="doNotCompress"/>
  <w:compat>
    <w:compatSetting w:name="compatibilityMode" w:uri="http://schemas.microsoft.com/office/word" w:val="12"/>
  </w:compat>
  <w:rsids>
    <w:rsidRoot w:val="008541AF"/>
    <w:rsid w:val="00000E42"/>
    <w:rsid w:val="000069DE"/>
    <w:rsid w:val="000212B9"/>
    <w:rsid w:val="000E6B42"/>
    <w:rsid w:val="00100BB3"/>
    <w:rsid w:val="001A3D50"/>
    <w:rsid w:val="001B6B28"/>
    <w:rsid w:val="001C7B23"/>
    <w:rsid w:val="0022733A"/>
    <w:rsid w:val="004100F1"/>
    <w:rsid w:val="00440C44"/>
    <w:rsid w:val="00483A3F"/>
    <w:rsid w:val="0056139E"/>
    <w:rsid w:val="00750336"/>
    <w:rsid w:val="007846C1"/>
    <w:rsid w:val="00795B1F"/>
    <w:rsid w:val="007A3FBE"/>
    <w:rsid w:val="007B1493"/>
    <w:rsid w:val="007D5271"/>
    <w:rsid w:val="00812663"/>
    <w:rsid w:val="008541AF"/>
    <w:rsid w:val="008A5FED"/>
    <w:rsid w:val="00973EC2"/>
    <w:rsid w:val="009865D1"/>
    <w:rsid w:val="009919AD"/>
    <w:rsid w:val="00B142D3"/>
    <w:rsid w:val="00B50B68"/>
    <w:rsid w:val="00C74ECC"/>
    <w:rsid w:val="00CB1938"/>
    <w:rsid w:val="00D202A8"/>
    <w:rsid w:val="00DC564B"/>
    <w:rsid w:val="00E01647"/>
    <w:rsid w:val="00E86E71"/>
    <w:rsid w:val="00ED68DF"/>
    <w:rsid w:val="00F729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5CE26"/>
  <w15:docId w15:val="{3E811443-9174-4142-B47A-B60A0415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733A"/>
    <w:rPr>
      <w:rFonts w:ascii="Calibri" w:hAnsi="Calibri" w:cs="Calibr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NoSpacing112NoSpacing114TNRNoSpacing11111ClipsBody">
    <w:name w:val="Без интервала;мой рабочий;Обя;норма;мелкий;Без интервала1;No Spacing;Айгерим;свой;Без интервала11;Без интервала2;No Spacing1;14 TNR;МОЙ СТИЛЬ;Без интеБез интервала;Елжан;исполнитель;No Spacing11;Без интервала111;Без интерваль;Clips Body"/>
    <w:qFormat/>
    <w:rsid w:val="00D202A8"/>
    <w:pPr>
      <w:spacing w:after="0" w:line="240" w:lineRule="auto"/>
    </w:pPr>
    <w:rPr>
      <w:rFonts w:ascii="Calibri" w:hAnsi="Calibri" w:cs="Calibri"/>
      <w:sz w:val="22"/>
      <w:szCs w:val="22"/>
      <w:lang w:eastAsia="ru-RU"/>
    </w:rPr>
  </w:style>
  <w:style w:type="paragraph" w:customStyle="1" w:styleId="Default">
    <w:name w:val="Default"/>
    <w:qFormat/>
    <w:rsid w:val="00D202A8"/>
    <w:pPr>
      <w:spacing w:after="0" w:line="240" w:lineRule="auto"/>
    </w:pPr>
    <w:rPr>
      <w:color w:val="000000"/>
      <w:sz w:val="24"/>
      <w:szCs w:val="24"/>
      <w:lang w:eastAsia="ru-RU"/>
    </w:rPr>
  </w:style>
  <w:style w:type="paragraph" w:styleId="a3">
    <w:name w:val="List Paragraph"/>
    <w:basedOn w:val="a"/>
    <w:qFormat/>
    <w:rsid w:val="00D202A8"/>
    <w:pPr>
      <w:ind w:left="720"/>
      <w:contextualSpacing/>
    </w:pPr>
  </w:style>
  <w:style w:type="paragraph" w:customStyle="1" w:styleId="Heading2">
    <w:name w:val="Heading 2*"/>
    <w:basedOn w:val="a"/>
    <w:qFormat/>
    <w:rsid w:val="00D202A8"/>
    <w:pPr>
      <w:widowControl w:val="0"/>
      <w:spacing w:after="0" w:line="240" w:lineRule="auto"/>
      <w:ind w:left="389"/>
      <w:outlineLvl w:val="1"/>
    </w:pPr>
    <w:rPr>
      <w:rFonts w:ascii="Times New Roman" w:hAnsi="Times New Roman" w:cs="Times New Roman"/>
      <w:b/>
      <w:sz w:val="25"/>
      <w:szCs w:val="25"/>
    </w:rPr>
  </w:style>
  <w:style w:type="paragraph" w:customStyle="1" w:styleId="ListParagraph">
    <w:name w:val="List Paragraph*"/>
    <w:basedOn w:val="a"/>
    <w:qFormat/>
    <w:rsid w:val="00D202A8"/>
    <w:pPr>
      <w:ind w:left="720"/>
      <w:contextualSpacing/>
    </w:pPr>
    <w:rPr>
      <w:rFonts w:ascii="Arial" w:eastAsia="Calibri" w:hAnsi="Arial" w:cs="Arial"/>
      <w:sz w:val="20"/>
      <w:lang w:eastAsia="en-US"/>
    </w:rPr>
  </w:style>
  <w:style w:type="character" w:customStyle="1" w:styleId="1NoSpacing112NoSpacing114TNR">
    <w:name w:val="Без интервала Знак;мой рабочий Знак;Обя Знак;норма Знак;мелкий Знак;Без интервала1 Знак;No Spacing Знак;Айгерим Знак;свой Знак;Без интервала11 Знак;Без интервала2 Знак;No Spacing1 Знак;14 TNR Знак;МОЙ СТИЛЬ Знак;Без интеБез интервала Знак;Елжан Знак"/>
    <w:rsid w:val="00D202A8"/>
    <w:rPr>
      <w:sz w:val="22"/>
      <w:szCs w:val="22"/>
      <w:lang w:val="ru-RU" w:eastAsia="ru-RU" w:bidi="ar-SA"/>
    </w:rPr>
  </w:style>
  <w:style w:type="character" w:styleId="a4">
    <w:name w:val="Strong"/>
    <w:rsid w:val="00D202A8"/>
    <w:rPr>
      <w:b/>
      <w:bCs w:val="0"/>
    </w:rPr>
  </w:style>
  <w:style w:type="character" w:customStyle="1" w:styleId="s1">
    <w:name w:val="s1"/>
    <w:rsid w:val="00D202A8"/>
    <w:rPr>
      <w:rFonts w:ascii="Times New Roman" w:hAnsi="Times New Roman" w:cs="Times New Roman"/>
      <w:b/>
      <w:bCs w:val="0"/>
      <w:i w:val="0"/>
      <w:iCs w:val="0"/>
      <w:strike w:val="0"/>
      <w:dstrike w:val="0"/>
      <w:color w:val="000000"/>
      <w:sz w:val="20"/>
      <w:szCs w:val="20"/>
      <w:u w:val="none"/>
    </w:rPr>
  </w:style>
  <w:style w:type="character" w:customStyle="1" w:styleId="s0">
    <w:name w:val="s0"/>
    <w:rsid w:val="00D202A8"/>
    <w:rPr>
      <w:rFonts w:ascii="Times New Roman" w:hAnsi="Times New Roman" w:cs="Times New Roman"/>
      <w:b w:val="0"/>
      <w:bCs w:val="0"/>
      <w:i w:val="0"/>
      <w:iCs w:val="0"/>
      <w:color w:val="000000"/>
    </w:rPr>
  </w:style>
  <w:style w:type="character" w:styleId="a5">
    <w:name w:val="Emphasis"/>
    <w:rsid w:val="00D202A8"/>
    <w:rPr>
      <w:i/>
      <w:iCs w:val="0"/>
    </w:rPr>
  </w:style>
  <w:style w:type="character" w:customStyle="1" w:styleId="selectable-textcopyable-text">
    <w:name w:val="selectable-text copyable-text"/>
    <w:rsid w:val="00D202A8"/>
  </w:style>
  <w:style w:type="character" w:customStyle="1" w:styleId="currentdocdiv">
    <w:name w:val="currentdocdiv"/>
    <w:rsid w:val="00D202A8"/>
  </w:style>
  <w:style w:type="table" w:customStyle="1" w:styleId="-11">
    <w:name w:val="Таблица-сетка 1 светлая1"/>
    <w:basedOn w:val="a1"/>
    <w:rsid w:val="00B142D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Calibri" w:eastAsia="Calibri" w:hAnsi="Calibri" w:cs="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6" w:space="0" w:color="666666"/>
        </w:tcBorders>
      </w:tcPr>
    </w:tblStylePr>
    <w:tblStylePr w:type="firstCol">
      <w:rPr>
        <w:b/>
        <w:bCs/>
      </w:rPr>
    </w:tblStylePr>
    <w:tblStylePr w:type="lastCol">
      <w:rPr>
        <w:b/>
        <w:bCs/>
      </w:rPr>
    </w:tblStylePr>
  </w:style>
  <w:style w:type="table" w:styleId="a6">
    <w:name w:val="Table Grid"/>
    <w:basedOn w:val="a1"/>
    <w:uiPriority w:val="59"/>
    <w:rsid w:val="00B14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B142D3"/>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rsid w:val="00B142D3"/>
    <w:rPr>
      <w:rFonts w:ascii="Courier New" w:hAnsi="Courier New" w:cs="Courier New"/>
      <w:lang w:eastAsia="ru-RU"/>
    </w:rPr>
  </w:style>
  <w:style w:type="character" w:customStyle="1" w:styleId="y2iqfc">
    <w:name w:val="y2iqfc"/>
    <w:basedOn w:val="a0"/>
    <w:rsid w:val="00B142D3"/>
  </w:style>
  <w:style w:type="paragraph" w:customStyle="1" w:styleId="TableParagraph">
    <w:name w:val="Table Paragraph"/>
    <w:basedOn w:val="a"/>
    <w:uiPriority w:val="1"/>
    <w:qFormat/>
    <w:rsid w:val="00100BB3"/>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ind w:left="102"/>
    </w:pPr>
    <w:rPr>
      <w:rFonts w:ascii="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272035">
      <w:bodyDiv w:val="1"/>
      <w:marLeft w:val="0"/>
      <w:marRight w:val="0"/>
      <w:marTop w:val="0"/>
      <w:marBottom w:val="0"/>
      <w:divBdr>
        <w:top w:val="none" w:sz="0" w:space="0" w:color="auto"/>
        <w:left w:val="none" w:sz="0" w:space="0" w:color="auto"/>
        <w:bottom w:val="none" w:sz="0" w:space="0" w:color="auto"/>
        <w:right w:val="none" w:sz="0" w:space="0" w:color="auto"/>
      </w:divBdr>
    </w:div>
    <w:div w:id="1174145647">
      <w:bodyDiv w:val="1"/>
      <w:marLeft w:val="0"/>
      <w:marRight w:val="0"/>
      <w:marTop w:val="0"/>
      <w:marBottom w:val="0"/>
      <w:divBdr>
        <w:top w:val="none" w:sz="0" w:space="0" w:color="auto"/>
        <w:left w:val="none" w:sz="0" w:space="0" w:color="auto"/>
        <w:bottom w:val="none" w:sz="0" w:space="0" w:color="auto"/>
        <w:right w:val="none" w:sz="0" w:space="0" w:color="auto"/>
      </w:divBdr>
    </w:div>
    <w:div w:id="1212690760">
      <w:bodyDiv w:val="1"/>
      <w:marLeft w:val="0"/>
      <w:marRight w:val="0"/>
      <w:marTop w:val="0"/>
      <w:marBottom w:val="0"/>
      <w:divBdr>
        <w:top w:val="none" w:sz="0" w:space="0" w:color="auto"/>
        <w:left w:val="none" w:sz="0" w:space="0" w:color="auto"/>
        <w:bottom w:val="none" w:sz="0" w:space="0" w:color="auto"/>
        <w:right w:val="none" w:sz="0" w:space="0" w:color="auto"/>
      </w:divBdr>
    </w:div>
    <w:div w:id="20995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Times New Roman"/>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A7748-767C-46EE-8A93-00A4A9C12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979</Words>
  <Characters>5586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ТЕХНИЧЕСКАЯ СПЕЦИФИКАЦИЯ</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dc:title>
  <dc:creator>Natali</dc:creator>
  <cp:lastModifiedBy>User</cp:lastModifiedBy>
  <cp:revision>9</cp:revision>
  <dcterms:created xsi:type="dcterms:W3CDTF">2026-08-04T11:39:00Z</dcterms:created>
  <dcterms:modified xsi:type="dcterms:W3CDTF">2026-10-22T11:39:00Z</dcterms:modified>
</cp:coreProperties>
</file>