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4F857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  <w:t>1. Наименование и общие характеристики работ</w:t>
      </w:r>
    </w:p>
    <w:p w14:paraId="48E809C1" w14:textId="77777777" w:rsidR="00A93DFD" w:rsidRPr="00A93DFD" w:rsidRDefault="00A93DFD" w:rsidP="00A93DF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Наименование работ: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Изготовление (печать) и поставка баннера.</w:t>
      </w:r>
    </w:p>
    <w:p w14:paraId="08CB1D63" w14:textId="3CD6612F" w:rsidR="00A93DFD" w:rsidRPr="00A93DFD" w:rsidRDefault="00A93DFD" w:rsidP="00A93DF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Назначение: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Оформление  территории детского сада ( тематический  стенд).</w:t>
      </w:r>
    </w:p>
    <w:p w14:paraId="7333247F" w14:textId="653CC4B8" w:rsidR="00A93DFD" w:rsidRPr="00A93DFD" w:rsidRDefault="00A93DFD" w:rsidP="00A93DF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Размер готового изделия: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1970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мм × 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244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0 мм (или 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244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0 мм × 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197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0 мм, в зависимости от ориентации макета).</w:t>
      </w:r>
    </w:p>
    <w:p w14:paraId="0C0C0B8F" w14:textId="77777777" w:rsidR="00A93DFD" w:rsidRPr="00A93DFD" w:rsidRDefault="00000000" w:rsidP="00A93DFD">
      <w:pPr>
        <w:spacing w:before="480" w:after="480" w:line="240" w:lineRule="auto"/>
        <w:rPr>
          <w:rFonts w:ascii="Arial" w:eastAsia="Times New Roman" w:hAnsi="Arial" w:cs="Arial"/>
          <w:kern w:val="0"/>
          <w:sz w:val="21"/>
          <w:szCs w:val="21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520088E">
          <v:rect id="_x0000_i1025" style="width:0;height:1.5pt" o:hralign="center" o:hrstd="t" o:hr="t" fillcolor="#a0a0a0" stroked="f"/>
        </w:pict>
      </w:r>
    </w:p>
    <w:p w14:paraId="45242452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  <w:t>2. Технические требования к материалам и печати</w:t>
      </w:r>
    </w:p>
    <w:p w14:paraId="1692408C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Для использования в детских учреждениях критически важно качество сырья. Баннер не должен выделять токсичных веществ и резких химических запахов.</w:t>
      </w:r>
    </w:p>
    <w:p w14:paraId="03C2FDC6" w14:textId="77777777" w:rsidR="00A93DFD" w:rsidRPr="00A93DFD" w:rsidRDefault="00A93DFD" w:rsidP="00A93DF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Материал основы: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Баннерная ткань Frontlit (литая или ламинированная).</w:t>
      </w:r>
    </w:p>
    <w:p w14:paraId="6A8E5045" w14:textId="77777777" w:rsidR="00A93DFD" w:rsidRPr="00A93DFD" w:rsidRDefault="00A93DFD" w:rsidP="00A93DF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Плотность материала: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Не менее 440–510 г/м² (обеспечивает прочность на разрыв и ровную натяжку).</w:t>
      </w:r>
    </w:p>
    <w:p w14:paraId="36F22F7D" w14:textId="77777777" w:rsidR="00A93DFD" w:rsidRPr="00A93DFD" w:rsidRDefault="00A93DFD" w:rsidP="00A93DF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Тип печати: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Интерьерная широкоформатная печать.</w:t>
      </w:r>
    </w:p>
    <w:p w14:paraId="04149C7D" w14:textId="77777777" w:rsidR="00A93DFD" w:rsidRPr="00A93DFD" w:rsidRDefault="00A93DFD" w:rsidP="00A93DF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Разрешение печати: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Не менее 720–1440 dpi (для четкости мелких деталей и текста).</w:t>
      </w:r>
    </w:p>
    <w:p w14:paraId="25C4253A" w14:textId="77777777" w:rsidR="00A93DFD" w:rsidRPr="00A93DFD" w:rsidRDefault="00A93DFD" w:rsidP="00A93DFD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Тип чернил: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Экосольвентные, латексные или УФ-чернила. Обязательно наличие сертификата безопасности для использования внутри детских дошкольных учреждений.</w:t>
      </w:r>
    </w:p>
    <w:p w14:paraId="70D4F649" w14:textId="77777777" w:rsidR="00A93DFD" w:rsidRPr="00A93DFD" w:rsidRDefault="00000000" w:rsidP="00A93DFD">
      <w:pPr>
        <w:spacing w:before="480" w:after="480" w:line="240" w:lineRule="auto"/>
        <w:rPr>
          <w:rFonts w:ascii="Arial" w:eastAsia="Times New Roman" w:hAnsi="Arial" w:cs="Arial"/>
          <w:kern w:val="0"/>
          <w:sz w:val="21"/>
          <w:szCs w:val="21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2E74190F">
          <v:rect id="_x0000_i1026" style="width:0;height:1.5pt" o:hralign="center" o:hrstd="t" o:hr="t" fillcolor="#a0a0a0" stroked="f"/>
        </w:pict>
      </w:r>
    </w:p>
    <w:p w14:paraId="34F95504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  <w:t>3. Требования к послепечатной обработке (финишинг)</w:t>
      </w:r>
    </w:p>
    <w:p w14:paraId="5C3F5617" w14:textId="77777777" w:rsidR="00A93DFD" w:rsidRPr="00A93DFD" w:rsidRDefault="00A93DFD" w:rsidP="00A93DFD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Проклейка краев: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По всему периметру баннера делается подгиб и проварка (или проклейка) края шириной 2–3 см для усиления прочности.</w:t>
      </w:r>
    </w:p>
    <w:p w14:paraId="04D68FD1" w14:textId="77777777" w:rsidR="00A93DFD" w:rsidRPr="00A93DFD" w:rsidRDefault="00A93DFD" w:rsidP="00A93DFD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Установка люверсов: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Металлические кольца диаметром 10–12 мм. Шаг установки — каждые 30–40 см по всему периметру (или только по углам/верхнему краю согласно техническому заданию).</w:t>
      </w:r>
    </w:p>
    <w:p w14:paraId="6A56D928" w14:textId="77777777" w:rsidR="00A93DFD" w:rsidRPr="00A93DFD" w:rsidRDefault="00A93DFD" w:rsidP="00A93DFD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Ветровые карманы (при необходимости):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Если баннер вешается на улице, снизу и сверху делаются карманы под утяжелители или трубы.</w:t>
      </w:r>
    </w:p>
    <w:p w14:paraId="20D5B76A" w14:textId="77777777" w:rsidR="00A93DFD" w:rsidRPr="00A93DFD" w:rsidRDefault="00000000" w:rsidP="00A93DFD">
      <w:pPr>
        <w:spacing w:before="480" w:after="480" w:line="240" w:lineRule="auto"/>
        <w:rPr>
          <w:rFonts w:ascii="Arial" w:eastAsia="Times New Roman" w:hAnsi="Arial" w:cs="Arial"/>
          <w:kern w:val="0"/>
          <w:sz w:val="21"/>
          <w:szCs w:val="21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0F9B2083">
          <v:rect id="_x0000_i1027" style="width:0;height:1.5pt" o:hralign="center" o:hrstd="t" o:hr="t" fillcolor="#a0a0a0" stroked="f"/>
        </w:pict>
      </w:r>
    </w:p>
    <w:p w14:paraId="41EA15DB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  <w:t>4. Требования к макету (для Исполнителя)</w:t>
      </w:r>
    </w:p>
    <w:p w14:paraId="4C553CD0" w14:textId="77777777" w:rsidR="00A93DFD" w:rsidRPr="00A93DFD" w:rsidRDefault="00A93DFD" w:rsidP="00A93DF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Формат файлов: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TIFF (без слоев, сжатие LZW), PDF или CDR (в кривых).</w:t>
      </w:r>
    </w:p>
    <w:p w14:paraId="7D0AD19F" w14:textId="77777777" w:rsidR="00A93DFD" w:rsidRPr="00A93DFD" w:rsidRDefault="00A93DFD" w:rsidP="00A93DF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Цветовая модель: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CMYK (для точной цветопередачи при печати).</w:t>
      </w:r>
    </w:p>
    <w:p w14:paraId="2318CDB4" w14:textId="7E1AF059" w:rsidR="00A93DFD" w:rsidRPr="00A93DFD" w:rsidRDefault="00A93DFD" w:rsidP="00A93DFD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Масштаб: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1:1 к реальному размеру (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197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x</w:t>
      </w:r>
      <w:r w:rsidR="00584E5B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>244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см).</w:t>
      </w:r>
    </w:p>
    <w:p w14:paraId="09983F7F" w14:textId="77777777" w:rsidR="00A93DFD" w:rsidRPr="00A93DFD" w:rsidRDefault="00000000" w:rsidP="00A93DFD">
      <w:pPr>
        <w:spacing w:before="480" w:after="480" w:line="240" w:lineRule="auto"/>
        <w:rPr>
          <w:rFonts w:ascii="Arial" w:eastAsia="Times New Roman" w:hAnsi="Arial" w:cs="Arial"/>
          <w:kern w:val="0"/>
          <w:sz w:val="21"/>
          <w:szCs w:val="21"/>
          <w:lang w:eastAsia="ru-K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KZ"/>
          <w14:ligatures w14:val="none"/>
        </w:rPr>
        <w:pict w14:anchorId="4D3AF85D">
          <v:rect id="_x0000_i1028" style="width:0;height:1.5pt" o:hralign="center" o:hrstd="t" o:hr="t" fillcolor="#a0a0a0" stroked="f"/>
        </w:pict>
      </w:r>
    </w:p>
    <w:p w14:paraId="31E9359C" w14:textId="77777777" w:rsidR="00A93DFD" w:rsidRPr="00A93DFD" w:rsidRDefault="00A93DFD" w:rsidP="00A93DFD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30"/>
          <w:szCs w:val="30"/>
          <w:lang w:eastAsia="ru-KZ"/>
          <w14:ligatures w14:val="none"/>
        </w:rPr>
        <w:t>5. Сроки и условия поставки</w:t>
      </w:r>
    </w:p>
    <w:p w14:paraId="5ABA6C99" w14:textId="77777777" w:rsidR="00A93DFD" w:rsidRPr="00A93DFD" w:rsidRDefault="00A93DFD" w:rsidP="00A93DFD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t>Срок изготовления: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В течение 3–5 рабочих дней с момента утверждения эскиза (макета).</w:t>
      </w:r>
    </w:p>
    <w:p w14:paraId="3CE51BFF" w14:textId="77777777" w:rsidR="00A93DFD" w:rsidRPr="00A93DFD" w:rsidRDefault="00A93DFD" w:rsidP="00A93DFD">
      <w:pPr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</w:pPr>
      <w:r w:rsidRPr="00A93DFD">
        <w:rPr>
          <w:rFonts w:ascii="Arial" w:eastAsia="Times New Roman" w:hAnsi="Arial" w:cs="Arial"/>
          <w:b/>
          <w:bCs/>
          <w:kern w:val="0"/>
          <w:sz w:val="24"/>
          <w:szCs w:val="24"/>
          <w:lang w:eastAsia="ru-KZ"/>
          <w14:ligatures w14:val="none"/>
        </w:rPr>
        <w:lastRenderedPageBreak/>
        <w:t>Упаковка:</w:t>
      </w:r>
      <w:r w:rsidRPr="00A93DFD">
        <w:rPr>
          <w:rFonts w:ascii="Arial" w:eastAsia="Times New Roman" w:hAnsi="Arial" w:cs="Arial"/>
          <w:kern w:val="0"/>
          <w:sz w:val="24"/>
          <w:szCs w:val="24"/>
          <w:lang w:eastAsia="ru-KZ"/>
          <w14:ligatures w14:val="none"/>
        </w:rPr>
        <w:t xml:space="preserve"> Поставка осуществляется в свернутом в рулон виде (лицевой стороной внутрь) во избежание заломов и повреждения красочного слоя. Складывать баннер «конвертом» запрещено.</w:t>
      </w:r>
    </w:p>
    <w:p w14:paraId="4162EAA9" w14:textId="77777777" w:rsidR="00B870D6" w:rsidRPr="00A93DFD" w:rsidRDefault="00B870D6"/>
    <w:sectPr w:rsidR="00B870D6" w:rsidRPr="00A93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8158E"/>
    <w:multiLevelType w:val="multilevel"/>
    <w:tmpl w:val="1ACC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A30A5"/>
    <w:multiLevelType w:val="multilevel"/>
    <w:tmpl w:val="A992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8F6C1F"/>
    <w:multiLevelType w:val="multilevel"/>
    <w:tmpl w:val="46F2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740E15"/>
    <w:multiLevelType w:val="multilevel"/>
    <w:tmpl w:val="BF3A9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B1418A"/>
    <w:multiLevelType w:val="multilevel"/>
    <w:tmpl w:val="09D2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E74EFC"/>
    <w:multiLevelType w:val="multilevel"/>
    <w:tmpl w:val="CBBC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2F113F"/>
    <w:multiLevelType w:val="multilevel"/>
    <w:tmpl w:val="A4CA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7963710">
    <w:abstractNumId w:val="0"/>
  </w:num>
  <w:num w:numId="2" w16cid:durableId="1451242669">
    <w:abstractNumId w:val="3"/>
  </w:num>
  <w:num w:numId="3" w16cid:durableId="2077510630">
    <w:abstractNumId w:val="2"/>
  </w:num>
  <w:num w:numId="4" w16cid:durableId="1866483013">
    <w:abstractNumId w:val="6"/>
  </w:num>
  <w:num w:numId="5" w16cid:durableId="1078476405">
    <w:abstractNumId w:val="5"/>
  </w:num>
  <w:num w:numId="6" w16cid:durableId="344327969">
    <w:abstractNumId w:val="4"/>
  </w:num>
  <w:num w:numId="7" w16cid:durableId="923992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FD"/>
    <w:rsid w:val="00355A79"/>
    <w:rsid w:val="00584E5B"/>
    <w:rsid w:val="006E5D2F"/>
    <w:rsid w:val="009F7C38"/>
    <w:rsid w:val="00A93DFD"/>
    <w:rsid w:val="00B870D6"/>
    <w:rsid w:val="00F9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F37A"/>
  <w15:chartTrackingRefBased/>
  <w15:docId w15:val="{F59F3A20-21E8-4086-9819-B848390A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3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3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3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3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3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3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3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3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3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3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3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3DF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3DF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3D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3D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3D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3D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3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3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3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3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3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3DF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3DF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3DF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3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3DF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3D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6</cp:revision>
  <dcterms:created xsi:type="dcterms:W3CDTF">2026-08-17T02:15:00Z</dcterms:created>
  <dcterms:modified xsi:type="dcterms:W3CDTF">2026-08-17T04:04:00Z</dcterms:modified>
</cp:coreProperties>
</file>