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8EA1E6" w14:textId="77777777" w:rsidR="00086017" w:rsidRPr="00B53007" w:rsidRDefault="00086017" w:rsidP="00F4684C">
      <w:pPr>
        <w:spacing w:after="0" w:line="240" w:lineRule="auto"/>
        <w:jc w:val="center"/>
        <w:rPr>
          <w:rFonts w:ascii="Times New Roman" w:hAnsi="Times New Roman" w:cs="Times New Roman"/>
          <w:sz w:val="24"/>
          <w:szCs w:val="24"/>
        </w:rPr>
      </w:pPr>
    </w:p>
    <w:p w14:paraId="3EC054BD" w14:textId="77777777" w:rsidR="00E60C3D" w:rsidRDefault="00EC6F5E" w:rsidP="00EC6F5E">
      <w:pPr>
        <w:spacing w:after="0" w:line="240" w:lineRule="auto"/>
        <w:jc w:val="center"/>
        <w:outlineLvl w:val="0"/>
      </w:pPr>
      <w:r w:rsidRPr="00D93509">
        <w:rPr>
          <w:rFonts w:ascii="Times New Roman" w:eastAsia="Times New Roman" w:hAnsi="Times New Roman" w:cs="Times New Roman"/>
          <w:b/>
          <w:bCs/>
          <w:kern w:val="36"/>
          <w:sz w:val="24"/>
          <w:szCs w:val="24"/>
          <w:lang w:val="kk-KZ" w:eastAsia="ru-RU"/>
        </w:rPr>
        <w:t>Техникалық ерекшелік</w:t>
      </w:r>
      <w:r w:rsidR="00E60C3D" w:rsidRPr="00E60C3D">
        <w:t xml:space="preserve"> </w:t>
      </w:r>
    </w:p>
    <w:p w14:paraId="37DA4CB1" w14:textId="737FB4D8" w:rsidR="00EC6F5E" w:rsidRPr="00D93509" w:rsidRDefault="00E60C3D" w:rsidP="00EC6F5E">
      <w:pPr>
        <w:spacing w:after="0" w:line="240" w:lineRule="auto"/>
        <w:jc w:val="center"/>
        <w:outlineLvl w:val="0"/>
        <w:rPr>
          <w:rFonts w:ascii="Times New Roman" w:eastAsia="Times New Roman" w:hAnsi="Times New Roman" w:cs="Times New Roman"/>
          <w:b/>
          <w:bCs/>
          <w:kern w:val="36"/>
          <w:sz w:val="24"/>
          <w:szCs w:val="24"/>
          <w:lang w:val="kk-KZ" w:eastAsia="ru-RU"/>
        </w:rPr>
      </w:pPr>
      <w:r w:rsidRPr="00E60C3D">
        <w:rPr>
          <w:rFonts w:ascii="Times New Roman" w:eastAsia="Times New Roman" w:hAnsi="Times New Roman" w:cs="Times New Roman"/>
          <w:b/>
          <w:bCs/>
          <w:kern w:val="36"/>
          <w:sz w:val="24"/>
          <w:szCs w:val="24"/>
          <w:lang w:val="kk-KZ" w:eastAsia="ru-RU"/>
        </w:rPr>
        <w:t>Қызметкерлерді оқыту жөніндегі қызметтер</w:t>
      </w:r>
    </w:p>
    <w:p w14:paraId="4CBCE882" w14:textId="77777777" w:rsidR="00EC6F5E" w:rsidRPr="00B53007" w:rsidRDefault="00EC6F5E" w:rsidP="00EC6F5E">
      <w:pPr>
        <w:spacing w:after="0" w:line="240" w:lineRule="auto"/>
        <w:jc w:val="center"/>
        <w:outlineLvl w:val="0"/>
        <w:rPr>
          <w:rFonts w:ascii="Times New Roman" w:hAnsi="Times New Roman" w:cs="Times New Roman"/>
          <w:sz w:val="24"/>
          <w:szCs w:val="24"/>
          <w:lang w:val="kk-KZ"/>
        </w:rPr>
      </w:pPr>
      <w:r w:rsidRPr="00B53007">
        <w:rPr>
          <w:rFonts w:ascii="Times New Roman" w:eastAsia="Times New Roman" w:hAnsi="Times New Roman" w:cs="Times New Roman"/>
          <w:sz w:val="24"/>
          <w:szCs w:val="24"/>
          <w:lang w:val="kk-KZ"/>
        </w:rPr>
        <w:t>Оқитын қызметкерлер саны кемі 3 адам. (1-ші бағдарлама бойынша кемі 2 адам, 2-ші бағдарлама бойынша кемі 1 адам)</w:t>
      </w:r>
    </w:p>
    <w:p w14:paraId="2E80BAEA" w14:textId="77777777" w:rsidR="00017165" w:rsidRDefault="00017165" w:rsidP="00EC6F5E">
      <w:pPr>
        <w:spacing w:after="0" w:line="240" w:lineRule="auto"/>
        <w:outlineLvl w:val="1"/>
        <w:rPr>
          <w:rFonts w:ascii="Times New Roman" w:eastAsia="Times New Roman" w:hAnsi="Times New Roman" w:cs="Times New Roman"/>
          <w:bCs/>
          <w:sz w:val="24"/>
          <w:szCs w:val="24"/>
          <w:lang w:val="kk-KZ" w:eastAsia="ru-RU"/>
        </w:rPr>
      </w:pPr>
    </w:p>
    <w:p w14:paraId="1328B9CA" w14:textId="77777777" w:rsidR="00EC6F5E" w:rsidRPr="00B53007" w:rsidRDefault="00EC6F5E" w:rsidP="00EC6F5E">
      <w:pPr>
        <w:spacing w:after="0" w:line="240" w:lineRule="auto"/>
        <w:outlineLvl w:val="1"/>
        <w:rPr>
          <w:rFonts w:ascii="Times New Roman" w:eastAsia="Times New Roman" w:hAnsi="Times New Roman" w:cs="Times New Roman"/>
          <w:bCs/>
          <w:sz w:val="24"/>
          <w:szCs w:val="24"/>
          <w:lang w:val="kk-KZ" w:eastAsia="ru-RU"/>
        </w:rPr>
      </w:pPr>
      <w:r w:rsidRPr="00B53007">
        <w:rPr>
          <w:rFonts w:ascii="Times New Roman" w:eastAsia="Times New Roman" w:hAnsi="Times New Roman" w:cs="Times New Roman"/>
          <w:bCs/>
          <w:sz w:val="24"/>
          <w:szCs w:val="24"/>
          <w:lang w:val="kk-KZ" w:eastAsia="ru-RU"/>
        </w:rPr>
        <w:t>Қызметтің атауы</w:t>
      </w:r>
    </w:p>
    <w:p w14:paraId="1C6C332E" w14:textId="77777777" w:rsidR="00EC6F5E" w:rsidRPr="00B53007" w:rsidRDefault="00EC6F5E" w:rsidP="00EC6F5E">
      <w:pPr>
        <w:spacing w:after="0" w:line="240" w:lineRule="auto"/>
        <w:rPr>
          <w:rFonts w:ascii="Times New Roman" w:eastAsia="Times New Roman" w:hAnsi="Times New Roman" w:cs="Times New Roman"/>
          <w:sz w:val="24"/>
          <w:szCs w:val="24"/>
          <w:lang w:val="kk-KZ" w:eastAsia="ru-RU"/>
        </w:rPr>
      </w:pPr>
      <w:r w:rsidRPr="00B53007">
        <w:rPr>
          <w:rFonts w:ascii="Times New Roman" w:eastAsia="Times New Roman" w:hAnsi="Times New Roman" w:cs="Times New Roman"/>
          <w:sz w:val="24"/>
          <w:szCs w:val="24"/>
          <w:lang w:val="kk-KZ" w:eastAsia="ru-RU"/>
        </w:rPr>
        <w:t>«Қазақстан Республикасының кәсіби бухгалтері» бағдарламасы бойынша оқыту және сертификаттау қызметтерін көрсету.</w:t>
      </w:r>
    </w:p>
    <w:p w14:paraId="7DF43968" w14:textId="77777777" w:rsidR="00EC6F5E" w:rsidRPr="00B53007" w:rsidRDefault="00EC6F5E" w:rsidP="00EC6F5E">
      <w:pPr>
        <w:spacing w:after="0" w:line="240" w:lineRule="auto"/>
        <w:rPr>
          <w:rFonts w:ascii="Times New Roman" w:eastAsia="Times New Roman" w:hAnsi="Times New Roman" w:cs="Times New Roman"/>
          <w:sz w:val="24"/>
          <w:szCs w:val="24"/>
          <w:lang w:val="kk-KZ" w:eastAsia="ru-RU"/>
        </w:rPr>
      </w:pPr>
    </w:p>
    <w:p w14:paraId="1D4B58D9" w14:textId="77777777" w:rsidR="00EC6F5E" w:rsidRPr="00B53007" w:rsidRDefault="00EC6F5E" w:rsidP="00EC6F5E">
      <w:pPr>
        <w:spacing w:after="0" w:line="240" w:lineRule="auto"/>
        <w:outlineLvl w:val="1"/>
        <w:rPr>
          <w:rFonts w:ascii="Times New Roman" w:eastAsia="Times New Roman" w:hAnsi="Times New Roman" w:cs="Times New Roman"/>
          <w:bCs/>
          <w:sz w:val="24"/>
          <w:szCs w:val="24"/>
          <w:lang w:val="kk-KZ" w:eastAsia="ru-RU"/>
        </w:rPr>
      </w:pPr>
    </w:p>
    <w:p w14:paraId="6E9C3F4A" w14:textId="77777777" w:rsidR="00EC6F5E" w:rsidRPr="00B53007" w:rsidRDefault="00EC6F5E" w:rsidP="00EC6F5E">
      <w:pPr>
        <w:spacing w:after="0" w:line="240" w:lineRule="auto"/>
        <w:rPr>
          <w:rFonts w:ascii="Times New Roman" w:eastAsia="Times New Roman" w:hAnsi="Times New Roman" w:cs="Times New Roman"/>
          <w:sz w:val="24"/>
          <w:szCs w:val="24"/>
        </w:rPr>
      </w:pPr>
      <w:proofErr w:type="spellStart"/>
      <w:r w:rsidRPr="00B53007">
        <w:rPr>
          <w:rFonts w:ascii="Times New Roman" w:eastAsia="Times New Roman" w:hAnsi="Times New Roman" w:cs="Times New Roman"/>
          <w:bCs/>
          <w:sz w:val="24"/>
          <w:szCs w:val="24"/>
        </w:rPr>
        <w:t>Жеткізушіге</w:t>
      </w:r>
      <w:proofErr w:type="spellEnd"/>
      <w:r w:rsidRPr="00B53007">
        <w:rPr>
          <w:rFonts w:ascii="Times New Roman" w:eastAsia="Times New Roman" w:hAnsi="Times New Roman" w:cs="Times New Roman"/>
          <w:bCs/>
          <w:sz w:val="24"/>
          <w:szCs w:val="24"/>
        </w:rPr>
        <w:t xml:space="preserve"> </w:t>
      </w:r>
      <w:proofErr w:type="spellStart"/>
      <w:r w:rsidRPr="00B53007">
        <w:rPr>
          <w:rFonts w:ascii="Times New Roman" w:eastAsia="Times New Roman" w:hAnsi="Times New Roman" w:cs="Times New Roman"/>
          <w:bCs/>
          <w:sz w:val="24"/>
          <w:szCs w:val="24"/>
        </w:rPr>
        <w:t>қойылатын</w:t>
      </w:r>
      <w:proofErr w:type="spellEnd"/>
      <w:r w:rsidRPr="00B53007">
        <w:rPr>
          <w:rFonts w:ascii="Times New Roman" w:eastAsia="Times New Roman" w:hAnsi="Times New Roman" w:cs="Times New Roman"/>
          <w:bCs/>
          <w:sz w:val="24"/>
          <w:szCs w:val="24"/>
        </w:rPr>
        <w:t xml:space="preserve"> </w:t>
      </w:r>
      <w:proofErr w:type="spellStart"/>
      <w:r w:rsidRPr="00B53007">
        <w:rPr>
          <w:rFonts w:ascii="Times New Roman" w:eastAsia="Times New Roman" w:hAnsi="Times New Roman" w:cs="Times New Roman"/>
          <w:bCs/>
          <w:sz w:val="24"/>
          <w:szCs w:val="24"/>
        </w:rPr>
        <w:t>талаптар</w:t>
      </w:r>
      <w:proofErr w:type="spellEnd"/>
      <w:r w:rsidRPr="00B53007">
        <w:rPr>
          <w:rFonts w:ascii="Times New Roman" w:eastAsia="Times New Roman" w:hAnsi="Times New Roman" w:cs="Times New Roman"/>
          <w:bCs/>
          <w:sz w:val="24"/>
          <w:szCs w:val="24"/>
        </w:rPr>
        <w:t>:</w:t>
      </w:r>
    </w:p>
    <w:p w14:paraId="7B34FE81" w14:textId="77777777" w:rsidR="00EC6F5E" w:rsidRPr="00B53007" w:rsidRDefault="00EC6F5E" w:rsidP="00EC6F5E">
      <w:pPr>
        <w:numPr>
          <w:ilvl w:val="0"/>
          <w:numId w:val="16"/>
        </w:numPr>
        <w:spacing w:after="0" w:line="240" w:lineRule="auto"/>
        <w:rPr>
          <w:rFonts w:ascii="Times New Roman" w:eastAsia="Times New Roman" w:hAnsi="Times New Roman" w:cs="Times New Roman"/>
          <w:sz w:val="24"/>
          <w:szCs w:val="24"/>
        </w:rPr>
      </w:pPr>
      <w:r w:rsidRPr="00B53007">
        <w:rPr>
          <w:rFonts w:ascii="Times New Roman" w:eastAsia="Times New Roman" w:hAnsi="Times New Roman" w:cs="Times New Roman"/>
          <w:sz w:val="24"/>
          <w:szCs w:val="24"/>
        </w:rPr>
        <w:t xml:space="preserve">ҚР </w:t>
      </w:r>
      <w:proofErr w:type="spellStart"/>
      <w:r w:rsidRPr="00B53007">
        <w:rPr>
          <w:rFonts w:ascii="Times New Roman" w:eastAsia="Times New Roman" w:hAnsi="Times New Roman" w:cs="Times New Roman"/>
          <w:sz w:val="24"/>
          <w:szCs w:val="24"/>
        </w:rPr>
        <w:t>Қаржы</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министрлігінің</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бухгалтерді</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кәсіби</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сертификаттау</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жөніндегі</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ұйым</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ретіндегі</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аккредиттеуінің</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болуы</w:t>
      </w:r>
      <w:proofErr w:type="spellEnd"/>
      <w:r w:rsidRPr="00B53007">
        <w:rPr>
          <w:rFonts w:ascii="Times New Roman" w:eastAsia="Times New Roman" w:hAnsi="Times New Roman" w:cs="Times New Roman"/>
          <w:sz w:val="24"/>
          <w:szCs w:val="24"/>
        </w:rPr>
        <w:t>;</w:t>
      </w:r>
    </w:p>
    <w:p w14:paraId="3B14882F" w14:textId="77777777" w:rsidR="00EC6F5E" w:rsidRPr="00B53007" w:rsidRDefault="00EC6F5E" w:rsidP="00EC6F5E">
      <w:pPr>
        <w:numPr>
          <w:ilvl w:val="0"/>
          <w:numId w:val="16"/>
        </w:numPr>
        <w:spacing w:after="0" w:line="240" w:lineRule="auto"/>
        <w:rPr>
          <w:rFonts w:ascii="Times New Roman" w:eastAsia="Times New Roman" w:hAnsi="Times New Roman" w:cs="Times New Roman"/>
          <w:sz w:val="24"/>
          <w:szCs w:val="24"/>
        </w:rPr>
      </w:pPr>
      <w:r w:rsidRPr="00B53007">
        <w:rPr>
          <w:rFonts w:ascii="Times New Roman" w:eastAsia="Times New Roman" w:hAnsi="Times New Roman" w:cs="Times New Roman"/>
          <w:sz w:val="24"/>
          <w:szCs w:val="24"/>
        </w:rPr>
        <w:t>«</w:t>
      </w:r>
      <w:proofErr w:type="spellStart"/>
      <w:r w:rsidRPr="00B53007">
        <w:rPr>
          <w:rFonts w:ascii="Times New Roman" w:eastAsia="Times New Roman" w:hAnsi="Times New Roman" w:cs="Times New Roman"/>
          <w:sz w:val="24"/>
          <w:szCs w:val="24"/>
        </w:rPr>
        <w:t>Қазақстанның</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бухгалтерлері</w:t>
      </w:r>
      <w:proofErr w:type="spellEnd"/>
      <w:r w:rsidRPr="00B53007">
        <w:rPr>
          <w:rFonts w:ascii="Times New Roman" w:eastAsia="Times New Roman" w:hAnsi="Times New Roman" w:cs="Times New Roman"/>
          <w:sz w:val="24"/>
          <w:szCs w:val="24"/>
        </w:rPr>
        <w:t xml:space="preserve"> мен </w:t>
      </w:r>
      <w:proofErr w:type="spellStart"/>
      <w:r w:rsidRPr="00B53007">
        <w:rPr>
          <w:rFonts w:ascii="Times New Roman" w:eastAsia="Times New Roman" w:hAnsi="Times New Roman" w:cs="Times New Roman"/>
          <w:sz w:val="24"/>
          <w:szCs w:val="24"/>
        </w:rPr>
        <w:t>бухгалтерлік</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ұйымдарының</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одағы</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аккредиттелген</w:t>
      </w:r>
      <w:proofErr w:type="spellEnd"/>
      <w:r w:rsidRPr="00B53007">
        <w:rPr>
          <w:rFonts w:ascii="Times New Roman" w:eastAsia="Times New Roman" w:hAnsi="Times New Roman" w:cs="Times New Roman"/>
          <w:sz w:val="24"/>
          <w:szCs w:val="24"/>
        </w:rPr>
        <w:t xml:space="preserve"> КБҰ (</w:t>
      </w:r>
      <w:proofErr w:type="spellStart"/>
      <w:r w:rsidRPr="00B53007">
        <w:rPr>
          <w:rFonts w:ascii="Times New Roman" w:eastAsia="Times New Roman" w:hAnsi="Times New Roman" w:cs="Times New Roman"/>
          <w:sz w:val="24"/>
          <w:szCs w:val="24"/>
        </w:rPr>
        <w:t>Кәсіби</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бухгалтерлік</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ұйым</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куәлігінің</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болуы</w:t>
      </w:r>
      <w:proofErr w:type="spellEnd"/>
      <w:r w:rsidRPr="00B53007">
        <w:rPr>
          <w:rFonts w:ascii="Times New Roman" w:eastAsia="Times New Roman" w:hAnsi="Times New Roman" w:cs="Times New Roman"/>
          <w:sz w:val="24"/>
          <w:szCs w:val="24"/>
        </w:rPr>
        <w:t>;</w:t>
      </w:r>
    </w:p>
    <w:p w14:paraId="1DB94D84" w14:textId="77777777" w:rsidR="00EC6F5E" w:rsidRPr="00B53007" w:rsidRDefault="00EC6F5E" w:rsidP="00EC6F5E">
      <w:pPr>
        <w:numPr>
          <w:ilvl w:val="0"/>
          <w:numId w:val="16"/>
        </w:numPr>
        <w:spacing w:after="0" w:line="240" w:lineRule="auto"/>
        <w:rPr>
          <w:rFonts w:ascii="Times New Roman" w:eastAsia="Times New Roman" w:hAnsi="Times New Roman" w:cs="Times New Roman"/>
          <w:sz w:val="24"/>
          <w:szCs w:val="24"/>
        </w:rPr>
      </w:pPr>
      <w:proofErr w:type="spellStart"/>
      <w:r w:rsidRPr="00B53007">
        <w:rPr>
          <w:rFonts w:ascii="Times New Roman" w:eastAsia="Times New Roman" w:hAnsi="Times New Roman" w:cs="Times New Roman"/>
          <w:sz w:val="24"/>
          <w:szCs w:val="24"/>
        </w:rPr>
        <w:t>Екінші</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санаттағы</w:t>
      </w:r>
      <w:proofErr w:type="spellEnd"/>
      <w:r w:rsidRPr="00B53007">
        <w:rPr>
          <w:rFonts w:ascii="Times New Roman" w:eastAsia="Times New Roman" w:hAnsi="Times New Roman" w:cs="Times New Roman"/>
          <w:sz w:val="24"/>
          <w:szCs w:val="24"/>
        </w:rPr>
        <w:t xml:space="preserve"> EL4-R13_MF3-V1 </w:t>
      </w:r>
      <w:proofErr w:type="spellStart"/>
      <w:r w:rsidRPr="00B53007">
        <w:rPr>
          <w:rFonts w:ascii="Times New Roman" w:eastAsia="Times New Roman" w:hAnsi="Times New Roman" w:cs="Times New Roman"/>
          <w:sz w:val="24"/>
          <w:szCs w:val="24"/>
        </w:rPr>
        <w:t>рұқсаты</w:t>
      </w:r>
      <w:proofErr w:type="spellEnd"/>
      <w:r w:rsidRPr="00B53007">
        <w:rPr>
          <w:rFonts w:ascii="Times New Roman" w:eastAsia="Times New Roman" w:hAnsi="Times New Roman" w:cs="Times New Roman"/>
          <w:sz w:val="24"/>
          <w:szCs w:val="24"/>
        </w:rPr>
        <w:t xml:space="preserve"> — «</w:t>
      </w:r>
      <w:proofErr w:type="spellStart"/>
      <w:r w:rsidRPr="00B53007">
        <w:rPr>
          <w:rFonts w:ascii="Times New Roman" w:eastAsia="Times New Roman" w:hAnsi="Times New Roman" w:cs="Times New Roman"/>
          <w:sz w:val="24"/>
          <w:szCs w:val="24"/>
        </w:rPr>
        <w:t>Бухгалтерлерді</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кәсіби</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сертификаттау</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бойынша</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ұйымдарды</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аккредиттеу</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туралы</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куәлік</w:t>
      </w:r>
      <w:proofErr w:type="spellEnd"/>
      <w:r w:rsidRPr="00B53007">
        <w:rPr>
          <w:rFonts w:ascii="Times New Roman" w:eastAsia="Times New Roman" w:hAnsi="Times New Roman" w:cs="Times New Roman"/>
          <w:sz w:val="24"/>
          <w:szCs w:val="24"/>
        </w:rPr>
        <w:t xml:space="preserve"> беру»;</w:t>
      </w:r>
    </w:p>
    <w:p w14:paraId="68DF7DA5" w14:textId="77777777" w:rsidR="00EC6F5E" w:rsidRPr="00B53007" w:rsidRDefault="00EC6F5E" w:rsidP="00EC6F5E">
      <w:pPr>
        <w:numPr>
          <w:ilvl w:val="0"/>
          <w:numId w:val="16"/>
        </w:numPr>
        <w:spacing w:after="0" w:line="240" w:lineRule="auto"/>
        <w:rPr>
          <w:rFonts w:ascii="Times New Roman" w:eastAsia="Times New Roman" w:hAnsi="Times New Roman" w:cs="Times New Roman"/>
          <w:sz w:val="24"/>
          <w:szCs w:val="24"/>
        </w:rPr>
      </w:pPr>
      <w:proofErr w:type="spellStart"/>
      <w:r w:rsidRPr="00B53007">
        <w:rPr>
          <w:rFonts w:ascii="Times New Roman" w:eastAsia="Times New Roman" w:hAnsi="Times New Roman" w:cs="Times New Roman"/>
          <w:sz w:val="24"/>
          <w:szCs w:val="24"/>
        </w:rPr>
        <w:t>Оқу</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аяқталғаннан</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кейін</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Өнім</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беруші</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семинарды</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тыңдағаны</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туралы</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атаулы</w:t>
      </w:r>
      <w:proofErr w:type="spellEnd"/>
      <w:r w:rsidRPr="00B53007">
        <w:rPr>
          <w:rFonts w:ascii="Times New Roman" w:eastAsia="Times New Roman" w:hAnsi="Times New Roman" w:cs="Times New Roman"/>
          <w:sz w:val="24"/>
          <w:szCs w:val="24"/>
        </w:rPr>
        <w:t xml:space="preserve"> сертификат </w:t>
      </w:r>
      <w:proofErr w:type="spellStart"/>
      <w:r w:rsidRPr="00B53007">
        <w:rPr>
          <w:rFonts w:ascii="Times New Roman" w:eastAsia="Times New Roman" w:hAnsi="Times New Roman" w:cs="Times New Roman"/>
          <w:sz w:val="24"/>
          <w:szCs w:val="24"/>
        </w:rPr>
        <w:t>ұсынуы</w:t>
      </w:r>
      <w:proofErr w:type="spellEnd"/>
      <w:r w:rsidRPr="00B53007">
        <w:rPr>
          <w:rFonts w:ascii="Times New Roman" w:eastAsia="Times New Roman" w:hAnsi="Times New Roman" w:cs="Times New Roman"/>
          <w:sz w:val="24"/>
          <w:szCs w:val="24"/>
        </w:rPr>
        <w:t xml:space="preserve"> </w:t>
      </w:r>
      <w:proofErr w:type="spellStart"/>
      <w:r w:rsidRPr="00B53007">
        <w:rPr>
          <w:rFonts w:ascii="Times New Roman" w:eastAsia="Times New Roman" w:hAnsi="Times New Roman" w:cs="Times New Roman"/>
          <w:sz w:val="24"/>
          <w:szCs w:val="24"/>
        </w:rPr>
        <w:t>тиіс</w:t>
      </w:r>
      <w:proofErr w:type="spellEnd"/>
      <w:r w:rsidRPr="00B53007">
        <w:rPr>
          <w:rFonts w:ascii="Times New Roman" w:eastAsia="Times New Roman" w:hAnsi="Times New Roman" w:cs="Times New Roman"/>
          <w:sz w:val="24"/>
          <w:szCs w:val="24"/>
        </w:rPr>
        <w:t>. [</w:t>
      </w:r>
      <w:hyperlink r:id="rId5" w:history="1">
        <w:r w:rsidRPr="00B53007">
          <w:rPr>
            <w:rFonts w:ascii="Times New Roman" w:eastAsia="Times New Roman" w:hAnsi="Times New Roman" w:cs="Times New Roman"/>
            <w:color w:val="0000FF"/>
            <w:sz w:val="24"/>
            <w:szCs w:val="24"/>
            <w:u w:val="single"/>
          </w:rPr>
          <w:t>1</w:t>
        </w:r>
      </w:hyperlink>
      <w:r w:rsidRPr="00B53007">
        <w:rPr>
          <w:rFonts w:ascii="Times New Roman" w:eastAsia="Times New Roman" w:hAnsi="Times New Roman" w:cs="Times New Roman"/>
          <w:sz w:val="24"/>
          <w:szCs w:val="24"/>
        </w:rPr>
        <w:t>]</w:t>
      </w:r>
    </w:p>
    <w:p w14:paraId="60E401B9" w14:textId="77777777" w:rsidR="00EC6F5E" w:rsidRPr="00B53007" w:rsidRDefault="00EC6F5E" w:rsidP="00EC6F5E">
      <w:pPr>
        <w:spacing w:after="0" w:line="240" w:lineRule="auto"/>
        <w:rPr>
          <w:rFonts w:ascii="Times New Roman" w:eastAsia="Times New Roman" w:hAnsi="Times New Roman" w:cs="Times New Roman"/>
          <w:sz w:val="24"/>
          <w:szCs w:val="24"/>
          <w:lang w:eastAsia="ru-RU"/>
        </w:rPr>
      </w:pPr>
    </w:p>
    <w:p w14:paraId="26230DCB" w14:textId="77777777" w:rsidR="00EC6F5E" w:rsidRPr="00B53007" w:rsidRDefault="00EC6F5E" w:rsidP="00EC6F5E">
      <w:pPr>
        <w:spacing w:after="0" w:line="240" w:lineRule="auto"/>
        <w:ind w:left="720"/>
        <w:rPr>
          <w:rFonts w:ascii="Times New Roman" w:eastAsia="Times New Roman" w:hAnsi="Times New Roman" w:cs="Times New Roman"/>
          <w:i/>
          <w:sz w:val="24"/>
          <w:szCs w:val="24"/>
          <w:lang w:eastAsia="ru-RU"/>
        </w:rPr>
      </w:pPr>
    </w:p>
    <w:p w14:paraId="29D4FAB1" w14:textId="77777777" w:rsidR="00EC6F5E" w:rsidRPr="00B53007" w:rsidRDefault="00EC6F5E" w:rsidP="00EC6F5E">
      <w:pPr>
        <w:spacing w:after="0" w:line="240" w:lineRule="auto"/>
        <w:outlineLvl w:val="1"/>
        <w:rPr>
          <w:rFonts w:ascii="Times New Roman" w:eastAsia="Times New Roman" w:hAnsi="Times New Roman" w:cs="Times New Roman"/>
          <w:bCs/>
          <w:sz w:val="24"/>
          <w:szCs w:val="24"/>
          <w:lang w:eastAsia="ru-RU"/>
        </w:rPr>
      </w:pPr>
      <w:proofErr w:type="spellStart"/>
      <w:r w:rsidRPr="00B53007">
        <w:rPr>
          <w:rFonts w:ascii="Times New Roman" w:eastAsia="Times New Roman" w:hAnsi="Times New Roman" w:cs="Times New Roman"/>
          <w:bCs/>
          <w:sz w:val="24"/>
          <w:szCs w:val="24"/>
          <w:lang w:eastAsia="ru-RU"/>
        </w:rPr>
        <w:t>Өткізу</w:t>
      </w:r>
      <w:proofErr w:type="spellEnd"/>
      <w:r w:rsidRPr="00B53007">
        <w:rPr>
          <w:rFonts w:ascii="Times New Roman" w:eastAsia="Times New Roman" w:hAnsi="Times New Roman" w:cs="Times New Roman"/>
          <w:bCs/>
          <w:sz w:val="24"/>
          <w:szCs w:val="24"/>
          <w:lang w:eastAsia="ru-RU"/>
        </w:rPr>
        <w:t xml:space="preserve"> форматы</w:t>
      </w:r>
    </w:p>
    <w:p w14:paraId="6AA218E3" w14:textId="77777777" w:rsidR="00EC6F5E" w:rsidRPr="00B53007" w:rsidRDefault="00EC6F5E" w:rsidP="00EC6F5E">
      <w:pPr>
        <w:spacing w:after="0" w:line="240" w:lineRule="auto"/>
        <w:rPr>
          <w:rFonts w:ascii="Times New Roman" w:eastAsia="Times New Roman" w:hAnsi="Times New Roman" w:cs="Times New Roman"/>
          <w:sz w:val="24"/>
          <w:szCs w:val="24"/>
          <w:lang w:eastAsia="ru-RU"/>
        </w:rPr>
      </w:pPr>
      <w:r w:rsidRPr="00B53007">
        <w:rPr>
          <w:rFonts w:ascii="Times New Roman" w:eastAsia="Times New Roman" w:hAnsi="Times New Roman" w:cs="Times New Roman"/>
          <w:sz w:val="24"/>
          <w:szCs w:val="24"/>
          <w:lang w:eastAsia="ru-RU"/>
        </w:rPr>
        <w:t>Онлайн/офлайн.</w:t>
      </w:r>
    </w:p>
    <w:p w14:paraId="67A1AC55" w14:textId="77777777" w:rsidR="00EC6F5E" w:rsidRPr="00B53007" w:rsidRDefault="00EC6F5E" w:rsidP="00EC6F5E">
      <w:pPr>
        <w:spacing w:after="0" w:line="240" w:lineRule="auto"/>
        <w:outlineLvl w:val="1"/>
        <w:rPr>
          <w:rFonts w:ascii="Times New Roman" w:eastAsia="Times New Roman" w:hAnsi="Times New Roman" w:cs="Times New Roman"/>
          <w:bCs/>
          <w:sz w:val="24"/>
          <w:szCs w:val="24"/>
          <w:lang w:eastAsia="ru-RU"/>
        </w:rPr>
      </w:pPr>
      <w:proofErr w:type="spellStart"/>
      <w:r w:rsidRPr="00B53007">
        <w:rPr>
          <w:rFonts w:ascii="Times New Roman" w:eastAsia="Times New Roman" w:hAnsi="Times New Roman" w:cs="Times New Roman"/>
          <w:bCs/>
          <w:sz w:val="24"/>
          <w:szCs w:val="24"/>
          <w:lang w:eastAsia="ru-RU"/>
        </w:rPr>
        <w:t>Қызмет</w:t>
      </w:r>
      <w:proofErr w:type="spellEnd"/>
      <w:r w:rsidRPr="00B53007">
        <w:rPr>
          <w:rFonts w:ascii="Times New Roman" w:eastAsia="Times New Roman" w:hAnsi="Times New Roman" w:cs="Times New Roman"/>
          <w:bCs/>
          <w:sz w:val="24"/>
          <w:szCs w:val="24"/>
          <w:lang w:eastAsia="ru-RU"/>
        </w:rPr>
        <w:t xml:space="preserve"> </w:t>
      </w:r>
      <w:proofErr w:type="spellStart"/>
      <w:r w:rsidRPr="00B53007">
        <w:rPr>
          <w:rFonts w:ascii="Times New Roman" w:eastAsia="Times New Roman" w:hAnsi="Times New Roman" w:cs="Times New Roman"/>
          <w:bCs/>
          <w:sz w:val="24"/>
          <w:szCs w:val="24"/>
          <w:lang w:eastAsia="ru-RU"/>
        </w:rPr>
        <w:t>көрсету</w:t>
      </w:r>
      <w:proofErr w:type="spellEnd"/>
      <w:r w:rsidRPr="00B53007">
        <w:rPr>
          <w:rFonts w:ascii="Times New Roman" w:eastAsia="Times New Roman" w:hAnsi="Times New Roman" w:cs="Times New Roman"/>
          <w:bCs/>
          <w:sz w:val="24"/>
          <w:szCs w:val="24"/>
          <w:lang w:eastAsia="ru-RU"/>
        </w:rPr>
        <w:t xml:space="preserve"> </w:t>
      </w:r>
      <w:proofErr w:type="spellStart"/>
      <w:r w:rsidRPr="00B53007">
        <w:rPr>
          <w:rFonts w:ascii="Times New Roman" w:eastAsia="Times New Roman" w:hAnsi="Times New Roman" w:cs="Times New Roman"/>
          <w:bCs/>
          <w:sz w:val="24"/>
          <w:szCs w:val="24"/>
          <w:lang w:eastAsia="ru-RU"/>
        </w:rPr>
        <w:t>мерзімі</w:t>
      </w:r>
      <w:proofErr w:type="spellEnd"/>
    </w:p>
    <w:p w14:paraId="405D19FC" w14:textId="77777777" w:rsidR="00EC6F5E" w:rsidRPr="00B53007" w:rsidRDefault="00EC6F5E" w:rsidP="00EC6F5E">
      <w:pPr>
        <w:spacing w:after="0" w:line="240" w:lineRule="auto"/>
        <w:rPr>
          <w:rFonts w:ascii="Times New Roman" w:eastAsia="Times New Roman" w:hAnsi="Times New Roman" w:cs="Times New Roman"/>
          <w:sz w:val="24"/>
          <w:szCs w:val="24"/>
          <w:lang w:eastAsia="ru-RU"/>
        </w:rPr>
      </w:pPr>
      <w:r w:rsidRPr="00B53007">
        <w:rPr>
          <w:rFonts w:ascii="Times New Roman" w:eastAsia="Times New Roman" w:hAnsi="Times New Roman" w:cs="Times New Roman"/>
          <w:sz w:val="24"/>
          <w:szCs w:val="24"/>
          <w:lang w:eastAsia="ru-RU"/>
        </w:rPr>
        <w:t xml:space="preserve">2026 </w:t>
      </w:r>
      <w:proofErr w:type="spellStart"/>
      <w:r w:rsidRPr="00B53007">
        <w:rPr>
          <w:rFonts w:ascii="Times New Roman" w:eastAsia="Times New Roman" w:hAnsi="Times New Roman" w:cs="Times New Roman"/>
          <w:sz w:val="24"/>
          <w:szCs w:val="24"/>
          <w:lang w:eastAsia="ru-RU"/>
        </w:rPr>
        <w:t>жылғы</w:t>
      </w:r>
      <w:proofErr w:type="spellEnd"/>
      <w:r w:rsidRPr="00B53007">
        <w:rPr>
          <w:rFonts w:ascii="Times New Roman" w:eastAsia="Times New Roman" w:hAnsi="Times New Roman" w:cs="Times New Roman"/>
          <w:sz w:val="24"/>
          <w:szCs w:val="24"/>
          <w:lang w:eastAsia="ru-RU"/>
        </w:rPr>
        <w:t xml:space="preserve"> 25 </w:t>
      </w:r>
      <w:r w:rsidRPr="00B53007">
        <w:rPr>
          <w:rFonts w:ascii="Times New Roman" w:eastAsia="Times New Roman" w:hAnsi="Times New Roman" w:cs="Times New Roman"/>
          <w:sz w:val="24"/>
          <w:szCs w:val="24"/>
          <w:lang w:val="kk-KZ" w:eastAsia="ru-RU"/>
        </w:rPr>
        <w:t>қазанға</w:t>
      </w:r>
      <w:r w:rsidRPr="00B53007">
        <w:rPr>
          <w:rFonts w:ascii="Times New Roman" w:eastAsia="Times New Roman" w:hAnsi="Times New Roman" w:cs="Times New Roman"/>
          <w:sz w:val="24"/>
          <w:szCs w:val="24"/>
          <w:lang w:eastAsia="ru-RU"/>
        </w:rPr>
        <w:t xml:space="preserve"> </w:t>
      </w:r>
      <w:proofErr w:type="spellStart"/>
      <w:r w:rsidRPr="00B53007">
        <w:rPr>
          <w:rFonts w:ascii="Times New Roman" w:eastAsia="Times New Roman" w:hAnsi="Times New Roman" w:cs="Times New Roman"/>
          <w:sz w:val="24"/>
          <w:szCs w:val="24"/>
          <w:lang w:eastAsia="ru-RU"/>
        </w:rPr>
        <w:t>дейін</w:t>
      </w:r>
      <w:proofErr w:type="spellEnd"/>
      <w:r w:rsidRPr="00B53007">
        <w:rPr>
          <w:rFonts w:ascii="Times New Roman" w:eastAsia="Times New Roman" w:hAnsi="Times New Roman" w:cs="Times New Roman"/>
          <w:sz w:val="24"/>
          <w:szCs w:val="24"/>
          <w:lang w:eastAsia="ru-RU"/>
        </w:rPr>
        <w:t>.</w:t>
      </w:r>
    </w:p>
    <w:p w14:paraId="4EBAC1F8" w14:textId="77777777" w:rsidR="00EC6F5E" w:rsidRPr="00B53007" w:rsidRDefault="00EC6F5E" w:rsidP="00EC6F5E">
      <w:pPr>
        <w:spacing w:after="0" w:line="240" w:lineRule="auto"/>
        <w:outlineLvl w:val="1"/>
        <w:rPr>
          <w:rFonts w:ascii="Times New Roman" w:eastAsia="Times New Roman" w:hAnsi="Times New Roman" w:cs="Times New Roman"/>
          <w:bCs/>
          <w:sz w:val="24"/>
          <w:szCs w:val="24"/>
          <w:lang w:eastAsia="ru-RU"/>
        </w:rPr>
      </w:pPr>
      <w:proofErr w:type="spellStart"/>
      <w:r w:rsidRPr="00B53007">
        <w:rPr>
          <w:rFonts w:ascii="Times New Roman" w:eastAsia="Times New Roman" w:hAnsi="Times New Roman" w:cs="Times New Roman"/>
          <w:bCs/>
          <w:sz w:val="24"/>
          <w:szCs w:val="24"/>
          <w:lang w:eastAsia="ru-RU"/>
        </w:rPr>
        <w:t>Қызмет</w:t>
      </w:r>
      <w:proofErr w:type="spellEnd"/>
      <w:r w:rsidRPr="00B53007">
        <w:rPr>
          <w:rFonts w:ascii="Times New Roman" w:eastAsia="Times New Roman" w:hAnsi="Times New Roman" w:cs="Times New Roman"/>
          <w:bCs/>
          <w:sz w:val="24"/>
          <w:szCs w:val="24"/>
          <w:lang w:eastAsia="ru-RU"/>
        </w:rPr>
        <w:t xml:space="preserve"> </w:t>
      </w:r>
      <w:proofErr w:type="spellStart"/>
      <w:r w:rsidRPr="00B53007">
        <w:rPr>
          <w:rFonts w:ascii="Times New Roman" w:eastAsia="Times New Roman" w:hAnsi="Times New Roman" w:cs="Times New Roman"/>
          <w:bCs/>
          <w:sz w:val="24"/>
          <w:szCs w:val="24"/>
          <w:lang w:eastAsia="ru-RU"/>
        </w:rPr>
        <w:t>көрсету</w:t>
      </w:r>
      <w:proofErr w:type="spellEnd"/>
      <w:r w:rsidRPr="00B53007">
        <w:rPr>
          <w:rFonts w:ascii="Times New Roman" w:eastAsia="Times New Roman" w:hAnsi="Times New Roman" w:cs="Times New Roman"/>
          <w:bCs/>
          <w:sz w:val="24"/>
          <w:szCs w:val="24"/>
          <w:lang w:eastAsia="ru-RU"/>
        </w:rPr>
        <w:t xml:space="preserve"> </w:t>
      </w:r>
      <w:proofErr w:type="spellStart"/>
      <w:r w:rsidRPr="00B53007">
        <w:rPr>
          <w:rFonts w:ascii="Times New Roman" w:eastAsia="Times New Roman" w:hAnsi="Times New Roman" w:cs="Times New Roman"/>
          <w:bCs/>
          <w:sz w:val="24"/>
          <w:szCs w:val="24"/>
          <w:lang w:eastAsia="ru-RU"/>
        </w:rPr>
        <w:t>орны</w:t>
      </w:r>
      <w:proofErr w:type="spellEnd"/>
    </w:p>
    <w:p w14:paraId="6DB036BC" w14:textId="77777777" w:rsidR="00EC6F5E" w:rsidRPr="00B53007" w:rsidRDefault="00EC6F5E" w:rsidP="00EC6F5E">
      <w:pPr>
        <w:spacing w:after="0" w:line="240" w:lineRule="auto"/>
        <w:rPr>
          <w:rFonts w:ascii="Times New Roman" w:eastAsia="Times New Roman" w:hAnsi="Times New Roman" w:cs="Times New Roman"/>
          <w:sz w:val="24"/>
          <w:szCs w:val="24"/>
          <w:lang w:eastAsia="ru-RU"/>
        </w:rPr>
      </w:pPr>
      <w:r w:rsidRPr="00B53007">
        <w:rPr>
          <w:rFonts w:ascii="Times New Roman" w:eastAsia="Times New Roman" w:hAnsi="Times New Roman" w:cs="Times New Roman"/>
          <w:sz w:val="24"/>
          <w:szCs w:val="24"/>
          <w:lang w:eastAsia="ru-RU"/>
        </w:rPr>
        <w:t xml:space="preserve">Астана </w:t>
      </w:r>
      <w:proofErr w:type="spellStart"/>
      <w:r w:rsidRPr="00B53007">
        <w:rPr>
          <w:rFonts w:ascii="Times New Roman" w:eastAsia="Times New Roman" w:hAnsi="Times New Roman" w:cs="Times New Roman"/>
          <w:sz w:val="24"/>
          <w:szCs w:val="24"/>
          <w:lang w:eastAsia="ru-RU"/>
        </w:rPr>
        <w:t>қаласы</w:t>
      </w:r>
      <w:proofErr w:type="spellEnd"/>
      <w:r w:rsidRPr="00B53007">
        <w:rPr>
          <w:rFonts w:ascii="Times New Roman" w:eastAsia="Times New Roman" w:hAnsi="Times New Roman" w:cs="Times New Roman"/>
          <w:sz w:val="24"/>
          <w:szCs w:val="24"/>
          <w:lang w:eastAsia="ru-RU"/>
        </w:rPr>
        <w:t>.</w:t>
      </w:r>
    </w:p>
    <w:p w14:paraId="1C30BCDD" w14:textId="77777777" w:rsidR="00EC6F5E" w:rsidRPr="00B53007" w:rsidRDefault="00EC6F5E" w:rsidP="00EC6F5E">
      <w:pPr>
        <w:spacing w:after="0" w:line="240" w:lineRule="auto"/>
        <w:outlineLvl w:val="0"/>
        <w:rPr>
          <w:rFonts w:ascii="Times New Roman" w:eastAsia="Times New Roman" w:hAnsi="Times New Roman" w:cs="Times New Roman"/>
          <w:bCs/>
          <w:kern w:val="36"/>
          <w:sz w:val="24"/>
          <w:szCs w:val="24"/>
          <w:lang w:eastAsia="ru-RU"/>
        </w:rPr>
      </w:pPr>
      <w:r w:rsidRPr="00B53007">
        <w:rPr>
          <w:rFonts w:ascii="Times New Roman" w:eastAsia="Times New Roman" w:hAnsi="Times New Roman" w:cs="Times New Roman"/>
          <w:bCs/>
          <w:kern w:val="36"/>
          <w:sz w:val="24"/>
          <w:szCs w:val="24"/>
          <w:lang w:eastAsia="ru-RU"/>
        </w:rPr>
        <w:t xml:space="preserve">«ҚР </w:t>
      </w:r>
      <w:proofErr w:type="spellStart"/>
      <w:r w:rsidRPr="00B53007">
        <w:rPr>
          <w:rFonts w:ascii="Times New Roman" w:eastAsia="Times New Roman" w:hAnsi="Times New Roman" w:cs="Times New Roman"/>
          <w:bCs/>
          <w:kern w:val="36"/>
          <w:sz w:val="24"/>
          <w:szCs w:val="24"/>
          <w:lang w:eastAsia="ru-RU"/>
        </w:rPr>
        <w:t>Кәсіби</w:t>
      </w:r>
      <w:proofErr w:type="spellEnd"/>
      <w:r w:rsidRPr="00B53007">
        <w:rPr>
          <w:rFonts w:ascii="Times New Roman" w:eastAsia="Times New Roman" w:hAnsi="Times New Roman" w:cs="Times New Roman"/>
          <w:bCs/>
          <w:kern w:val="36"/>
          <w:sz w:val="24"/>
          <w:szCs w:val="24"/>
          <w:lang w:eastAsia="ru-RU"/>
        </w:rPr>
        <w:t xml:space="preserve"> </w:t>
      </w:r>
      <w:proofErr w:type="spellStart"/>
      <w:r w:rsidRPr="00B53007">
        <w:rPr>
          <w:rFonts w:ascii="Times New Roman" w:eastAsia="Times New Roman" w:hAnsi="Times New Roman" w:cs="Times New Roman"/>
          <w:bCs/>
          <w:kern w:val="36"/>
          <w:sz w:val="24"/>
          <w:szCs w:val="24"/>
          <w:lang w:eastAsia="ru-RU"/>
        </w:rPr>
        <w:t>бухгалтері</w:t>
      </w:r>
      <w:proofErr w:type="spellEnd"/>
      <w:r w:rsidRPr="00B53007">
        <w:rPr>
          <w:rFonts w:ascii="Times New Roman" w:eastAsia="Times New Roman" w:hAnsi="Times New Roman" w:cs="Times New Roman"/>
          <w:bCs/>
          <w:kern w:val="36"/>
          <w:sz w:val="24"/>
          <w:szCs w:val="24"/>
          <w:lang w:eastAsia="ru-RU"/>
        </w:rPr>
        <w:t>»</w:t>
      </w:r>
      <w:r w:rsidRPr="00B53007">
        <w:rPr>
          <w:rFonts w:ascii="Times New Roman" w:eastAsia="Times New Roman" w:hAnsi="Times New Roman" w:cs="Times New Roman"/>
          <w:bCs/>
          <w:kern w:val="36"/>
          <w:sz w:val="24"/>
          <w:szCs w:val="24"/>
          <w:lang w:val="kk-KZ" w:eastAsia="ru-RU"/>
        </w:rPr>
        <w:t xml:space="preserve"> мемлекеттік</w:t>
      </w:r>
      <w:r w:rsidRPr="00B53007">
        <w:rPr>
          <w:rFonts w:ascii="Times New Roman" w:eastAsia="Times New Roman" w:hAnsi="Times New Roman" w:cs="Times New Roman"/>
          <w:bCs/>
          <w:kern w:val="36"/>
          <w:sz w:val="24"/>
          <w:szCs w:val="24"/>
          <w:lang w:eastAsia="ru-RU"/>
        </w:rPr>
        <w:t xml:space="preserve"> </w:t>
      </w:r>
      <w:proofErr w:type="spellStart"/>
      <w:r w:rsidRPr="00B53007">
        <w:rPr>
          <w:rFonts w:ascii="Times New Roman" w:eastAsia="Times New Roman" w:hAnsi="Times New Roman" w:cs="Times New Roman"/>
          <w:bCs/>
          <w:kern w:val="36"/>
          <w:sz w:val="24"/>
          <w:szCs w:val="24"/>
          <w:lang w:eastAsia="ru-RU"/>
        </w:rPr>
        <w:t>сертификаттау</w:t>
      </w:r>
      <w:proofErr w:type="spellEnd"/>
      <w:r w:rsidRPr="00B53007">
        <w:rPr>
          <w:rFonts w:ascii="Times New Roman" w:eastAsia="Times New Roman" w:hAnsi="Times New Roman" w:cs="Times New Roman"/>
          <w:bCs/>
          <w:kern w:val="36"/>
          <w:sz w:val="24"/>
          <w:szCs w:val="24"/>
          <w:lang w:eastAsia="ru-RU"/>
        </w:rPr>
        <w:t xml:space="preserve"> </w:t>
      </w:r>
      <w:proofErr w:type="spellStart"/>
      <w:r w:rsidRPr="00B53007">
        <w:rPr>
          <w:rFonts w:ascii="Times New Roman" w:eastAsia="Times New Roman" w:hAnsi="Times New Roman" w:cs="Times New Roman"/>
          <w:bCs/>
          <w:kern w:val="36"/>
          <w:sz w:val="24"/>
          <w:szCs w:val="24"/>
          <w:lang w:eastAsia="ru-RU"/>
        </w:rPr>
        <w:t>бағдарламасы</w:t>
      </w:r>
      <w:proofErr w:type="spellEnd"/>
    </w:p>
    <w:p w14:paraId="14CA39C9" w14:textId="77777777" w:rsidR="00EC6F5E" w:rsidRPr="00B53007" w:rsidRDefault="00EC6F5E" w:rsidP="00EC6F5E">
      <w:pPr>
        <w:spacing w:after="0" w:line="240" w:lineRule="auto"/>
        <w:outlineLvl w:val="1"/>
        <w:rPr>
          <w:rFonts w:ascii="Times New Roman" w:eastAsia="Times New Roman" w:hAnsi="Times New Roman" w:cs="Times New Roman"/>
          <w:bCs/>
          <w:sz w:val="24"/>
          <w:szCs w:val="24"/>
          <w:lang w:eastAsia="ru-RU"/>
        </w:rPr>
      </w:pPr>
      <w:proofErr w:type="spellStart"/>
      <w:r w:rsidRPr="00B53007">
        <w:rPr>
          <w:rFonts w:ascii="Times New Roman" w:eastAsia="Times New Roman" w:hAnsi="Times New Roman" w:cs="Times New Roman"/>
          <w:bCs/>
          <w:sz w:val="24"/>
          <w:szCs w:val="24"/>
          <w:lang w:eastAsia="ru-RU"/>
        </w:rPr>
        <w:t>Пәндер</w:t>
      </w:r>
      <w:proofErr w:type="spellEnd"/>
      <w:r w:rsidRPr="00B53007">
        <w:rPr>
          <w:rFonts w:ascii="Times New Roman" w:eastAsia="Times New Roman" w:hAnsi="Times New Roman" w:cs="Times New Roman"/>
          <w:bCs/>
          <w:sz w:val="24"/>
          <w:szCs w:val="24"/>
          <w:lang w:eastAsia="ru-RU"/>
        </w:rPr>
        <w:t xml:space="preserve"> </w:t>
      </w:r>
      <w:proofErr w:type="spellStart"/>
      <w:r w:rsidRPr="00B53007">
        <w:rPr>
          <w:rFonts w:ascii="Times New Roman" w:eastAsia="Times New Roman" w:hAnsi="Times New Roman" w:cs="Times New Roman"/>
          <w:bCs/>
          <w:sz w:val="24"/>
          <w:szCs w:val="24"/>
          <w:lang w:eastAsia="ru-RU"/>
        </w:rPr>
        <w:t>тізбесі</w:t>
      </w:r>
      <w:proofErr w:type="spellEnd"/>
    </w:p>
    <w:p w14:paraId="2D17A325" w14:textId="77777777" w:rsidR="00EC6F5E" w:rsidRPr="00B53007" w:rsidRDefault="00EC6F5E" w:rsidP="00EC6F5E">
      <w:pPr>
        <w:pStyle w:val="a8"/>
        <w:numPr>
          <w:ilvl w:val="0"/>
          <w:numId w:val="15"/>
        </w:numPr>
        <w:spacing w:after="0" w:line="240" w:lineRule="auto"/>
        <w:rPr>
          <w:rFonts w:ascii="Times New Roman" w:eastAsia="Times New Roman" w:hAnsi="Times New Roman" w:cs="Times New Roman"/>
          <w:sz w:val="24"/>
          <w:szCs w:val="24"/>
          <w:lang w:val="kk-KZ" w:eastAsia="ru-RU"/>
        </w:rPr>
      </w:pPr>
      <w:r w:rsidRPr="00B53007">
        <w:rPr>
          <w:rFonts w:ascii="Times New Roman" w:eastAsia="Times New Roman" w:hAnsi="Times New Roman" w:cs="Times New Roman"/>
          <w:sz w:val="24"/>
          <w:szCs w:val="24"/>
          <w:lang w:val="kk-KZ" w:eastAsia="ru-RU"/>
        </w:rPr>
        <w:t xml:space="preserve">Мемлекеттік мекемелердегі ХҚЕС (ҚС) сәйкес бухгалтерлік есепті жүргізу және қаржылық есептілікті жасау </w:t>
      </w:r>
    </w:p>
    <w:p w14:paraId="7EDA9515" w14:textId="77777777" w:rsidR="00EC6F5E" w:rsidRPr="00B53007" w:rsidRDefault="00EC6F5E" w:rsidP="00EC6F5E">
      <w:pPr>
        <w:pStyle w:val="a8"/>
        <w:numPr>
          <w:ilvl w:val="0"/>
          <w:numId w:val="15"/>
        </w:numPr>
        <w:spacing w:after="0" w:line="240" w:lineRule="auto"/>
        <w:rPr>
          <w:rFonts w:ascii="Times New Roman" w:eastAsia="Times New Roman" w:hAnsi="Times New Roman" w:cs="Times New Roman"/>
          <w:sz w:val="24"/>
          <w:szCs w:val="24"/>
          <w:lang w:val="kk-KZ" w:eastAsia="ru-RU"/>
        </w:rPr>
      </w:pPr>
      <w:r w:rsidRPr="00B53007">
        <w:rPr>
          <w:rFonts w:ascii="Times New Roman" w:eastAsia="Times New Roman" w:hAnsi="Times New Roman" w:cs="Times New Roman"/>
          <w:sz w:val="24"/>
          <w:szCs w:val="24"/>
          <w:lang w:val="kk-KZ" w:eastAsia="ru-RU"/>
        </w:rPr>
        <w:t>Квазимемлекеттік сектордағы ХҚЕС-қа сәйкес бухгалтерлік есепті жүргізу және қаржылық есептілікті жасау</w:t>
      </w:r>
    </w:p>
    <w:p w14:paraId="2296543F" w14:textId="77777777" w:rsidR="00EC6F5E" w:rsidRPr="00B53007" w:rsidRDefault="00EC6F5E" w:rsidP="00EC6F5E">
      <w:pPr>
        <w:pStyle w:val="a8"/>
        <w:numPr>
          <w:ilvl w:val="0"/>
          <w:numId w:val="15"/>
        </w:numPr>
        <w:spacing w:after="0" w:line="240" w:lineRule="auto"/>
        <w:rPr>
          <w:rFonts w:ascii="Times New Roman" w:eastAsia="Times New Roman" w:hAnsi="Times New Roman" w:cs="Times New Roman"/>
          <w:sz w:val="24"/>
          <w:szCs w:val="24"/>
          <w:lang w:val="kk-KZ" w:eastAsia="ru-RU"/>
        </w:rPr>
      </w:pPr>
      <w:r w:rsidRPr="00B53007">
        <w:rPr>
          <w:rFonts w:ascii="Times New Roman" w:eastAsia="Times New Roman" w:hAnsi="Times New Roman" w:cs="Times New Roman"/>
          <w:sz w:val="24"/>
          <w:szCs w:val="24"/>
          <w:lang w:val="kk-KZ" w:eastAsia="ru-RU"/>
        </w:rPr>
        <w:t>«ҚР кәсіби бухгалтерлерінің біліктілігін арттыру. 2026 жылғы мемлекеттік мекемелердегі бухгалтерлік есеп пен қаржылық есептіліктегі өзгерістер: Балансты жасау, жаңа Бюджеттік жоспарлауды қолдану практикасы, дисконттау, есеп саясаты және шоғырландырылған қаржылық есептілік»</w:t>
      </w:r>
    </w:p>
    <w:p w14:paraId="7C2AB40C" w14:textId="77777777" w:rsidR="00EC6F5E" w:rsidRPr="00B53007" w:rsidRDefault="00EC6F5E" w:rsidP="00EC6F5E">
      <w:pPr>
        <w:spacing w:after="0" w:line="240" w:lineRule="auto"/>
        <w:outlineLvl w:val="0"/>
        <w:rPr>
          <w:rFonts w:ascii="Times New Roman" w:eastAsia="Times New Roman" w:hAnsi="Times New Roman" w:cs="Times New Roman"/>
          <w:bCs/>
          <w:kern w:val="36"/>
          <w:sz w:val="24"/>
          <w:szCs w:val="24"/>
          <w:lang w:val="kk-KZ" w:eastAsia="ru-RU"/>
        </w:rPr>
      </w:pPr>
      <w:r w:rsidRPr="00B53007">
        <w:rPr>
          <w:rFonts w:ascii="Times New Roman" w:eastAsia="Times New Roman" w:hAnsi="Times New Roman" w:cs="Times New Roman"/>
          <w:bCs/>
          <w:kern w:val="36"/>
          <w:sz w:val="24"/>
          <w:szCs w:val="24"/>
          <w:lang w:val="kk-KZ" w:eastAsia="ru-RU"/>
        </w:rPr>
        <w:t>Бағдарламаның қысқаша мазмұны</w:t>
      </w:r>
    </w:p>
    <w:p w14:paraId="0D4A3549" w14:textId="77777777" w:rsidR="00EC6F5E" w:rsidRPr="00B53007" w:rsidRDefault="00EC6F5E" w:rsidP="00EC6F5E">
      <w:pPr>
        <w:rPr>
          <w:rFonts w:ascii="Times New Roman" w:eastAsia="Times New Roman" w:hAnsi="Times New Roman" w:cs="Times New Roman"/>
          <w:spacing w:val="-3"/>
          <w:sz w:val="24"/>
          <w:szCs w:val="24"/>
          <w:lang w:val="kk-KZ"/>
        </w:rPr>
      </w:pPr>
      <w:r w:rsidRPr="00B53007">
        <w:rPr>
          <w:rFonts w:ascii="Times New Roman" w:eastAsia="Times New Roman" w:hAnsi="Times New Roman" w:cs="Times New Roman"/>
          <w:bCs/>
          <w:sz w:val="24"/>
          <w:szCs w:val="24"/>
          <w:lang w:val="kk-KZ" w:eastAsia="ru-RU"/>
        </w:rPr>
        <w:t xml:space="preserve">1. </w:t>
      </w:r>
      <w:r w:rsidR="00A67C00">
        <w:rPr>
          <w:rFonts w:ascii="Times New Roman" w:eastAsia="Times New Roman" w:hAnsi="Times New Roman" w:cs="Times New Roman"/>
          <w:sz w:val="24"/>
          <w:szCs w:val="24"/>
        </w:rPr>
        <w:pict w14:anchorId="084E1DCF">
          <v:rect id="_x0000_i1025" style="width:0;height:0" o:hralign="center" o:hrstd="t" o:hr="t" fillcolor="#a0a0a0" stroked="f"/>
        </w:pict>
      </w:r>
    </w:p>
    <w:p w14:paraId="72EAEDFC"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Cs/>
          <w:color w:val="1F1F1F"/>
          <w:spacing w:val="-3"/>
          <w:sz w:val="24"/>
          <w:szCs w:val="24"/>
          <w:lang w:val="kk-KZ"/>
        </w:rPr>
      </w:pPr>
      <w:r w:rsidRPr="00B53007">
        <w:rPr>
          <w:rFonts w:ascii="Times New Roman" w:eastAsia="Times New Roman" w:hAnsi="Times New Roman" w:cs="Times New Roman"/>
          <w:bCs/>
          <w:color w:val="1F1F1F"/>
          <w:spacing w:val="-3"/>
          <w:sz w:val="24"/>
          <w:szCs w:val="24"/>
          <w:lang w:val="kk-KZ"/>
        </w:rPr>
        <w:t>1.1 Ақша қаражаттары мен олардың эквиваленттерін есепке алу тәртібі</w:t>
      </w:r>
    </w:p>
    <w:p w14:paraId="39B8CCCA"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B53007">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B53007">
        <w:rPr>
          <w:rFonts w:ascii="Times New Roman" w:eastAsia="Times New Roman" w:hAnsi="Times New Roman" w:cs="Times New Roman"/>
          <w:color w:val="1F1F1F"/>
          <w:spacing w:val="-3"/>
          <w:sz w:val="24"/>
          <w:szCs w:val="24"/>
          <w:lang w:val="kk-KZ"/>
        </w:rPr>
        <w:br/>
        <w:t>МСФООС 2 «Ақша қаражаттарының қозғалысы туралы есептер»</w:t>
      </w:r>
      <w:r w:rsidRPr="00B53007">
        <w:rPr>
          <w:rFonts w:ascii="Times New Roman" w:eastAsia="Times New Roman" w:hAnsi="Times New Roman" w:cs="Times New Roman"/>
          <w:color w:val="1F1F1F"/>
          <w:spacing w:val="-3"/>
          <w:sz w:val="24"/>
          <w:szCs w:val="24"/>
          <w:lang w:val="kk-KZ"/>
        </w:rPr>
        <w:br/>
        <w:t>МСФООС 3 «Есеп саясаты, бухгалтерлік бағалаулардағы өзгерістер және қателіктер»</w:t>
      </w:r>
      <w:r w:rsidRPr="00B53007">
        <w:rPr>
          <w:rFonts w:ascii="Times New Roman" w:eastAsia="Times New Roman" w:hAnsi="Times New Roman" w:cs="Times New Roman"/>
          <w:color w:val="1F1F1F"/>
          <w:spacing w:val="-3"/>
          <w:sz w:val="24"/>
          <w:szCs w:val="24"/>
          <w:lang w:val="kk-KZ"/>
        </w:rPr>
        <w:br/>
        <w:t>МСФООС 4 «Валюталық курс өзгерістерінің әсері»</w:t>
      </w:r>
    </w:p>
    <w:p w14:paraId="01953F1F"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Cs/>
          <w:color w:val="1F1F1F"/>
          <w:spacing w:val="-3"/>
          <w:sz w:val="24"/>
          <w:szCs w:val="24"/>
          <w:lang w:val="kk-KZ"/>
        </w:rPr>
      </w:pPr>
      <w:r w:rsidRPr="00B53007">
        <w:rPr>
          <w:rFonts w:ascii="Times New Roman" w:eastAsia="Times New Roman" w:hAnsi="Times New Roman" w:cs="Times New Roman"/>
          <w:bCs/>
          <w:color w:val="1F1F1F"/>
          <w:spacing w:val="-3"/>
          <w:sz w:val="24"/>
          <w:szCs w:val="24"/>
          <w:lang w:val="kk-KZ"/>
        </w:rPr>
        <w:t>1.2 Қаржылық инвестициялар мен қаржылық міндеттемелерді есепке алу тәртібі</w:t>
      </w:r>
    </w:p>
    <w:p w14:paraId="55A344A7"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B53007">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B53007">
        <w:rPr>
          <w:rFonts w:ascii="Times New Roman" w:eastAsia="Times New Roman" w:hAnsi="Times New Roman" w:cs="Times New Roman"/>
          <w:color w:val="1F1F1F"/>
          <w:spacing w:val="-3"/>
          <w:sz w:val="24"/>
          <w:szCs w:val="24"/>
          <w:lang w:val="kk-KZ"/>
        </w:rPr>
        <w:br/>
      </w:r>
      <w:r w:rsidRPr="00B53007">
        <w:rPr>
          <w:rFonts w:ascii="Times New Roman" w:eastAsia="Times New Roman" w:hAnsi="Times New Roman" w:cs="Times New Roman"/>
          <w:color w:val="1F1F1F"/>
          <w:spacing w:val="-3"/>
          <w:sz w:val="24"/>
          <w:szCs w:val="24"/>
          <w:lang w:val="kk-KZ"/>
        </w:rPr>
        <w:lastRenderedPageBreak/>
        <w:t>МСФООС 28 «Қаржылық құралдар: ақпаратты ұсыну»</w:t>
      </w:r>
      <w:r w:rsidRPr="00B53007">
        <w:rPr>
          <w:rFonts w:ascii="Times New Roman" w:eastAsia="Times New Roman" w:hAnsi="Times New Roman" w:cs="Times New Roman"/>
          <w:color w:val="1F1F1F"/>
          <w:spacing w:val="-3"/>
          <w:sz w:val="24"/>
          <w:szCs w:val="24"/>
          <w:lang w:val="kk-KZ"/>
        </w:rPr>
        <w:br/>
        <w:t>МСФООС 41 «Қаржылық құралдар»</w:t>
      </w:r>
      <w:r w:rsidRPr="00B53007">
        <w:rPr>
          <w:rFonts w:ascii="Times New Roman" w:eastAsia="Times New Roman" w:hAnsi="Times New Roman" w:cs="Times New Roman"/>
          <w:color w:val="1F1F1F"/>
          <w:spacing w:val="-3"/>
          <w:sz w:val="24"/>
          <w:szCs w:val="24"/>
          <w:lang w:val="kk-KZ"/>
        </w:rPr>
        <w:br/>
        <w:t>МСФООС 30 «Қаржылық құралдар: ақпаратты ашу»</w:t>
      </w:r>
      <w:r w:rsidRPr="00B53007">
        <w:rPr>
          <w:rFonts w:ascii="Times New Roman" w:eastAsia="Times New Roman" w:hAnsi="Times New Roman" w:cs="Times New Roman"/>
          <w:color w:val="1F1F1F"/>
          <w:spacing w:val="-3"/>
          <w:sz w:val="24"/>
          <w:szCs w:val="24"/>
          <w:lang w:val="kk-KZ"/>
        </w:rPr>
        <w:br/>
        <w:t>МСФООС 36 «Байланысты ұйымдар мен бірлескен іс-қимылдарға инвестициялар»</w:t>
      </w:r>
      <w:r w:rsidRPr="00B53007">
        <w:rPr>
          <w:rFonts w:ascii="Times New Roman" w:eastAsia="Times New Roman" w:hAnsi="Times New Roman" w:cs="Times New Roman"/>
          <w:color w:val="1F1F1F"/>
          <w:spacing w:val="-3"/>
          <w:sz w:val="24"/>
          <w:szCs w:val="24"/>
          <w:lang w:val="kk-KZ"/>
        </w:rPr>
        <w:br/>
        <w:t>МСФООС 40 «Қоғамдық секторды біріктіру»</w:t>
      </w:r>
    </w:p>
    <w:p w14:paraId="738DA3F1"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Cs/>
          <w:color w:val="1F1F1F"/>
          <w:spacing w:val="-3"/>
          <w:sz w:val="24"/>
          <w:szCs w:val="24"/>
          <w:lang w:val="kk-KZ"/>
        </w:rPr>
      </w:pPr>
      <w:r w:rsidRPr="00B53007">
        <w:rPr>
          <w:rFonts w:ascii="Times New Roman" w:eastAsia="Times New Roman" w:hAnsi="Times New Roman" w:cs="Times New Roman"/>
          <w:bCs/>
          <w:color w:val="1F1F1F"/>
          <w:spacing w:val="-3"/>
          <w:sz w:val="24"/>
          <w:szCs w:val="24"/>
          <w:lang w:val="kk-KZ"/>
        </w:rPr>
        <w:t>1.3 Дебиторлық және кредиторлық берешекті есепке алу тәртібі</w:t>
      </w:r>
    </w:p>
    <w:p w14:paraId="1BD741B9"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B53007">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B53007">
        <w:rPr>
          <w:rFonts w:ascii="Times New Roman" w:eastAsia="Times New Roman" w:hAnsi="Times New Roman" w:cs="Times New Roman"/>
          <w:color w:val="1F1F1F"/>
          <w:spacing w:val="-3"/>
          <w:sz w:val="24"/>
          <w:szCs w:val="24"/>
          <w:lang w:val="kk-KZ"/>
        </w:rPr>
        <w:br/>
        <w:t>МСФООС 5 «Қарыз алу шығындары»</w:t>
      </w:r>
      <w:r w:rsidRPr="00B53007">
        <w:rPr>
          <w:rFonts w:ascii="Times New Roman" w:eastAsia="Times New Roman" w:hAnsi="Times New Roman" w:cs="Times New Roman"/>
          <w:color w:val="1F1F1F"/>
          <w:spacing w:val="-3"/>
          <w:sz w:val="24"/>
          <w:szCs w:val="24"/>
          <w:lang w:val="kk-KZ"/>
        </w:rPr>
        <w:br/>
        <w:t>МСФООС 42 «Әлеуметтік төлемдер»</w:t>
      </w:r>
      <w:r w:rsidRPr="00B53007">
        <w:rPr>
          <w:rFonts w:ascii="Times New Roman" w:eastAsia="Times New Roman" w:hAnsi="Times New Roman" w:cs="Times New Roman"/>
          <w:color w:val="1F1F1F"/>
          <w:spacing w:val="-3"/>
          <w:sz w:val="24"/>
          <w:szCs w:val="24"/>
          <w:lang w:val="kk-KZ"/>
        </w:rPr>
        <w:br/>
        <w:t>МСФООС 14 «Есепті мерзімнен кейінгі оқиғалар»</w:t>
      </w:r>
    </w:p>
    <w:p w14:paraId="2C0122B6"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Cs/>
          <w:color w:val="1F1F1F"/>
          <w:spacing w:val="-3"/>
          <w:sz w:val="24"/>
          <w:szCs w:val="24"/>
          <w:lang w:val="kk-KZ"/>
        </w:rPr>
      </w:pPr>
      <w:r w:rsidRPr="00B53007">
        <w:rPr>
          <w:rFonts w:ascii="Times New Roman" w:eastAsia="Times New Roman" w:hAnsi="Times New Roman" w:cs="Times New Roman"/>
          <w:bCs/>
          <w:color w:val="1F1F1F"/>
          <w:spacing w:val="-3"/>
          <w:sz w:val="24"/>
          <w:szCs w:val="24"/>
          <w:lang w:val="kk-KZ"/>
        </w:rPr>
        <w:t>1.4 Қызметкерлермен есеп айырысу тәртібі</w:t>
      </w:r>
    </w:p>
    <w:p w14:paraId="429D650D"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B53007">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B53007">
        <w:rPr>
          <w:rFonts w:ascii="Times New Roman" w:eastAsia="Times New Roman" w:hAnsi="Times New Roman" w:cs="Times New Roman"/>
          <w:color w:val="1F1F1F"/>
          <w:spacing w:val="-3"/>
          <w:sz w:val="24"/>
          <w:szCs w:val="24"/>
          <w:lang w:val="kk-KZ"/>
        </w:rPr>
        <w:br/>
        <w:t>МСФООС 39 «Қызметкерлерге төлемдер»</w:t>
      </w:r>
    </w:p>
    <w:p w14:paraId="2B3A81C2"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Cs/>
          <w:color w:val="1F1F1F"/>
          <w:spacing w:val="-3"/>
          <w:sz w:val="24"/>
          <w:szCs w:val="24"/>
          <w:lang w:val="kk-KZ"/>
        </w:rPr>
      </w:pPr>
      <w:r w:rsidRPr="00B53007">
        <w:rPr>
          <w:rFonts w:ascii="Times New Roman" w:eastAsia="Times New Roman" w:hAnsi="Times New Roman" w:cs="Times New Roman"/>
          <w:bCs/>
          <w:color w:val="1F1F1F"/>
          <w:spacing w:val="-3"/>
          <w:sz w:val="24"/>
          <w:szCs w:val="24"/>
          <w:lang w:val="kk-KZ"/>
        </w:rPr>
        <w:t>1.5 Активтерді бағалау</w:t>
      </w:r>
    </w:p>
    <w:p w14:paraId="7E90C7BD"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after="180" w:line="240" w:lineRule="auto"/>
        <w:rPr>
          <w:rFonts w:ascii="Times New Roman" w:eastAsia="Times New Roman" w:hAnsi="Times New Roman" w:cs="Times New Roman"/>
          <w:color w:val="1F1F1F"/>
          <w:spacing w:val="-3"/>
          <w:sz w:val="24"/>
          <w:szCs w:val="24"/>
          <w:lang w:val="kk-KZ"/>
        </w:rPr>
      </w:pPr>
      <w:r w:rsidRPr="00B53007">
        <w:rPr>
          <w:rFonts w:ascii="Times New Roman" w:eastAsia="Times New Roman" w:hAnsi="Times New Roman" w:cs="Times New Roman"/>
          <w:color w:val="1F1F1F"/>
          <w:spacing w:val="-3"/>
          <w:sz w:val="24"/>
          <w:szCs w:val="24"/>
          <w:lang w:val="kk-KZ"/>
        </w:rPr>
        <w:t>МСФООС 46 «Бағалау»</w:t>
      </w:r>
    </w:p>
    <w:p w14:paraId="134B9CD1"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Cs/>
          <w:color w:val="1F1F1F"/>
          <w:spacing w:val="-3"/>
          <w:sz w:val="24"/>
          <w:szCs w:val="24"/>
          <w:lang w:val="kk-KZ"/>
        </w:rPr>
      </w:pPr>
      <w:r w:rsidRPr="00B53007">
        <w:rPr>
          <w:rFonts w:ascii="Times New Roman" w:eastAsia="Times New Roman" w:hAnsi="Times New Roman" w:cs="Times New Roman"/>
          <w:bCs/>
          <w:color w:val="1F1F1F"/>
          <w:spacing w:val="-3"/>
          <w:sz w:val="24"/>
          <w:szCs w:val="24"/>
          <w:lang w:val="kk-KZ"/>
        </w:rPr>
        <w:t>1.6 Запастарды есепке алу тәртібі</w:t>
      </w:r>
    </w:p>
    <w:p w14:paraId="56CBBAD7"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B53007">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B53007">
        <w:rPr>
          <w:rFonts w:ascii="Times New Roman" w:eastAsia="Times New Roman" w:hAnsi="Times New Roman" w:cs="Times New Roman"/>
          <w:color w:val="1F1F1F"/>
          <w:spacing w:val="-3"/>
          <w:sz w:val="24"/>
          <w:szCs w:val="24"/>
          <w:lang w:val="kk-KZ"/>
        </w:rPr>
        <w:br/>
        <w:t>МСФООС 32 «Запастар»</w:t>
      </w:r>
    </w:p>
    <w:p w14:paraId="60CBBDCB"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Cs/>
          <w:color w:val="1F1F1F"/>
          <w:spacing w:val="-3"/>
          <w:sz w:val="24"/>
          <w:szCs w:val="24"/>
          <w:lang w:val="kk-KZ"/>
        </w:rPr>
      </w:pPr>
      <w:r w:rsidRPr="00B53007">
        <w:rPr>
          <w:rFonts w:ascii="Times New Roman" w:eastAsia="Times New Roman" w:hAnsi="Times New Roman" w:cs="Times New Roman"/>
          <w:bCs/>
          <w:color w:val="1F1F1F"/>
          <w:spacing w:val="-3"/>
          <w:sz w:val="24"/>
          <w:szCs w:val="24"/>
          <w:lang w:val="kk-KZ"/>
        </w:rPr>
        <w:t>1.7 Негізгі құралдарды және активтердің құнсыздануын есепке алу</w:t>
      </w:r>
    </w:p>
    <w:p w14:paraId="033CFFF9"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B53007">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B53007">
        <w:rPr>
          <w:rFonts w:ascii="Times New Roman" w:eastAsia="Times New Roman" w:hAnsi="Times New Roman" w:cs="Times New Roman"/>
          <w:color w:val="1F1F1F"/>
          <w:spacing w:val="-3"/>
          <w:sz w:val="24"/>
          <w:szCs w:val="24"/>
          <w:lang w:val="kk-KZ"/>
        </w:rPr>
        <w:br/>
        <w:t>МСФООС 45 «Негізгі құралдар»</w:t>
      </w:r>
      <w:r w:rsidRPr="00B53007">
        <w:rPr>
          <w:rFonts w:ascii="Times New Roman" w:eastAsia="Times New Roman" w:hAnsi="Times New Roman" w:cs="Times New Roman"/>
          <w:color w:val="1F1F1F"/>
          <w:spacing w:val="-3"/>
          <w:sz w:val="24"/>
          <w:szCs w:val="24"/>
          <w:lang w:val="kk-KZ"/>
        </w:rPr>
        <w:br/>
        <w:t>МСФООС 21 «Ақша қаражаттарын тудырмайтын активтердің құнсыздануы»</w:t>
      </w:r>
      <w:r w:rsidRPr="00B53007">
        <w:rPr>
          <w:rFonts w:ascii="Times New Roman" w:eastAsia="Times New Roman" w:hAnsi="Times New Roman" w:cs="Times New Roman"/>
          <w:color w:val="1F1F1F"/>
          <w:spacing w:val="-3"/>
          <w:sz w:val="24"/>
          <w:szCs w:val="24"/>
          <w:lang w:val="kk-KZ"/>
        </w:rPr>
        <w:br/>
        <w:t>МСФООС 26 «Ақша қаражаттарын тудыратын активтердің құнсыздануы»</w:t>
      </w:r>
    </w:p>
    <w:p w14:paraId="5634A429"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before="240" w:after="120" w:line="240" w:lineRule="auto"/>
        <w:outlineLvl w:val="2"/>
        <w:rPr>
          <w:rFonts w:ascii="Times New Roman" w:eastAsia="Times New Roman" w:hAnsi="Times New Roman" w:cs="Times New Roman"/>
          <w:bCs/>
          <w:color w:val="1F1F1F"/>
          <w:spacing w:val="-3"/>
          <w:sz w:val="24"/>
          <w:szCs w:val="24"/>
          <w:lang w:val="kk-KZ"/>
        </w:rPr>
      </w:pPr>
      <w:r w:rsidRPr="00B53007">
        <w:rPr>
          <w:rFonts w:ascii="Times New Roman" w:eastAsia="Times New Roman" w:hAnsi="Times New Roman" w:cs="Times New Roman"/>
          <w:bCs/>
          <w:color w:val="1F1F1F"/>
          <w:spacing w:val="-3"/>
          <w:sz w:val="24"/>
          <w:szCs w:val="24"/>
          <w:lang w:val="kk-KZ"/>
        </w:rPr>
        <w:t>1.8 Инвестициялық жылжымайтын мүлікті есепке алу</w:t>
      </w:r>
    </w:p>
    <w:p w14:paraId="3C8A9549" w14:textId="77777777" w:rsidR="00EC6F5E" w:rsidRPr="00B53007" w:rsidRDefault="00EC6F5E" w:rsidP="00EC6F5E">
      <w:pPr>
        <w:pBdr>
          <w:top w:val="single" w:sz="2" w:space="0" w:color="1F1F1F"/>
          <w:left w:val="single" w:sz="2" w:space="0" w:color="1F1F1F"/>
          <w:bottom w:val="single" w:sz="2" w:space="0" w:color="1F1F1F"/>
          <w:right w:val="single" w:sz="2" w:space="0" w:color="1F1F1F"/>
        </w:pBdr>
        <w:shd w:val="clear" w:color="auto" w:fill="FFFFFF"/>
        <w:spacing w:after="0" w:line="240" w:lineRule="auto"/>
        <w:rPr>
          <w:rFonts w:ascii="Times New Roman" w:eastAsia="Times New Roman" w:hAnsi="Times New Roman" w:cs="Times New Roman"/>
          <w:color w:val="1F1F1F"/>
          <w:spacing w:val="-3"/>
          <w:sz w:val="24"/>
          <w:szCs w:val="24"/>
          <w:lang w:val="kk-KZ"/>
        </w:rPr>
      </w:pPr>
      <w:r w:rsidRPr="00B53007">
        <w:rPr>
          <w:rFonts w:ascii="Times New Roman" w:eastAsia="Times New Roman" w:hAnsi="Times New Roman" w:cs="Times New Roman"/>
          <w:color w:val="1F1F1F"/>
          <w:spacing w:val="-3"/>
          <w:sz w:val="24"/>
          <w:szCs w:val="24"/>
          <w:lang w:val="kk-KZ"/>
        </w:rPr>
        <w:t>(Мемлекеттік ұйымдарда бухгалтерлік есеп жүргізу ережелері 12.05.2025 ж. № 223. Есеп саясаты 24.04.2025 ж. № 191. Қаржылық есептілік құрастыру және ұсыну ережелері 15.05.2025 ж. № 230. Бюджетті орындау бойынша бағдарламаларды әкімшілер мен жергілікті уәкілетті органдардың консолидирленген қаржылық есептілігін құрастыру ережелері 15.05.2025 ж. № 229)</w:t>
      </w:r>
      <w:r w:rsidRPr="00B53007">
        <w:rPr>
          <w:rFonts w:ascii="Times New Roman" w:eastAsia="Times New Roman" w:hAnsi="Times New Roman" w:cs="Times New Roman"/>
          <w:color w:val="1F1F1F"/>
          <w:spacing w:val="-3"/>
          <w:sz w:val="24"/>
          <w:szCs w:val="24"/>
          <w:lang w:val="kk-KZ"/>
        </w:rPr>
        <w:br/>
        <w:t>МСФООС 16 «Инвестициялық жылжымайтын мүлік»</w:t>
      </w:r>
    </w:p>
    <w:p w14:paraId="2B8DDA94" w14:textId="77777777" w:rsidR="00EC6F5E" w:rsidRPr="00B53007" w:rsidRDefault="00EC6F5E" w:rsidP="00EC6F5E">
      <w:pPr>
        <w:spacing w:after="0" w:line="240" w:lineRule="auto"/>
        <w:outlineLvl w:val="1"/>
        <w:rPr>
          <w:rFonts w:ascii="Times New Roman" w:hAnsi="Times New Roman" w:cs="Times New Roman"/>
          <w:sz w:val="24"/>
          <w:szCs w:val="24"/>
          <w:lang w:val="kk-KZ"/>
        </w:rPr>
      </w:pPr>
    </w:p>
    <w:p w14:paraId="7C07170F" w14:textId="77777777" w:rsidR="00EC6F5E" w:rsidRPr="00B53007" w:rsidRDefault="00EC6F5E" w:rsidP="00EC6F5E">
      <w:pPr>
        <w:rPr>
          <w:rFonts w:ascii="Times New Roman" w:hAnsi="Times New Roman" w:cs="Times New Roman"/>
          <w:sz w:val="24"/>
          <w:szCs w:val="24"/>
          <w:lang w:val="kk-KZ"/>
        </w:rPr>
      </w:pPr>
      <w:r w:rsidRPr="00B53007">
        <w:rPr>
          <w:rFonts w:ascii="Times New Roman" w:hAnsi="Times New Roman" w:cs="Times New Roman"/>
          <w:sz w:val="24"/>
          <w:szCs w:val="24"/>
          <w:lang w:val="kk-KZ"/>
        </w:rPr>
        <w:br w:type="page"/>
      </w:r>
    </w:p>
    <w:p w14:paraId="370C9C9A" w14:textId="77777777" w:rsidR="00EC6F5E" w:rsidRPr="00B53007" w:rsidRDefault="00EC6F5E" w:rsidP="00EC6F5E">
      <w:pPr>
        <w:spacing w:after="0" w:line="240" w:lineRule="auto"/>
        <w:outlineLvl w:val="1"/>
        <w:rPr>
          <w:rFonts w:ascii="Times New Roman" w:hAnsi="Times New Roman" w:cs="Times New Roman"/>
          <w:sz w:val="24"/>
          <w:szCs w:val="24"/>
          <w:lang w:val="kk-KZ"/>
        </w:rPr>
      </w:pPr>
    </w:p>
    <w:p w14:paraId="79E0870D" w14:textId="77777777" w:rsidR="00EC6F5E" w:rsidRPr="000426DA" w:rsidRDefault="00EC6F5E" w:rsidP="00EC6F5E">
      <w:pPr>
        <w:spacing w:after="0" w:line="240" w:lineRule="auto"/>
        <w:outlineLvl w:val="1"/>
        <w:rPr>
          <w:rFonts w:ascii="Times New Roman" w:hAnsi="Times New Roman" w:cs="Times New Roman"/>
          <w:b/>
          <w:sz w:val="24"/>
          <w:szCs w:val="24"/>
          <w:lang w:val="kk-KZ"/>
        </w:rPr>
      </w:pPr>
      <w:r w:rsidRPr="000426DA">
        <w:rPr>
          <w:rFonts w:ascii="Times New Roman" w:hAnsi="Times New Roman" w:cs="Times New Roman"/>
          <w:b/>
          <w:sz w:val="24"/>
          <w:szCs w:val="24"/>
          <w:lang w:val="kk-KZ"/>
        </w:rPr>
        <w:t>Бағдарлама 2</w:t>
      </w:r>
    </w:p>
    <w:p w14:paraId="35A9E606" w14:textId="77777777" w:rsidR="00EC6F5E" w:rsidRPr="00B53007" w:rsidRDefault="00EC6F5E" w:rsidP="00EC6F5E">
      <w:pPr>
        <w:spacing w:after="0" w:line="240" w:lineRule="auto"/>
        <w:outlineLvl w:val="1"/>
        <w:rPr>
          <w:rFonts w:ascii="Times New Roman" w:hAnsi="Times New Roman" w:cs="Times New Roman"/>
          <w:sz w:val="24"/>
          <w:szCs w:val="24"/>
          <w:lang w:val="kk-KZ"/>
        </w:rPr>
      </w:pPr>
    </w:p>
    <w:p w14:paraId="51EA4806"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«ҚР кәсіби бухгалтерлерінің біліктілігін арттыру. 2026 жылы мемлекеттік мекемелердің бухгалтерлік есебі мен қаржылық есептілігіндегі өзгерістер: балансты жасау, жаңа бюджеттік жоспарлауды қолдану практикасы, дисконттау, есеп саясаты және шоғырландырылған қаржылық есептілік»</w:t>
      </w:r>
    </w:p>
    <w:p w14:paraId="23D9F1D6" w14:textId="77777777" w:rsidR="00EC6F5E" w:rsidRPr="00B53007" w:rsidRDefault="00EC6F5E" w:rsidP="00EC6F5E">
      <w:pPr>
        <w:spacing w:after="0" w:line="240" w:lineRule="auto"/>
        <w:outlineLvl w:val="1"/>
        <w:rPr>
          <w:rFonts w:ascii="Times New Roman" w:hAnsi="Times New Roman" w:cs="Times New Roman"/>
          <w:sz w:val="24"/>
          <w:szCs w:val="24"/>
          <w:lang w:val="kk-KZ"/>
        </w:rPr>
      </w:pPr>
    </w:p>
    <w:p w14:paraId="7B1F688B"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Қазақстан Республикасының жаңа Бюджет кодексінің қолданысқа енгізілуіне, Қазақстан Республикасы Қаржы министрлігінің мемлекеттік мекемелерде бухгалтерлік есепті жүргізу және қаржылық есептілікті жасау тәртібін реттейтін жаңа нормативтік құқықтық актілерінің бекітілуіне байланысты бухгалтерлік есепті ұйымдастыру, есеп саясатын қолдану, шаруашылық операцияларды көрсету, қаржылық және шоғырландырылған есептілікті қалыптастыру тәсілдеріне елеулі өзгерістер енгізілді.</w:t>
      </w:r>
    </w:p>
    <w:p w14:paraId="7EFA9979" w14:textId="77777777" w:rsidR="00EC6F5E" w:rsidRPr="00B53007" w:rsidRDefault="00EC6F5E" w:rsidP="00EC6F5E">
      <w:pPr>
        <w:spacing w:after="0" w:line="240" w:lineRule="auto"/>
        <w:outlineLvl w:val="1"/>
        <w:rPr>
          <w:rFonts w:ascii="Times New Roman" w:hAnsi="Times New Roman" w:cs="Times New Roman"/>
          <w:sz w:val="24"/>
          <w:szCs w:val="24"/>
          <w:lang w:val="kk-KZ"/>
        </w:rPr>
      </w:pPr>
    </w:p>
    <w:p w14:paraId="6EDEB642"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Семинардың мақсаты – Қазақстан Республикасының жаңа Бюджет кодексін, мемлекеттік мекемелердегі бухгалтерлік есепке енгізілген өзгерістерді, активтер мен міндеттемелерді бағалаудың дисконтталған әдісін қолдану тәртібін, бухгалтерлік операцияларды бухгалтерлік жазбаларда көрсетуді, шоғырландырылған қаржылық есептілікті қалыптастыруды, бухгалтерлік балансты және қаржылық есептіліктің басқа да нысандарын жасауды, сондай-ақ мемлекеттік аудит және сыртқы бақылау жүргізу кезінде анықталатын кең таралған қателерді практикалық тұрғыдан қарастыру.</w:t>
      </w:r>
    </w:p>
    <w:p w14:paraId="7102F331" w14:textId="77777777" w:rsidR="00EC6F5E" w:rsidRPr="00B53007" w:rsidRDefault="00EC6F5E" w:rsidP="00EC6F5E">
      <w:pPr>
        <w:spacing w:after="0" w:line="240" w:lineRule="auto"/>
        <w:outlineLvl w:val="1"/>
        <w:rPr>
          <w:rFonts w:ascii="Times New Roman" w:hAnsi="Times New Roman" w:cs="Times New Roman"/>
          <w:sz w:val="24"/>
          <w:szCs w:val="24"/>
          <w:lang w:val="kk-KZ"/>
        </w:rPr>
      </w:pPr>
    </w:p>
    <w:p w14:paraId="19388A53"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Оқыту барысында қатысушылар қолданыстағы заңнаманы қолдану бойынша практикалық ұсынымдар алады, бухгалтерлік операциялардың нақты мысалдарын, бухгалтерлік есепті жүргізу және қаржылық есептілікті дайындау кезінде туындайтын типтік қателер мен проблемалық мәселелерді талдайды.</w:t>
      </w:r>
    </w:p>
    <w:p w14:paraId="291F5ECE" w14:textId="77777777" w:rsidR="00EC6F5E" w:rsidRPr="00B53007" w:rsidRDefault="00EC6F5E" w:rsidP="00EC6F5E">
      <w:pPr>
        <w:spacing w:after="0" w:line="240" w:lineRule="auto"/>
        <w:outlineLvl w:val="1"/>
        <w:rPr>
          <w:rFonts w:ascii="Times New Roman" w:hAnsi="Times New Roman" w:cs="Times New Roman"/>
          <w:sz w:val="24"/>
          <w:szCs w:val="24"/>
          <w:lang w:val="kk-KZ"/>
        </w:rPr>
      </w:pPr>
    </w:p>
    <w:p w14:paraId="3384D7B5"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Бағдарламаның мазмұны:</w:t>
      </w:r>
    </w:p>
    <w:p w14:paraId="0A54108D" w14:textId="77777777" w:rsidR="00EC6F5E" w:rsidRPr="00B53007" w:rsidRDefault="00EC6F5E" w:rsidP="00EC6F5E">
      <w:pPr>
        <w:spacing w:after="0" w:line="240" w:lineRule="auto"/>
        <w:outlineLvl w:val="1"/>
        <w:rPr>
          <w:rFonts w:ascii="Times New Roman" w:hAnsi="Times New Roman" w:cs="Times New Roman"/>
          <w:sz w:val="24"/>
          <w:szCs w:val="24"/>
          <w:lang w:val="kk-KZ"/>
        </w:rPr>
      </w:pPr>
    </w:p>
    <w:p w14:paraId="560BA3E0"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 Қазақстан Республикасының бюджеттік заңнамасындағы негізгі өзгерістерге шолу. 2025 жылғы 15 наурыздағы №171-VIII ҚРЗ Қазақстан Республикасының Бюджет кодексін қолдану практикасы және бұрын қолданыста болған Бюджет кодексінен негізгі айырмашылықтарды талдау.</w:t>
      </w:r>
    </w:p>
    <w:p w14:paraId="179A9A20"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 Қазақстан Республикасында мемлекеттік қаржыны басқарудың 2030 жылға дейінгі тұжырымдамасының рөлі. Қазақстан Республикасы Президентінің 2022 жылғы 10 қыркүйектегі №1005 Жарлығымен бекітілген тұжырымдама шеңберінде бюджет жүйесін реформалау және жаңа Бюджет кодексін қабылдау.</w:t>
      </w:r>
    </w:p>
    <w:p w14:paraId="2117779F"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 Қазақстан Республикасы Қаржы министрінің 2025 жылғы 29 сәуірдегі №208 бұйрығымен бекітілген Бюджетті жоспарлау қағидаларын қолданудың практикалық мәселелері. Жаңа Бюджет кодексінің талаптарына сәйкес республикалық және жергілікті бюджеттерді қалыптастыру тәртібі.</w:t>
      </w:r>
    </w:p>
    <w:p w14:paraId="1C54D8DE"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 Қазақстан Республикасы Қаржы министрінің 2025 жылғы 22 сәуірдегі №185 бұйрығымен бекітілген бюджеттік өтінімдерді жасау, ұсыну, қарау және іріктеу қағидаларын қолдану практикасы. Бюджеттік өтінімді дайындаудың практикалық мысалдары және ең көп кездесетін қателерді талдау.</w:t>
      </w:r>
    </w:p>
    <w:p w14:paraId="7E1088C6"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 Қазақстан Республикасы Қаржы министрінің 2025 жылғы 24 сәуірдегі №191 бұйрығымен бекітілген Есеп саясатын қолдану практикасы, сондай-ақ мемлекеттік мекемелердің есеп саясатын қалыптастыру және өзектендіру мәселелері.</w:t>
      </w:r>
    </w:p>
    <w:p w14:paraId="5B5C02BF" w14:textId="77777777" w:rsidR="00EC6F5E" w:rsidRPr="00B53007" w:rsidRDefault="00EC6F5E" w:rsidP="00EC6F5E">
      <w:pPr>
        <w:spacing w:after="0" w:line="240" w:lineRule="auto"/>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 Қазақстан Республикасы Қаржы министрінің 2025 жылғы 12 мамырдағы №223 бұйрығымен бекітілген Мемлекеттік мекемелерде бухгалтерлік есеп жүргізу қағидаларын қолдану практикасы және заңнамадағы соңғы өзгерістерді ескере отырып бухгалтерлік есепті жүргізу тәртібі.</w:t>
      </w:r>
    </w:p>
    <w:p w14:paraId="73E24C19" w14:textId="77777777" w:rsidR="00EC6F5E" w:rsidRPr="00B53007" w:rsidRDefault="00EC6F5E" w:rsidP="00EC6F5E">
      <w:pPr>
        <w:spacing w:after="0" w:line="240" w:lineRule="auto"/>
        <w:outlineLvl w:val="1"/>
        <w:rPr>
          <w:rFonts w:ascii="Times New Roman" w:hAnsi="Times New Roman" w:cs="Times New Roman"/>
          <w:sz w:val="24"/>
          <w:szCs w:val="24"/>
          <w:lang w:val="kk-KZ"/>
        </w:rPr>
      </w:pPr>
    </w:p>
    <w:p w14:paraId="6134B492" w14:textId="77777777" w:rsidR="000566BC" w:rsidRPr="00B53007" w:rsidRDefault="000566BC" w:rsidP="000566BC">
      <w:pPr>
        <w:rPr>
          <w:rFonts w:ascii="Times New Roman" w:hAnsi="Times New Roman" w:cs="Times New Roman"/>
          <w:sz w:val="24"/>
          <w:szCs w:val="24"/>
          <w:lang w:val="kk-KZ"/>
        </w:rPr>
      </w:pPr>
      <w:r w:rsidRPr="000566BC">
        <w:rPr>
          <w:rFonts w:ascii="Times New Roman" w:hAnsi="Times New Roman" w:cs="Times New Roman"/>
          <w:b/>
          <w:sz w:val="24"/>
          <w:szCs w:val="24"/>
          <w:lang w:val="kk-KZ"/>
        </w:rPr>
        <w:t>Ескерту:</w:t>
      </w:r>
      <w:r>
        <w:rPr>
          <w:rFonts w:ascii="Times New Roman" w:hAnsi="Times New Roman" w:cs="Times New Roman"/>
          <w:sz w:val="24"/>
          <w:szCs w:val="24"/>
          <w:lang w:val="kk-KZ"/>
        </w:rPr>
        <w:t xml:space="preserve"> Қажеттілігіне қарай оқу бағдарламасы тақырыбын тапсырыс беруші таңдауға құқылы.</w:t>
      </w:r>
    </w:p>
    <w:p w14:paraId="4B8E5ECE" w14:textId="77777777" w:rsidR="00EC6F5E" w:rsidRDefault="00EC6F5E" w:rsidP="00F4684C">
      <w:pPr>
        <w:spacing w:after="0" w:line="240" w:lineRule="auto"/>
        <w:jc w:val="center"/>
        <w:rPr>
          <w:rFonts w:ascii="Times New Roman" w:hAnsi="Times New Roman" w:cs="Times New Roman"/>
          <w:b/>
          <w:sz w:val="24"/>
          <w:szCs w:val="24"/>
          <w:lang w:val="kk-KZ"/>
        </w:rPr>
      </w:pPr>
    </w:p>
    <w:p w14:paraId="09694ECC" w14:textId="77777777" w:rsidR="00EC6F5E" w:rsidRDefault="00EC6F5E">
      <w:pPr>
        <w:rPr>
          <w:rFonts w:ascii="Times New Roman" w:hAnsi="Times New Roman" w:cs="Times New Roman"/>
          <w:b/>
          <w:sz w:val="24"/>
          <w:szCs w:val="24"/>
          <w:lang w:val="kk-KZ"/>
        </w:rPr>
      </w:pPr>
      <w:r>
        <w:rPr>
          <w:rFonts w:ascii="Times New Roman" w:hAnsi="Times New Roman" w:cs="Times New Roman"/>
          <w:b/>
          <w:sz w:val="24"/>
          <w:szCs w:val="24"/>
          <w:lang w:val="kk-KZ"/>
        </w:rPr>
        <w:br w:type="page"/>
      </w:r>
    </w:p>
    <w:p w14:paraId="28009957" w14:textId="77777777" w:rsidR="00EC6F5E" w:rsidRPr="00017165" w:rsidRDefault="00EC6F5E" w:rsidP="00F4684C">
      <w:pPr>
        <w:spacing w:after="0" w:line="240" w:lineRule="auto"/>
        <w:jc w:val="center"/>
        <w:rPr>
          <w:rFonts w:ascii="Times New Roman" w:hAnsi="Times New Roman" w:cs="Times New Roman"/>
          <w:b/>
          <w:sz w:val="24"/>
          <w:szCs w:val="24"/>
          <w:lang w:val="kk-KZ"/>
        </w:rPr>
      </w:pPr>
    </w:p>
    <w:p w14:paraId="56FEBCCE" w14:textId="77777777" w:rsidR="006D0E53" w:rsidRDefault="008A2840" w:rsidP="00F4684C">
      <w:pPr>
        <w:spacing w:after="0" w:line="240" w:lineRule="auto"/>
        <w:jc w:val="center"/>
      </w:pPr>
      <w:r w:rsidRPr="00B53007">
        <w:rPr>
          <w:rFonts w:ascii="Times New Roman" w:hAnsi="Times New Roman" w:cs="Times New Roman"/>
          <w:b/>
          <w:sz w:val="24"/>
          <w:szCs w:val="24"/>
        </w:rPr>
        <w:t>Техническая спецификация</w:t>
      </w:r>
      <w:r w:rsidR="006D0E53" w:rsidRPr="006D0E53">
        <w:t xml:space="preserve"> </w:t>
      </w:r>
    </w:p>
    <w:p w14:paraId="57E59B5E" w14:textId="059E1098" w:rsidR="008A2840" w:rsidRPr="00B53007" w:rsidRDefault="006D0E53" w:rsidP="00F4684C">
      <w:pPr>
        <w:spacing w:after="0" w:line="240" w:lineRule="auto"/>
        <w:jc w:val="center"/>
        <w:rPr>
          <w:rFonts w:ascii="Times New Roman" w:hAnsi="Times New Roman" w:cs="Times New Roman"/>
          <w:b/>
          <w:sz w:val="24"/>
          <w:szCs w:val="24"/>
        </w:rPr>
      </w:pPr>
      <w:r w:rsidRPr="006D0E53">
        <w:rPr>
          <w:rFonts w:ascii="Times New Roman" w:hAnsi="Times New Roman" w:cs="Times New Roman"/>
          <w:b/>
          <w:sz w:val="24"/>
          <w:szCs w:val="24"/>
        </w:rPr>
        <w:t>Услуги по обучению сотрудников</w:t>
      </w:r>
    </w:p>
    <w:p w14:paraId="613F4EF9" w14:textId="77777777" w:rsidR="008931FB" w:rsidRPr="00B53007" w:rsidRDefault="008931FB" w:rsidP="008931FB">
      <w:pPr>
        <w:spacing w:after="0" w:line="240" w:lineRule="auto"/>
        <w:jc w:val="center"/>
        <w:outlineLvl w:val="1"/>
        <w:rPr>
          <w:rFonts w:ascii="Times New Roman" w:hAnsi="Times New Roman" w:cs="Times New Roman"/>
          <w:sz w:val="24"/>
          <w:szCs w:val="24"/>
          <w:lang w:val="kk-KZ"/>
        </w:rPr>
      </w:pPr>
      <w:r w:rsidRPr="00B53007">
        <w:rPr>
          <w:rFonts w:ascii="Times New Roman" w:hAnsi="Times New Roman" w:cs="Times New Roman"/>
          <w:sz w:val="24"/>
          <w:szCs w:val="24"/>
          <w:lang w:val="kk-KZ"/>
        </w:rPr>
        <w:t>Численность обучаемого персонала не менее 3 человек. (не менее 2 человек по программе 1, не менее 1 человек по программе 2)</w:t>
      </w:r>
    </w:p>
    <w:p w14:paraId="77E9D939" w14:textId="77777777" w:rsidR="008931FB" w:rsidRPr="00B53007" w:rsidRDefault="008931FB" w:rsidP="00F4684C">
      <w:pPr>
        <w:spacing w:after="0" w:line="240" w:lineRule="auto"/>
        <w:jc w:val="center"/>
        <w:rPr>
          <w:rFonts w:ascii="Times New Roman" w:hAnsi="Times New Roman" w:cs="Times New Roman"/>
          <w:sz w:val="24"/>
          <w:szCs w:val="24"/>
          <w:lang w:val="kk-KZ"/>
        </w:rPr>
      </w:pPr>
    </w:p>
    <w:p w14:paraId="1E864270" w14:textId="77777777" w:rsidR="008A2840" w:rsidRPr="00B53007" w:rsidRDefault="008A2840" w:rsidP="00F4684C">
      <w:pPr>
        <w:pStyle w:val="a3"/>
        <w:jc w:val="both"/>
        <w:rPr>
          <w:noProof/>
        </w:rPr>
      </w:pPr>
    </w:p>
    <w:p w14:paraId="1FAF8719" w14:textId="77777777" w:rsidR="00EE7BF3" w:rsidRPr="00B53007" w:rsidRDefault="00EE7BF3" w:rsidP="00EE7BF3">
      <w:pPr>
        <w:autoSpaceDE w:val="0"/>
        <w:autoSpaceDN w:val="0"/>
        <w:adjustRightInd w:val="0"/>
        <w:spacing w:after="0" w:line="240" w:lineRule="auto"/>
        <w:ind w:firstLine="360"/>
        <w:jc w:val="both"/>
        <w:rPr>
          <w:rFonts w:ascii="Times New Roman" w:eastAsia="Calibri" w:hAnsi="Times New Roman" w:cs="Times New Roman"/>
          <w:sz w:val="24"/>
          <w:szCs w:val="24"/>
          <w:lang w:val="kk-KZ"/>
        </w:rPr>
      </w:pPr>
      <w:r w:rsidRPr="00B53007">
        <w:rPr>
          <w:rFonts w:ascii="Times New Roman" w:eastAsia="Calibri" w:hAnsi="Times New Roman" w:cs="Times New Roman"/>
          <w:sz w:val="24"/>
          <w:szCs w:val="24"/>
          <w:lang w:val="kk-KZ"/>
        </w:rPr>
        <w:t>Требования к Поставщику:</w:t>
      </w:r>
    </w:p>
    <w:p w14:paraId="2BDE9DB4" w14:textId="77777777" w:rsidR="00230167" w:rsidRPr="00B53007" w:rsidRDefault="00B72DA6" w:rsidP="00B04D79">
      <w:pPr>
        <w:pStyle w:val="a5"/>
        <w:widowControl/>
        <w:numPr>
          <w:ilvl w:val="0"/>
          <w:numId w:val="2"/>
        </w:numPr>
        <w:autoSpaceDE/>
        <w:autoSpaceDN/>
        <w:ind w:left="426" w:right="108" w:hanging="426"/>
        <w:jc w:val="both"/>
        <w:rPr>
          <w:color w:val="000000"/>
          <w:lang w:eastAsia="ru-RU"/>
        </w:rPr>
      </w:pPr>
      <w:r w:rsidRPr="00B53007">
        <w:t xml:space="preserve">Иметь </w:t>
      </w:r>
      <w:r w:rsidR="00230167" w:rsidRPr="00B53007">
        <w:t>аккредитаци</w:t>
      </w:r>
      <w:r w:rsidRPr="00B53007">
        <w:t xml:space="preserve">ю Министерства Финансов РК в качестве организации по </w:t>
      </w:r>
      <w:r w:rsidR="00B93289" w:rsidRPr="00B53007">
        <w:t xml:space="preserve">  </w:t>
      </w:r>
      <w:r w:rsidR="00B04D79" w:rsidRPr="00B53007">
        <w:t xml:space="preserve">  </w:t>
      </w:r>
      <w:r w:rsidRPr="00B53007">
        <w:t>профессиональной сертификации бухгалтера</w:t>
      </w:r>
      <w:r w:rsidR="00230167" w:rsidRPr="00B53007">
        <w:rPr>
          <w:color w:val="000000"/>
          <w:lang w:eastAsia="ru-RU"/>
        </w:rPr>
        <w:t>;</w:t>
      </w:r>
    </w:p>
    <w:p w14:paraId="1654D125" w14:textId="77777777" w:rsidR="00230167" w:rsidRPr="00B53007" w:rsidRDefault="00B72DA6" w:rsidP="00B04D79">
      <w:pPr>
        <w:pStyle w:val="a5"/>
        <w:widowControl/>
        <w:numPr>
          <w:ilvl w:val="0"/>
          <w:numId w:val="2"/>
        </w:numPr>
        <w:tabs>
          <w:tab w:val="left" w:pos="426"/>
        </w:tabs>
        <w:autoSpaceDE/>
        <w:autoSpaceDN/>
        <w:ind w:left="426" w:right="108" w:hanging="426"/>
        <w:jc w:val="both"/>
        <w:rPr>
          <w:color w:val="000000"/>
          <w:lang w:eastAsia="ru-RU"/>
        </w:rPr>
      </w:pPr>
      <w:r w:rsidRPr="00B53007">
        <w:rPr>
          <w:rFonts w:eastAsia="Calibri"/>
        </w:rPr>
        <w:t xml:space="preserve">Свидетельство </w:t>
      </w:r>
      <w:r w:rsidR="00230167" w:rsidRPr="00B53007">
        <w:rPr>
          <w:rFonts w:eastAsia="Calibri"/>
        </w:rPr>
        <w:t>с аккредитованной ПОБ</w:t>
      </w:r>
      <w:r w:rsidRPr="00B53007">
        <w:rPr>
          <w:rFonts w:eastAsia="Calibri"/>
        </w:rPr>
        <w:t xml:space="preserve"> «Союз бухгалтеров и бухгалтерских организаций Казахстана»</w:t>
      </w:r>
    </w:p>
    <w:p w14:paraId="4EE8283F" w14:textId="77777777" w:rsidR="00B93289" w:rsidRPr="00B53007" w:rsidRDefault="00B93289" w:rsidP="00B04D79">
      <w:pPr>
        <w:pStyle w:val="a5"/>
        <w:widowControl/>
        <w:numPr>
          <w:ilvl w:val="0"/>
          <w:numId w:val="2"/>
        </w:numPr>
        <w:tabs>
          <w:tab w:val="left" w:pos="426"/>
        </w:tabs>
        <w:autoSpaceDE/>
        <w:autoSpaceDN/>
        <w:ind w:left="426" w:right="108" w:hanging="426"/>
        <w:jc w:val="both"/>
      </w:pPr>
      <w:r w:rsidRPr="00B53007">
        <w:t>Разрешение второй категории EL4-R13_MF3-V1 - Выдача свидетельства об аккредитации организации по профессиональной сертификации бухгалтеров.</w:t>
      </w:r>
    </w:p>
    <w:p w14:paraId="13B74305" w14:textId="21571C12" w:rsidR="00B93289" w:rsidRPr="00B53007" w:rsidRDefault="00B93289" w:rsidP="00B04D79">
      <w:pPr>
        <w:pStyle w:val="docdata"/>
        <w:numPr>
          <w:ilvl w:val="0"/>
          <w:numId w:val="2"/>
        </w:numPr>
        <w:tabs>
          <w:tab w:val="left" w:pos="426"/>
        </w:tabs>
        <w:spacing w:before="0" w:beforeAutospacing="0" w:after="0" w:afterAutospacing="0"/>
        <w:ind w:left="426" w:right="108"/>
        <w:jc w:val="both"/>
        <w:rPr>
          <w:color w:val="000000"/>
          <w:lang w:eastAsia="en-US"/>
        </w:rPr>
      </w:pPr>
      <w:r w:rsidRPr="00B53007">
        <w:rPr>
          <w:color w:val="000000"/>
          <w:lang w:eastAsia="en-US"/>
        </w:rPr>
        <w:t xml:space="preserve">После завершения обучения Поставщик должен предоставить именной сертификат </w:t>
      </w:r>
      <w:r w:rsidR="00183852" w:rsidRPr="00B53007">
        <w:rPr>
          <w:color w:val="000000"/>
          <w:lang w:eastAsia="en-US"/>
        </w:rPr>
        <w:t>о прослушивание семинара</w:t>
      </w:r>
      <w:r w:rsidRPr="00B53007">
        <w:rPr>
          <w:color w:val="000000"/>
          <w:lang w:eastAsia="en-US"/>
        </w:rPr>
        <w:t>.</w:t>
      </w:r>
    </w:p>
    <w:p w14:paraId="7892E484" w14:textId="77777777" w:rsidR="00B04D79" w:rsidRPr="00B53007" w:rsidRDefault="00B04D79" w:rsidP="00B93289">
      <w:pPr>
        <w:pStyle w:val="a5"/>
        <w:widowControl/>
        <w:tabs>
          <w:tab w:val="left" w:pos="426"/>
        </w:tabs>
        <w:autoSpaceDE/>
        <w:autoSpaceDN/>
        <w:ind w:left="426" w:right="107"/>
        <w:jc w:val="both"/>
        <w:rPr>
          <w:bCs/>
          <w:lang w:eastAsia="ru-RU"/>
        </w:rPr>
      </w:pPr>
    </w:p>
    <w:p w14:paraId="365583A8" w14:textId="2FBEFB3A" w:rsidR="00F4684C" w:rsidRPr="00B53007" w:rsidRDefault="00F4684C" w:rsidP="00086017">
      <w:pPr>
        <w:spacing w:after="0" w:line="240" w:lineRule="auto"/>
        <w:jc w:val="both"/>
        <w:rPr>
          <w:rFonts w:ascii="Times New Roman" w:hAnsi="Times New Roman" w:cs="Times New Roman"/>
          <w:sz w:val="24"/>
          <w:szCs w:val="24"/>
          <w:lang w:val="kk-KZ"/>
        </w:rPr>
      </w:pPr>
      <w:r w:rsidRPr="00B53007">
        <w:rPr>
          <w:rFonts w:ascii="Times New Roman" w:hAnsi="Times New Roman" w:cs="Times New Roman"/>
          <w:sz w:val="24"/>
          <w:szCs w:val="24"/>
          <w:lang w:val="kk-KZ"/>
        </w:rPr>
        <w:t>Сертификация «Профессиональный бухгалтер РК</w:t>
      </w:r>
      <w:r w:rsidR="0094439B" w:rsidRPr="00B53007">
        <w:rPr>
          <w:rFonts w:ascii="Times New Roman" w:hAnsi="Times New Roman" w:cs="Times New Roman"/>
          <w:sz w:val="24"/>
          <w:szCs w:val="24"/>
          <w:lang w:val="kk-KZ"/>
        </w:rPr>
        <w:t xml:space="preserve"> </w:t>
      </w:r>
      <w:r w:rsidRPr="00B53007">
        <w:rPr>
          <w:rFonts w:ascii="Times New Roman" w:hAnsi="Times New Roman" w:cs="Times New Roman"/>
          <w:sz w:val="24"/>
          <w:szCs w:val="24"/>
          <w:lang w:val="kk-KZ"/>
        </w:rPr>
        <w:t>»</w:t>
      </w:r>
      <w:r w:rsidR="009761F3" w:rsidRPr="00B53007">
        <w:rPr>
          <w:rFonts w:ascii="Times New Roman" w:hAnsi="Times New Roman" w:cs="Times New Roman"/>
          <w:sz w:val="24"/>
          <w:szCs w:val="24"/>
          <w:lang w:val="kk-KZ"/>
        </w:rPr>
        <w:t xml:space="preserve"> для государственных учреждений</w:t>
      </w:r>
    </w:p>
    <w:p w14:paraId="09A8867F" w14:textId="77777777" w:rsidR="008A2840" w:rsidRPr="00B53007" w:rsidRDefault="008A2840" w:rsidP="00F4684C">
      <w:pPr>
        <w:spacing w:after="0" w:line="240" w:lineRule="auto"/>
        <w:jc w:val="both"/>
        <w:rPr>
          <w:rFonts w:ascii="Times New Roman" w:hAnsi="Times New Roman" w:cs="Times New Roman"/>
          <w:sz w:val="24"/>
          <w:szCs w:val="24"/>
          <w:lang w:val="kk-KZ"/>
        </w:rPr>
      </w:pPr>
      <w:r w:rsidRPr="00B53007">
        <w:rPr>
          <w:rFonts w:ascii="Times New Roman" w:hAnsi="Times New Roman" w:cs="Times New Roman"/>
          <w:sz w:val="24"/>
          <w:szCs w:val="24"/>
        </w:rPr>
        <w:t xml:space="preserve">Формат проведения: </w:t>
      </w:r>
      <w:r w:rsidRPr="00B53007">
        <w:rPr>
          <w:rFonts w:ascii="Times New Roman" w:hAnsi="Times New Roman" w:cs="Times New Roman"/>
          <w:sz w:val="24"/>
          <w:szCs w:val="24"/>
          <w:lang w:val="kk-KZ"/>
        </w:rPr>
        <w:t>онлайн/офлайн</w:t>
      </w:r>
    </w:p>
    <w:p w14:paraId="213C6E09" w14:textId="583BAE62" w:rsidR="008A2840" w:rsidRPr="00B53007" w:rsidRDefault="008A2840" w:rsidP="00F4684C">
      <w:pPr>
        <w:spacing w:after="0" w:line="240" w:lineRule="auto"/>
        <w:jc w:val="both"/>
        <w:rPr>
          <w:rFonts w:ascii="Times New Roman" w:hAnsi="Times New Roman" w:cs="Times New Roman"/>
          <w:sz w:val="24"/>
          <w:szCs w:val="24"/>
        </w:rPr>
      </w:pPr>
      <w:r w:rsidRPr="00B53007">
        <w:rPr>
          <w:rFonts w:ascii="Times New Roman" w:hAnsi="Times New Roman" w:cs="Times New Roman"/>
          <w:sz w:val="24"/>
          <w:szCs w:val="24"/>
          <w:lang w:val="kk-KZ"/>
        </w:rPr>
        <w:t>Ср</w:t>
      </w:r>
      <w:proofErr w:type="spellStart"/>
      <w:r w:rsidRPr="00B53007">
        <w:rPr>
          <w:rFonts w:ascii="Times New Roman" w:hAnsi="Times New Roman" w:cs="Times New Roman"/>
          <w:sz w:val="24"/>
          <w:szCs w:val="24"/>
        </w:rPr>
        <w:t>ок</w:t>
      </w:r>
      <w:proofErr w:type="spellEnd"/>
      <w:r w:rsidRPr="00B53007">
        <w:rPr>
          <w:rFonts w:ascii="Times New Roman" w:hAnsi="Times New Roman" w:cs="Times New Roman"/>
          <w:sz w:val="24"/>
          <w:szCs w:val="24"/>
        </w:rPr>
        <w:t xml:space="preserve"> оказания услуг: До </w:t>
      </w:r>
      <w:r w:rsidR="0094439B" w:rsidRPr="00B53007">
        <w:rPr>
          <w:rFonts w:ascii="Times New Roman" w:hAnsi="Times New Roman" w:cs="Times New Roman"/>
          <w:sz w:val="24"/>
          <w:szCs w:val="24"/>
        </w:rPr>
        <w:t>25 октября</w:t>
      </w:r>
      <w:r w:rsidRPr="00B53007">
        <w:rPr>
          <w:rFonts w:ascii="Times New Roman" w:hAnsi="Times New Roman" w:cs="Times New Roman"/>
          <w:sz w:val="24"/>
          <w:szCs w:val="24"/>
        </w:rPr>
        <w:t xml:space="preserve"> 202</w:t>
      </w:r>
      <w:r w:rsidR="00AC0474" w:rsidRPr="00B53007">
        <w:rPr>
          <w:rFonts w:ascii="Times New Roman" w:hAnsi="Times New Roman" w:cs="Times New Roman"/>
          <w:sz w:val="24"/>
          <w:szCs w:val="24"/>
        </w:rPr>
        <w:t>6</w:t>
      </w:r>
      <w:r w:rsidRPr="00B53007">
        <w:rPr>
          <w:rFonts w:ascii="Times New Roman" w:hAnsi="Times New Roman" w:cs="Times New Roman"/>
          <w:sz w:val="24"/>
          <w:szCs w:val="24"/>
        </w:rPr>
        <w:t>года.</w:t>
      </w:r>
    </w:p>
    <w:p w14:paraId="26561614" w14:textId="77777777" w:rsidR="008A2840" w:rsidRPr="00B53007" w:rsidRDefault="008A2840" w:rsidP="00F4684C">
      <w:pPr>
        <w:spacing w:after="0" w:line="240" w:lineRule="auto"/>
        <w:jc w:val="both"/>
        <w:rPr>
          <w:rFonts w:ascii="Times New Roman" w:hAnsi="Times New Roman" w:cs="Times New Roman"/>
          <w:sz w:val="24"/>
          <w:szCs w:val="24"/>
          <w:lang w:val="kk-KZ"/>
        </w:rPr>
      </w:pPr>
      <w:r w:rsidRPr="00B53007">
        <w:rPr>
          <w:rFonts w:ascii="Times New Roman" w:hAnsi="Times New Roman" w:cs="Times New Roman"/>
          <w:sz w:val="24"/>
          <w:szCs w:val="24"/>
          <w:lang w:val="kk-KZ"/>
        </w:rPr>
        <w:t>Место проведения: город Астана</w:t>
      </w:r>
    </w:p>
    <w:p w14:paraId="4F99C9B1" w14:textId="77777777" w:rsidR="008A2840" w:rsidRPr="00B53007" w:rsidRDefault="008A2840" w:rsidP="00F4684C">
      <w:pPr>
        <w:pStyle w:val="pj"/>
        <w:ind w:firstLine="0"/>
        <w:rPr>
          <w:rStyle w:val="s0"/>
        </w:rPr>
      </w:pPr>
      <w:r w:rsidRPr="00B53007">
        <w:rPr>
          <w:rStyle w:val="s0"/>
        </w:rPr>
        <w:t>Перечень дисциплин</w:t>
      </w:r>
      <w:r w:rsidR="00B1222C" w:rsidRPr="00B53007">
        <w:rPr>
          <w:rStyle w:val="s0"/>
        </w:rPr>
        <w:t xml:space="preserve"> (по программе)</w:t>
      </w:r>
      <w:r w:rsidRPr="00B53007">
        <w:rPr>
          <w:rStyle w:val="s0"/>
        </w:rPr>
        <w:t>:</w:t>
      </w:r>
    </w:p>
    <w:p w14:paraId="2E0B3537" w14:textId="5904F123" w:rsidR="008C21ED" w:rsidRPr="00B53007" w:rsidRDefault="008C21ED" w:rsidP="008C21ED">
      <w:pPr>
        <w:pStyle w:val="a8"/>
        <w:numPr>
          <w:ilvl w:val="0"/>
          <w:numId w:val="14"/>
        </w:numPr>
        <w:spacing w:after="0" w:line="240" w:lineRule="auto"/>
        <w:jc w:val="both"/>
        <w:rPr>
          <w:rFonts w:ascii="Times New Roman" w:eastAsia="Calibri" w:hAnsi="Times New Roman" w:cs="Times New Roman"/>
          <w:sz w:val="24"/>
          <w:szCs w:val="24"/>
        </w:rPr>
      </w:pPr>
      <w:r w:rsidRPr="00B53007">
        <w:rPr>
          <w:rFonts w:ascii="Times New Roman" w:eastAsia="Calibri" w:hAnsi="Times New Roman" w:cs="Times New Roman"/>
          <w:sz w:val="24"/>
          <w:szCs w:val="24"/>
        </w:rPr>
        <w:t>Ведение бухгалтерского учета и составление финансовой отчетности в государственных</w:t>
      </w:r>
    </w:p>
    <w:p w14:paraId="29DB332C" w14:textId="77777777" w:rsidR="008C21ED" w:rsidRPr="00B53007" w:rsidRDefault="008C21ED" w:rsidP="008C21ED">
      <w:pPr>
        <w:spacing w:after="0" w:line="240" w:lineRule="auto"/>
        <w:jc w:val="both"/>
        <w:rPr>
          <w:rFonts w:ascii="Times New Roman" w:eastAsia="Calibri" w:hAnsi="Times New Roman" w:cs="Times New Roman"/>
          <w:sz w:val="24"/>
          <w:szCs w:val="24"/>
          <w:lang w:val="kk-KZ"/>
        </w:rPr>
      </w:pPr>
      <w:proofErr w:type="gramStart"/>
      <w:r w:rsidRPr="00B53007">
        <w:rPr>
          <w:rFonts w:ascii="Times New Roman" w:eastAsia="Calibri" w:hAnsi="Times New Roman" w:cs="Times New Roman"/>
          <w:sz w:val="24"/>
          <w:szCs w:val="24"/>
        </w:rPr>
        <w:t>учреждениях</w:t>
      </w:r>
      <w:proofErr w:type="gramEnd"/>
      <w:r w:rsidRPr="00B53007">
        <w:rPr>
          <w:rFonts w:ascii="Times New Roman" w:eastAsia="Calibri" w:hAnsi="Times New Roman" w:cs="Times New Roman"/>
          <w:sz w:val="24"/>
          <w:szCs w:val="24"/>
        </w:rPr>
        <w:t xml:space="preserve"> в соответствии с МСФО ОС</w:t>
      </w:r>
      <w:r w:rsidRPr="00B53007">
        <w:rPr>
          <w:rFonts w:ascii="Times New Roman" w:eastAsia="Calibri" w:hAnsi="Times New Roman" w:cs="Times New Roman"/>
          <w:sz w:val="24"/>
          <w:szCs w:val="24"/>
        </w:rPr>
        <w:tab/>
      </w:r>
    </w:p>
    <w:p w14:paraId="3E3163FA" w14:textId="464BBCA5" w:rsidR="008C21ED" w:rsidRPr="00B53007" w:rsidRDefault="008C21ED" w:rsidP="008C21ED">
      <w:pPr>
        <w:pStyle w:val="a8"/>
        <w:numPr>
          <w:ilvl w:val="0"/>
          <w:numId w:val="14"/>
        </w:numPr>
        <w:spacing w:after="0" w:line="240" w:lineRule="auto"/>
        <w:jc w:val="both"/>
        <w:rPr>
          <w:rFonts w:ascii="Times New Roman" w:eastAsia="Calibri" w:hAnsi="Times New Roman" w:cs="Times New Roman"/>
          <w:sz w:val="24"/>
          <w:szCs w:val="24"/>
        </w:rPr>
      </w:pPr>
      <w:r w:rsidRPr="00B53007">
        <w:rPr>
          <w:rFonts w:ascii="Times New Roman" w:eastAsia="Calibri" w:hAnsi="Times New Roman" w:cs="Times New Roman"/>
          <w:sz w:val="24"/>
          <w:szCs w:val="24"/>
        </w:rPr>
        <w:t xml:space="preserve">Ведение бухгалтерского учета и составление финансовой отчетности в </w:t>
      </w:r>
      <w:proofErr w:type="spellStart"/>
      <w:r w:rsidRPr="00B53007">
        <w:rPr>
          <w:rFonts w:ascii="Times New Roman" w:eastAsia="Calibri" w:hAnsi="Times New Roman" w:cs="Times New Roman"/>
          <w:sz w:val="24"/>
          <w:szCs w:val="24"/>
        </w:rPr>
        <w:t>квазигосударственном</w:t>
      </w:r>
      <w:proofErr w:type="spellEnd"/>
    </w:p>
    <w:p w14:paraId="1DDA33AC" w14:textId="59D25436" w:rsidR="008C21ED" w:rsidRPr="00B53007" w:rsidRDefault="008C21ED" w:rsidP="008C21ED">
      <w:pPr>
        <w:spacing w:after="0" w:line="240" w:lineRule="auto"/>
        <w:jc w:val="both"/>
        <w:rPr>
          <w:rFonts w:ascii="Times New Roman" w:eastAsia="Calibri" w:hAnsi="Times New Roman" w:cs="Times New Roman"/>
          <w:sz w:val="24"/>
          <w:szCs w:val="24"/>
        </w:rPr>
      </w:pPr>
      <w:proofErr w:type="gramStart"/>
      <w:r w:rsidRPr="00B53007">
        <w:rPr>
          <w:rFonts w:ascii="Times New Roman" w:eastAsia="Calibri" w:hAnsi="Times New Roman" w:cs="Times New Roman"/>
          <w:sz w:val="24"/>
          <w:szCs w:val="24"/>
        </w:rPr>
        <w:t>секторе</w:t>
      </w:r>
      <w:proofErr w:type="gramEnd"/>
      <w:r w:rsidRPr="00B53007">
        <w:rPr>
          <w:rFonts w:ascii="Times New Roman" w:eastAsia="Calibri" w:hAnsi="Times New Roman" w:cs="Times New Roman"/>
          <w:sz w:val="24"/>
          <w:szCs w:val="24"/>
        </w:rPr>
        <w:t xml:space="preserve"> в соответствии с МСФО *</w:t>
      </w:r>
      <w:r w:rsidRPr="00B53007">
        <w:rPr>
          <w:rFonts w:ascii="Times New Roman" w:eastAsia="Calibri" w:hAnsi="Times New Roman" w:cs="Times New Roman"/>
          <w:sz w:val="24"/>
          <w:szCs w:val="24"/>
        </w:rPr>
        <w:tab/>
      </w:r>
    </w:p>
    <w:p w14:paraId="56FD1976" w14:textId="08776F65" w:rsidR="008C21ED" w:rsidRPr="00B53007" w:rsidRDefault="008C21ED" w:rsidP="008C21ED">
      <w:pPr>
        <w:pStyle w:val="a8"/>
        <w:numPr>
          <w:ilvl w:val="0"/>
          <w:numId w:val="14"/>
        </w:numPr>
        <w:spacing w:after="0" w:line="240" w:lineRule="auto"/>
        <w:jc w:val="both"/>
        <w:rPr>
          <w:rFonts w:ascii="Times New Roman" w:eastAsia="Calibri" w:hAnsi="Times New Roman" w:cs="Times New Roman"/>
          <w:sz w:val="24"/>
          <w:szCs w:val="24"/>
        </w:rPr>
      </w:pPr>
      <w:r w:rsidRPr="00B53007">
        <w:rPr>
          <w:rFonts w:ascii="Times New Roman" w:eastAsia="Calibri" w:hAnsi="Times New Roman" w:cs="Times New Roman"/>
          <w:sz w:val="24"/>
          <w:szCs w:val="24"/>
        </w:rPr>
        <w:t>«Повышение квалификации профессиональных бухгалтеров РК. Изменения в бухгалтерском учете и финансовой отчетности государственных учреждений</w:t>
      </w:r>
    </w:p>
    <w:p w14:paraId="46C6A4C0" w14:textId="77777777" w:rsidR="008C21ED" w:rsidRPr="00B53007" w:rsidRDefault="008C21ED" w:rsidP="008C21ED">
      <w:pPr>
        <w:spacing w:after="0" w:line="240" w:lineRule="auto"/>
        <w:jc w:val="both"/>
        <w:rPr>
          <w:rFonts w:ascii="Times New Roman" w:eastAsia="Calibri" w:hAnsi="Times New Roman" w:cs="Times New Roman"/>
          <w:sz w:val="24"/>
          <w:szCs w:val="24"/>
        </w:rPr>
      </w:pPr>
      <w:proofErr w:type="gramStart"/>
      <w:r w:rsidRPr="00B53007">
        <w:rPr>
          <w:rFonts w:ascii="Times New Roman" w:eastAsia="Calibri" w:hAnsi="Times New Roman" w:cs="Times New Roman"/>
          <w:sz w:val="24"/>
          <w:szCs w:val="24"/>
        </w:rPr>
        <w:t>в</w:t>
      </w:r>
      <w:proofErr w:type="gramEnd"/>
      <w:r w:rsidRPr="00B53007">
        <w:rPr>
          <w:rFonts w:ascii="Times New Roman" w:eastAsia="Calibri" w:hAnsi="Times New Roman" w:cs="Times New Roman"/>
          <w:sz w:val="24"/>
          <w:szCs w:val="24"/>
        </w:rPr>
        <w:t xml:space="preserve"> 2026 году: Составление баланса, практика применения нового Бюджетного планирования, дисконтирование, учетная политика и консолидированная финансовая</w:t>
      </w:r>
    </w:p>
    <w:p w14:paraId="57CA538D" w14:textId="77777777" w:rsidR="008C21ED" w:rsidRPr="00B53007" w:rsidRDefault="008C21ED" w:rsidP="008C21ED">
      <w:pPr>
        <w:spacing w:after="0" w:line="240" w:lineRule="auto"/>
        <w:jc w:val="both"/>
        <w:rPr>
          <w:rFonts w:ascii="Times New Roman" w:eastAsia="Calibri" w:hAnsi="Times New Roman" w:cs="Times New Roman"/>
          <w:sz w:val="24"/>
          <w:szCs w:val="24"/>
          <w:lang w:val="kk-KZ"/>
        </w:rPr>
      </w:pPr>
      <w:proofErr w:type="gramStart"/>
      <w:r w:rsidRPr="00B53007">
        <w:rPr>
          <w:rFonts w:ascii="Times New Roman" w:eastAsia="Calibri" w:hAnsi="Times New Roman" w:cs="Times New Roman"/>
          <w:sz w:val="24"/>
          <w:szCs w:val="24"/>
        </w:rPr>
        <w:t>отчетность</w:t>
      </w:r>
      <w:proofErr w:type="gramEnd"/>
      <w:r w:rsidRPr="00B53007">
        <w:rPr>
          <w:rFonts w:ascii="Times New Roman" w:eastAsia="Calibri" w:hAnsi="Times New Roman" w:cs="Times New Roman"/>
          <w:sz w:val="24"/>
          <w:szCs w:val="24"/>
        </w:rPr>
        <w:t>»</w:t>
      </w:r>
      <w:r w:rsidRPr="00B53007">
        <w:rPr>
          <w:rFonts w:ascii="Times New Roman" w:eastAsia="Calibri" w:hAnsi="Times New Roman" w:cs="Times New Roman"/>
          <w:sz w:val="24"/>
          <w:szCs w:val="24"/>
        </w:rPr>
        <w:tab/>
      </w:r>
      <w:r w:rsidRPr="00B53007">
        <w:rPr>
          <w:rFonts w:ascii="Times New Roman" w:eastAsia="Calibri" w:hAnsi="Times New Roman" w:cs="Times New Roman"/>
          <w:sz w:val="24"/>
          <w:szCs w:val="24"/>
        </w:rPr>
        <w:tab/>
      </w:r>
    </w:p>
    <w:p w14:paraId="3F7A3E89" w14:textId="609F3BE9" w:rsidR="008A2840" w:rsidRPr="00B53007" w:rsidRDefault="008C21ED" w:rsidP="008C21ED">
      <w:pPr>
        <w:spacing w:after="0" w:line="240" w:lineRule="auto"/>
        <w:jc w:val="both"/>
        <w:rPr>
          <w:rFonts w:ascii="Times New Roman" w:hAnsi="Times New Roman" w:cs="Times New Roman"/>
          <w:sz w:val="24"/>
          <w:szCs w:val="24"/>
        </w:rPr>
      </w:pPr>
      <w:r w:rsidRPr="00B53007">
        <w:rPr>
          <w:rFonts w:ascii="Times New Roman" w:eastAsia="Calibri" w:hAnsi="Times New Roman" w:cs="Times New Roman"/>
          <w:sz w:val="24"/>
          <w:szCs w:val="24"/>
        </w:rPr>
        <w:t xml:space="preserve">Программа предназначена для подготовки должностных лиц, уполномоченных на ведение бухгалтерского учета и составление финансовой отчетности, к обучению и экзаменационной сертификации в соответствии с действующими </w:t>
      </w:r>
      <w:r w:rsidRPr="00B53007">
        <w:rPr>
          <w:rFonts w:ascii="Times New Roman" w:eastAsia="Calibri" w:hAnsi="Times New Roman" w:cs="Times New Roman"/>
          <w:bCs/>
          <w:sz w:val="24"/>
          <w:szCs w:val="24"/>
        </w:rPr>
        <w:t>Правилами сертификации, утвержденными приказом Министра финансов Республики Казахстан от 29 апреля 2025 года № 210, с изменениями от 18 июня 2026 года № 411.</w:t>
      </w:r>
    </w:p>
    <w:p w14:paraId="4FBDE656" w14:textId="77777777" w:rsidR="008A2840" w:rsidRPr="00B53007" w:rsidRDefault="008A2840" w:rsidP="00F4684C">
      <w:pPr>
        <w:tabs>
          <w:tab w:val="left" w:pos="142"/>
          <w:tab w:val="left" w:pos="709"/>
          <w:tab w:val="left" w:pos="6379"/>
        </w:tabs>
        <w:spacing w:after="0" w:line="240" w:lineRule="auto"/>
        <w:ind w:right="-1"/>
        <w:contextualSpacing/>
        <w:jc w:val="both"/>
        <w:rPr>
          <w:rFonts w:ascii="Times New Roman" w:hAnsi="Times New Roman" w:cs="Times New Roman"/>
          <w:sz w:val="24"/>
          <w:szCs w:val="24"/>
          <w:lang w:val="kk-KZ"/>
        </w:rPr>
      </w:pPr>
      <w:r w:rsidRPr="00B53007">
        <w:rPr>
          <w:rFonts w:ascii="Times New Roman" w:hAnsi="Times New Roman" w:cs="Times New Roman"/>
          <w:sz w:val="24"/>
          <w:szCs w:val="24"/>
        </w:rPr>
        <w:t>Краткое содержание программы:</w:t>
      </w:r>
    </w:p>
    <w:p w14:paraId="1F31D09F" w14:textId="77777777" w:rsidR="008C04FE" w:rsidRPr="00B53007" w:rsidRDefault="008C04FE" w:rsidP="00F4684C">
      <w:pPr>
        <w:tabs>
          <w:tab w:val="left" w:pos="142"/>
          <w:tab w:val="left" w:pos="709"/>
          <w:tab w:val="left" w:pos="6379"/>
        </w:tabs>
        <w:spacing w:after="0" w:line="240" w:lineRule="auto"/>
        <w:ind w:right="-1"/>
        <w:contextualSpacing/>
        <w:jc w:val="both"/>
        <w:rPr>
          <w:rFonts w:ascii="Times New Roman" w:hAnsi="Times New Roman" w:cs="Times New Roman"/>
          <w:sz w:val="24"/>
          <w:szCs w:val="24"/>
          <w:lang w:val="kk-KZ"/>
        </w:rPr>
      </w:pPr>
    </w:p>
    <w:tbl>
      <w:tblPr>
        <w:tblStyle w:val="TableGrid"/>
        <w:tblW w:w="9501" w:type="dxa"/>
        <w:tblInd w:w="139" w:type="dxa"/>
        <w:tblCellMar>
          <w:top w:w="14" w:type="dxa"/>
          <w:left w:w="41" w:type="dxa"/>
          <w:right w:w="49" w:type="dxa"/>
        </w:tblCellMar>
        <w:tblLook w:val="04A0" w:firstRow="1" w:lastRow="0" w:firstColumn="1" w:lastColumn="0" w:noHBand="0" w:noVBand="1"/>
      </w:tblPr>
      <w:tblGrid>
        <w:gridCol w:w="852"/>
        <w:gridCol w:w="8649"/>
      </w:tblGrid>
      <w:tr w:rsidR="008C21ED" w:rsidRPr="00B53007" w14:paraId="78C77D3D" w14:textId="77777777" w:rsidTr="00495CF6">
        <w:trPr>
          <w:trHeight w:val="2770"/>
        </w:trPr>
        <w:tc>
          <w:tcPr>
            <w:tcW w:w="852" w:type="dxa"/>
            <w:tcBorders>
              <w:top w:val="single" w:sz="4" w:space="0" w:color="000000"/>
              <w:left w:val="single" w:sz="4" w:space="0" w:color="000000"/>
              <w:bottom w:val="single" w:sz="4" w:space="0" w:color="000000"/>
              <w:right w:val="single" w:sz="4" w:space="0" w:color="000000"/>
            </w:tcBorders>
          </w:tcPr>
          <w:p w14:paraId="6BFDC27B"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1.1 </w:t>
            </w:r>
          </w:p>
        </w:tc>
        <w:tc>
          <w:tcPr>
            <w:tcW w:w="8649" w:type="dxa"/>
            <w:tcBorders>
              <w:top w:val="single" w:sz="4" w:space="0" w:color="000000"/>
              <w:left w:val="single" w:sz="4" w:space="0" w:color="000000"/>
              <w:bottom w:val="single" w:sz="4" w:space="0" w:color="000000"/>
              <w:right w:val="single" w:sz="4" w:space="0" w:color="000000"/>
            </w:tcBorders>
          </w:tcPr>
          <w:p w14:paraId="011ACC6B" w14:textId="77777777" w:rsidR="008C21ED" w:rsidRPr="00B53007" w:rsidRDefault="008C21ED" w:rsidP="00495CF6">
            <w:pPr>
              <w:spacing w:after="23"/>
              <w:ind w:left="494"/>
              <w:rPr>
                <w:rFonts w:ascii="Times New Roman" w:hAnsi="Times New Roman" w:cs="Times New Roman"/>
              </w:rPr>
            </w:pPr>
            <w:r w:rsidRPr="00B53007">
              <w:rPr>
                <w:rFonts w:ascii="Times New Roman" w:eastAsia="Times New Roman" w:hAnsi="Times New Roman" w:cs="Times New Roman"/>
              </w:rPr>
              <w:t xml:space="preserve">Порядок учета денежных средств и их эквивалентов  </w:t>
            </w:r>
          </w:p>
          <w:p w14:paraId="7C20CF5A" w14:textId="77777777" w:rsidR="008C21ED" w:rsidRPr="00B53007" w:rsidRDefault="008C21ED" w:rsidP="00495CF6">
            <w:pPr>
              <w:spacing w:after="35" w:line="248" w:lineRule="auto"/>
              <w:ind w:left="67" w:right="63" w:firstLine="427"/>
              <w:jc w:val="both"/>
              <w:rPr>
                <w:rFonts w:ascii="Times New Roman" w:hAnsi="Times New Roman" w:cs="Times New Roman"/>
              </w:rPr>
            </w:pPr>
            <w:r w:rsidRPr="00B53007">
              <w:rPr>
                <w:rFonts w:ascii="Times New Roman" w:eastAsia="Times New Roman" w:hAnsi="Times New Roman" w:cs="Times New Roman"/>
              </w:rPr>
              <w:t>(</w:t>
            </w: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11BFAF87"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2 «Отчеты о движении денежных средств» </w:t>
            </w:r>
          </w:p>
          <w:p w14:paraId="01BD886B" w14:textId="77777777" w:rsidR="008C21ED" w:rsidRPr="00B53007" w:rsidRDefault="008C21ED" w:rsidP="00495CF6">
            <w:pPr>
              <w:spacing w:after="2" w:line="277" w:lineRule="auto"/>
              <w:ind w:left="67" w:firstLine="427"/>
              <w:jc w:val="both"/>
              <w:rPr>
                <w:rFonts w:ascii="Times New Roman" w:hAnsi="Times New Roman" w:cs="Times New Roman"/>
              </w:rPr>
            </w:pPr>
            <w:r w:rsidRPr="00B53007">
              <w:rPr>
                <w:rFonts w:ascii="Times New Roman" w:eastAsia="Times New Roman" w:hAnsi="Times New Roman" w:cs="Times New Roman"/>
              </w:rPr>
              <w:t xml:space="preserve">МСФООС 3 «Учетная политика, изменения в бухгалтерских оценках и ошибки» </w:t>
            </w:r>
          </w:p>
          <w:p w14:paraId="5F271117"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4 </w:t>
            </w:r>
            <w:proofErr w:type="gramStart"/>
            <w:r w:rsidRPr="00B53007">
              <w:rPr>
                <w:rFonts w:ascii="Times New Roman" w:eastAsia="Times New Roman" w:hAnsi="Times New Roman" w:cs="Times New Roman"/>
              </w:rPr>
              <w:t>« Влияние</w:t>
            </w:r>
            <w:proofErr w:type="gramEnd"/>
            <w:r w:rsidRPr="00B53007">
              <w:rPr>
                <w:rFonts w:ascii="Times New Roman" w:eastAsia="Times New Roman" w:hAnsi="Times New Roman" w:cs="Times New Roman"/>
              </w:rPr>
              <w:t xml:space="preserve"> изменений валютных курсов» </w:t>
            </w:r>
          </w:p>
        </w:tc>
      </w:tr>
      <w:tr w:rsidR="008C21ED" w:rsidRPr="00B53007" w14:paraId="553AFE82" w14:textId="77777777" w:rsidTr="00495CF6">
        <w:trPr>
          <w:trHeight w:val="3322"/>
        </w:trPr>
        <w:tc>
          <w:tcPr>
            <w:tcW w:w="852" w:type="dxa"/>
            <w:tcBorders>
              <w:top w:val="single" w:sz="4" w:space="0" w:color="000000"/>
              <w:left w:val="single" w:sz="4" w:space="0" w:color="000000"/>
              <w:bottom w:val="single" w:sz="4" w:space="0" w:color="000000"/>
              <w:right w:val="single" w:sz="4" w:space="0" w:color="000000"/>
            </w:tcBorders>
          </w:tcPr>
          <w:p w14:paraId="181C94DC"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lastRenderedPageBreak/>
              <w:t xml:space="preserve">1.2 </w:t>
            </w:r>
          </w:p>
        </w:tc>
        <w:tc>
          <w:tcPr>
            <w:tcW w:w="8649" w:type="dxa"/>
            <w:tcBorders>
              <w:top w:val="single" w:sz="4" w:space="0" w:color="000000"/>
              <w:left w:val="single" w:sz="4" w:space="0" w:color="000000"/>
              <w:bottom w:val="single" w:sz="4" w:space="0" w:color="000000"/>
              <w:right w:val="single" w:sz="4" w:space="0" w:color="000000"/>
            </w:tcBorders>
          </w:tcPr>
          <w:p w14:paraId="1B876D9A"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Порядок учета финансовых инвестиций и финансовых обязательств </w:t>
            </w:r>
            <w:r w:rsidRPr="00B53007">
              <w:rPr>
                <w:rFonts w:ascii="Times New Roman" w:eastAsia="Times New Roman" w:hAnsi="Times New Roman" w:cs="Times New Roman"/>
                <w:i/>
              </w:rPr>
              <w:t xml:space="preserve"> </w:t>
            </w:r>
          </w:p>
          <w:p w14:paraId="358470D5" w14:textId="77777777" w:rsidR="008C21ED" w:rsidRPr="00B53007" w:rsidRDefault="008C21ED" w:rsidP="00495CF6">
            <w:pPr>
              <w:spacing w:after="36" w:line="248" w:lineRule="auto"/>
              <w:ind w:left="67" w:right="65" w:firstLine="427"/>
              <w:jc w:val="both"/>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34E96496" w14:textId="77777777" w:rsidR="008C21ED" w:rsidRPr="00B53007" w:rsidRDefault="008C21ED" w:rsidP="00495CF6">
            <w:pPr>
              <w:spacing w:after="18"/>
              <w:ind w:left="494"/>
              <w:rPr>
                <w:rFonts w:ascii="Times New Roman" w:hAnsi="Times New Roman" w:cs="Times New Roman"/>
              </w:rPr>
            </w:pPr>
            <w:r w:rsidRPr="00B53007">
              <w:rPr>
                <w:rFonts w:ascii="Times New Roman" w:eastAsia="Times New Roman" w:hAnsi="Times New Roman" w:cs="Times New Roman"/>
              </w:rPr>
              <w:t xml:space="preserve">МСФООС 28 «Финансовые инструменты: представление информации» </w:t>
            </w:r>
          </w:p>
          <w:p w14:paraId="78C493B9" w14:textId="77777777" w:rsidR="008C21ED" w:rsidRPr="00B53007" w:rsidRDefault="008C21ED" w:rsidP="00495CF6">
            <w:pPr>
              <w:spacing w:after="23"/>
              <w:ind w:left="494"/>
              <w:rPr>
                <w:rFonts w:ascii="Times New Roman" w:hAnsi="Times New Roman" w:cs="Times New Roman"/>
              </w:rPr>
            </w:pPr>
            <w:r w:rsidRPr="00B53007">
              <w:rPr>
                <w:rFonts w:ascii="Times New Roman" w:eastAsia="Times New Roman" w:hAnsi="Times New Roman" w:cs="Times New Roman"/>
              </w:rPr>
              <w:t xml:space="preserve">МСФООС 41 «Финансовые инструменты» </w:t>
            </w:r>
          </w:p>
          <w:p w14:paraId="28641A1E"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30 «Финансовые инструменты: раскрытие информации» </w:t>
            </w:r>
          </w:p>
          <w:p w14:paraId="234AB8C2" w14:textId="77777777" w:rsidR="008C21ED" w:rsidRPr="00B53007" w:rsidRDefault="008C21ED" w:rsidP="00495CF6">
            <w:pPr>
              <w:spacing w:line="278" w:lineRule="auto"/>
              <w:ind w:left="67" w:firstLine="427"/>
              <w:jc w:val="both"/>
              <w:rPr>
                <w:rFonts w:ascii="Times New Roman" w:hAnsi="Times New Roman" w:cs="Times New Roman"/>
              </w:rPr>
            </w:pPr>
            <w:r w:rsidRPr="00B53007">
              <w:rPr>
                <w:rFonts w:ascii="Times New Roman" w:eastAsia="Times New Roman" w:hAnsi="Times New Roman" w:cs="Times New Roman"/>
              </w:rPr>
              <w:t xml:space="preserve">МСФООС 36 «Инвестиции в ассоциированные организации и совместные предприятия» </w:t>
            </w:r>
          </w:p>
          <w:p w14:paraId="049EA560"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40 «Объединения общественного сектора» </w:t>
            </w:r>
          </w:p>
        </w:tc>
      </w:tr>
      <w:tr w:rsidR="008C21ED" w:rsidRPr="00B53007" w14:paraId="0CD2D8DE" w14:textId="77777777" w:rsidTr="00495CF6">
        <w:trPr>
          <w:trHeight w:val="2496"/>
        </w:trPr>
        <w:tc>
          <w:tcPr>
            <w:tcW w:w="852" w:type="dxa"/>
            <w:tcBorders>
              <w:top w:val="single" w:sz="4" w:space="0" w:color="000000"/>
              <w:left w:val="single" w:sz="4" w:space="0" w:color="000000"/>
              <w:bottom w:val="single" w:sz="4" w:space="0" w:color="000000"/>
              <w:right w:val="single" w:sz="4" w:space="0" w:color="000000"/>
            </w:tcBorders>
          </w:tcPr>
          <w:p w14:paraId="5342A8A0"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1.3. </w:t>
            </w:r>
          </w:p>
        </w:tc>
        <w:tc>
          <w:tcPr>
            <w:tcW w:w="8649" w:type="dxa"/>
            <w:tcBorders>
              <w:top w:val="single" w:sz="4" w:space="0" w:color="000000"/>
              <w:left w:val="single" w:sz="4" w:space="0" w:color="000000"/>
              <w:bottom w:val="single" w:sz="4" w:space="0" w:color="000000"/>
              <w:right w:val="single" w:sz="4" w:space="0" w:color="000000"/>
            </w:tcBorders>
          </w:tcPr>
          <w:p w14:paraId="3F4BF571"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Порядок учета дебиторской и кредиторской задолженности  </w:t>
            </w:r>
          </w:p>
          <w:p w14:paraId="6013B86E" w14:textId="77777777" w:rsidR="008C21ED" w:rsidRPr="00B53007" w:rsidRDefault="008C21ED" w:rsidP="00495CF6">
            <w:pPr>
              <w:spacing w:after="35" w:line="248" w:lineRule="auto"/>
              <w:ind w:left="67" w:right="61" w:firstLine="427"/>
              <w:jc w:val="both"/>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6F973FA1" w14:textId="77777777" w:rsidR="008C21ED" w:rsidRPr="00B53007" w:rsidRDefault="008C21ED" w:rsidP="00495CF6">
            <w:pPr>
              <w:spacing w:after="16"/>
              <w:ind w:left="494"/>
              <w:rPr>
                <w:rFonts w:ascii="Times New Roman" w:hAnsi="Times New Roman" w:cs="Times New Roman"/>
              </w:rPr>
            </w:pPr>
            <w:r w:rsidRPr="00B53007">
              <w:rPr>
                <w:rFonts w:ascii="Times New Roman" w:eastAsia="Times New Roman" w:hAnsi="Times New Roman" w:cs="Times New Roman"/>
              </w:rPr>
              <w:t xml:space="preserve">МСФООС 5 «Затраты по займам» </w:t>
            </w:r>
          </w:p>
          <w:p w14:paraId="1871045E" w14:textId="77777777" w:rsidR="008C21ED" w:rsidRPr="00B53007" w:rsidRDefault="008C21ED" w:rsidP="00495CF6">
            <w:pPr>
              <w:spacing w:after="17"/>
              <w:ind w:left="494"/>
              <w:rPr>
                <w:rFonts w:ascii="Times New Roman" w:hAnsi="Times New Roman" w:cs="Times New Roman"/>
              </w:rPr>
            </w:pPr>
            <w:r w:rsidRPr="00B53007">
              <w:rPr>
                <w:rFonts w:ascii="Times New Roman" w:eastAsia="Times New Roman" w:hAnsi="Times New Roman" w:cs="Times New Roman"/>
              </w:rPr>
              <w:t xml:space="preserve">МСФООС 42 «Социальные выплаты» </w:t>
            </w:r>
          </w:p>
          <w:p w14:paraId="42C14DCF"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14 «События после отчетной даты» </w:t>
            </w:r>
          </w:p>
        </w:tc>
      </w:tr>
      <w:tr w:rsidR="008C21ED" w:rsidRPr="00B53007" w14:paraId="2C8BF5EC" w14:textId="77777777"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14:paraId="0FD667E3"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1.4 </w:t>
            </w:r>
          </w:p>
        </w:tc>
        <w:tc>
          <w:tcPr>
            <w:tcW w:w="8649" w:type="dxa"/>
            <w:tcBorders>
              <w:top w:val="single" w:sz="4" w:space="0" w:color="000000"/>
              <w:left w:val="single" w:sz="4" w:space="0" w:color="000000"/>
              <w:bottom w:val="single" w:sz="4" w:space="0" w:color="000000"/>
              <w:right w:val="single" w:sz="4" w:space="0" w:color="000000"/>
            </w:tcBorders>
          </w:tcPr>
          <w:p w14:paraId="2F5C1B86" w14:textId="77777777" w:rsidR="008C21ED" w:rsidRPr="00B53007" w:rsidRDefault="008C21ED" w:rsidP="00495CF6">
            <w:pPr>
              <w:spacing w:after="46" w:line="238" w:lineRule="auto"/>
              <w:ind w:left="67" w:right="63" w:firstLine="427"/>
              <w:jc w:val="both"/>
              <w:rPr>
                <w:rFonts w:ascii="Times New Roman" w:hAnsi="Times New Roman" w:cs="Times New Roman"/>
              </w:rPr>
            </w:pPr>
            <w:r w:rsidRPr="00B53007">
              <w:rPr>
                <w:rFonts w:ascii="Times New Roman" w:eastAsia="Times New Roman" w:hAnsi="Times New Roman" w:cs="Times New Roman"/>
              </w:rPr>
              <w:t xml:space="preserve">Порядок учета расчетов с работниками </w:t>
            </w: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w:t>
            </w:r>
          </w:p>
          <w:p w14:paraId="7B98B606" w14:textId="77777777" w:rsidR="008C21ED" w:rsidRPr="00B53007" w:rsidRDefault="008C21ED" w:rsidP="00495CF6">
            <w:pPr>
              <w:ind w:left="494" w:right="1731" w:hanging="427"/>
              <w:rPr>
                <w:rFonts w:ascii="Times New Roman" w:hAnsi="Times New Roman" w:cs="Times New Roman"/>
              </w:rPr>
            </w:pPr>
            <w:r w:rsidRPr="00B53007">
              <w:rPr>
                <w:rFonts w:ascii="Times New Roman" w:eastAsia="Times New Roman" w:hAnsi="Times New Roman" w:cs="Times New Roman"/>
                <w:i/>
              </w:rPr>
              <w:t xml:space="preserve">МУО по исполнению бюджета от 15.05.2025г. № 229) </w:t>
            </w:r>
            <w:r w:rsidRPr="00B53007">
              <w:rPr>
                <w:rFonts w:ascii="Times New Roman" w:eastAsia="Times New Roman" w:hAnsi="Times New Roman" w:cs="Times New Roman"/>
              </w:rPr>
              <w:t xml:space="preserve">МСФООС 39 «Вознаграждение работникам» </w:t>
            </w:r>
          </w:p>
        </w:tc>
      </w:tr>
      <w:tr w:rsidR="008C21ED" w:rsidRPr="00B53007" w14:paraId="48FD92E5" w14:textId="77777777"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14:paraId="10662E63"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1.5 </w:t>
            </w:r>
          </w:p>
        </w:tc>
        <w:tc>
          <w:tcPr>
            <w:tcW w:w="8649" w:type="dxa"/>
            <w:tcBorders>
              <w:top w:val="single" w:sz="4" w:space="0" w:color="000000"/>
              <w:left w:val="single" w:sz="4" w:space="0" w:color="000000"/>
              <w:bottom w:val="single" w:sz="4" w:space="0" w:color="000000"/>
              <w:right w:val="single" w:sz="4" w:space="0" w:color="000000"/>
            </w:tcBorders>
          </w:tcPr>
          <w:p w14:paraId="3B0E42AA"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Оценка активов </w:t>
            </w:r>
          </w:p>
          <w:p w14:paraId="2D203E2A"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46 «Оценка» </w:t>
            </w:r>
          </w:p>
        </w:tc>
      </w:tr>
      <w:tr w:rsidR="008C21ED" w:rsidRPr="00B53007" w14:paraId="04D42C51"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42F93987"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1.6 </w:t>
            </w:r>
          </w:p>
        </w:tc>
        <w:tc>
          <w:tcPr>
            <w:tcW w:w="8649" w:type="dxa"/>
            <w:tcBorders>
              <w:top w:val="single" w:sz="4" w:space="0" w:color="000000"/>
              <w:left w:val="single" w:sz="4" w:space="0" w:color="000000"/>
              <w:bottom w:val="single" w:sz="4" w:space="0" w:color="000000"/>
              <w:right w:val="single" w:sz="4" w:space="0" w:color="000000"/>
            </w:tcBorders>
          </w:tcPr>
          <w:p w14:paraId="6E20BDD1" w14:textId="77777777" w:rsidR="008C21ED" w:rsidRPr="00B53007" w:rsidRDefault="008C21ED" w:rsidP="00495CF6">
            <w:pPr>
              <w:spacing w:after="23"/>
              <w:ind w:left="494"/>
              <w:rPr>
                <w:rFonts w:ascii="Times New Roman" w:hAnsi="Times New Roman" w:cs="Times New Roman"/>
              </w:rPr>
            </w:pPr>
            <w:r w:rsidRPr="00B53007">
              <w:rPr>
                <w:rFonts w:ascii="Times New Roman" w:eastAsia="Times New Roman" w:hAnsi="Times New Roman" w:cs="Times New Roman"/>
              </w:rPr>
              <w:t xml:space="preserve">Порядок учета запасов  </w:t>
            </w:r>
          </w:p>
          <w:p w14:paraId="791EE997" w14:textId="77777777" w:rsidR="008C21ED" w:rsidRPr="00B53007" w:rsidRDefault="008C21ED" w:rsidP="00495CF6">
            <w:pPr>
              <w:spacing w:after="33" w:line="248" w:lineRule="auto"/>
              <w:ind w:left="67" w:right="65" w:firstLine="427"/>
              <w:jc w:val="both"/>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31F45100"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32 «Запасы» </w:t>
            </w:r>
          </w:p>
        </w:tc>
      </w:tr>
      <w:tr w:rsidR="008C21ED" w:rsidRPr="00B53007" w14:paraId="3E18D49A" w14:textId="77777777" w:rsidTr="00495CF6">
        <w:trPr>
          <w:trHeight w:val="1666"/>
        </w:trPr>
        <w:tc>
          <w:tcPr>
            <w:tcW w:w="852" w:type="dxa"/>
            <w:tcBorders>
              <w:top w:val="single" w:sz="4" w:space="0" w:color="000000"/>
              <w:left w:val="single" w:sz="4" w:space="0" w:color="000000"/>
              <w:bottom w:val="single" w:sz="4" w:space="0" w:color="000000"/>
              <w:right w:val="single" w:sz="4" w:space="0" w:color="000000"/>
            </w:tcBorders>
          </w:tcPr>
          <w:p w14:paraId="5AB4E58F"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1.7 </w:t>
            </w:r>
          </w:p>
        </w:tc>
        <w:tc>
          <w:tcPr>
            <w:tcW w:w="8649" w:type="dxa"/>
            <w:tcBorders>
              <w:top w:val="single" w:sz="4" w:space="0" w:color="000000"/>
              <w:left w:val="single" w:sz="4" w:space="0" w:color="000000"/>
              <w:bottom w:val="single" w:sz="4" w:space="0" w:color="000000"/>
              <w:right w:val="single" w:sz="4" w:space="0" w:color="000000"/>
            </w:tcBorders>
          </w:tcPr>
          <w:p w14:paraId="68D77963"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Учет основных средств и обесценение активов  </w:t>
            </w:r>
          </w:p>
          <w:p w14:paraId="2D58AE06" w14:textId="77777777" w:rsidR="008C21ED" w:rsidRPr="00B53007" w:rsidRDefault="008C21ED" w:rsidP="00495CF6">
            <w:pPr>
              <w:ind w:left="67" w:right="61" w:firstLine="427"/>
              <w:jc w:val="both"/>
              <w:rPr>
                <w:rFonts w:ascii="Times New Roman" w:hAnsi="Times New Roman" w:cs="Times New Roman"/>
              </w:rPr>
            </w:pPr>
            <w:r w:rsidRPr="00B53007">
              <w:rPr>
                <w:rFonts w:ascii="Times New Roman" w:eastAsia="Times New Roman" w:hAnsi="Times New Roman" w:cs="Times New Roman"/>
              </w:rPr>
              <w:t xml:space="preserve"> </w:t>
            </w: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tc>
      </w:tr>
    </w:tbl>
    <w:p w14:paraId="59A0E92B" w14:textId="77777777" w:rsidR="008C21ED" w:rsidRPr="00B53007" w:rsidRDefault="008C21ED" w:rsidP="008C21ED">
      <w:pPr>
        <w:spacing w:after="0"/>
        <w:ind w:left="-1277" w:right="427"/>
        <w:rPr>
          <w:rFonts w:ascii="Times New Roman" w:hAnsi="Times New Roman" w:cs="Times New Roman"/>
          <w:sz w:val="24"/>
          <w:szCs w:val="24"/>
        </w:rPr>
      </w:pPr>
    </w:p>
    <w:tbl>
      <w:tblPr>
        <w:tblStyle w:val="TableGrid"/>
        <w:tblW w:w="9501" w:type="dxa"/>
        <w:tblInd w:w="139" w:type="dxa"/>
        <w:tblCellMar>
          <w:top w:w="14" w:type="dxa"/>
          <w:left w:w="41" w:type="dxa"/>
        </w:tblCellMar>
        <w:tblLook w:val="04A0" w:firstRow="1" w:lastRow="0" w:firstColumn="1" w:lastColumn="0" w:noHBand="0" w:noVBand="1"/>
      </w:tblPr>
      <w:tblGrid>
        <w:gridCol w:w="852"/>
        <w:gridCol w:w="8649"/>
      </w:tblGrid>
      <w:tr w:rsidR="008C21ED" w:rsidRPr="00B53007" w14:paraId="3018A31D" w14:textId="77777777" w:rsidTr="00495CF6">
        <w:trPr>
          <w:trHeight w:val="1116"/>
        </w:trPr>
        <w:tc>
          <w:tcPr>
            <w:tcW w:w="852" w:type="dxa"/>
            <w:tcBorders>
              <w:top w:val="single" w:sz="4" w:space="0" w:color="000000"/>
              <w:left w:val="single" w:sz="4" w:space="0" w:color="000000"/>
              <w:bottom w:val="single" w:sz="4" w:space="0" w:color="000000"/>
              <w:right w:val="single" w:sz="4" w:space="0" w:color="000000"/>
            </w:tcBorders>
          </w:tcPr>
          <w:p w14:paraId="0D1DEC91" w14:textId="77777777" w:rsidR="008C21ED" w:rsidRPr="00B53007" w:rsidRDefault="008C21ED" w:rsidP="00495CF6">
            <w:pPr>
              <w:rPr>
                <w:rFonts w:ascii="Times New Roman" w:hAnsi="Times New Roman" w:cs="Times New Roman"/>
              </w:rPr>
            </w:pPr>
          </w:p>
        </w:tc>
        <w:tc>
          <w:tcPr>
            <w:tcW w:w="8649" w:type="dxa"/>
            <w:tcBorders>
              <w:top w:val="single" w:sz="4" w:space="0" w:color="000000"/>
              <w:left w:val="single" w:sz="4" w:space="0" w:color="000000"/>
              <w:bottom w:val="single" w:sz="4" w:space="0" w:color="000000"/>
              <w:right w:val="single" w:sz="4" w:space="0" w:color="000000"/>
            </w:tcBorders>
          </w:tcPr>
          <w:p w14:paraId="50093743" w14:textId="77777777" w:rsidR="008C21ED" w:rsidRPr="00B53007" w:rsidRDefault="008C21ED" w:rsidP="00495CF6">
            <w:pPr>
              <w:spacing w:after="19"/>
              <w:ind w:left="494"/>
              <w:rPr>
                <w:rFonts w:ascii="Times New Roman" w:hAnsi="Times New Roman" w:cs="Times New Roman"/>
              </w:rPr>
            </w:pPr>
            <w:r w:rsidRPr="00B53007">
              <w:rPr>
                <w:rFonts w:ascii="Times New Roman" w:eastAsia="Times New Roman" w:hAnsi="Times New Roman" w:cs="Times New Roman"/>
                <w:i/>
              </w:rPr>
              <w:t xml:space="preserve"> </w:t>
            </w:r>
          </w:p>
          <w:p w14:paraId="0C99F536" w14:textId="77777777" w:rsidR="008C21ED" w:rsidRPr="00B53007" w:rsidRDefault="008C21ED" w:rsidP="00495CF6">
            <w:pPr>
              <w:spacing w:after="23"/>
              <w:ind w:left="494"/>
              <w:rPr>
                <w:rFonts w:ascii="Times New Roman" w:hAnsi="Times New Roman" w:cs="Times New Roman"/>
              </w:rPr>
            </w:pPr>
            <w:r w:rsidRPr="00B53007">
              <w:rPr>
                <w:rFonts w:ascii="Times New Roman" w:eastAsia="Times New Roman" w:hAnsi="Times New Roman" w:cs="Times New Roman"/>
              </w:rPr>
              <w:t xml:space="preserve">МСФООС 45 </w:t>
            </w:r>
            <w:proofErr w:type="gramStart"/>
            <w:r w:rsidRPr="00B53007">
              <w:rPr>
                <w:rFonts w:ascii="Times New Roman" w:eastAsia="Times New Roman" w:hAnsi="Times New Roman" w:cs="Times New Roman"/>
              </w:rPr>
              <w:t>« Основные</w:t>
            </w:r>
            <w:proofErr w:type="gramEnd"/>
            <w:r w:rsidRPr="00B53007">
              <w:rPr>
                <w:rFonts w:ascii="Times New Roman" w:eastAsia="Times New Roman" w:hAnsi="Times New Roman" w:cs="Times New Roman"/>
              </w:rPr>
              <w:t xml:space="preserve"> средства» </w:t>
            </w:r>
          </w:p>
          <w:p w14:paraId="0960D35D" w14:textId="77777777" w:rsidR="008C21ED" w:rsidRPr="00B53007" w:rsidRDefault="008C21ED" w:rsidP="00495CF6">
            <w:pPr>
              <w:spacing w:after="23"/>
              <w:ind w:left="494"/>
              <w:rPr>
                <w:rFonts w:ascii="Times New Roman" w:hAnsi="Times New Roman" w:cs="Times New Roman"/>
              </w:rPr>
            </w:pPr>
            <w:r w:rsidRPr="00B53007">
              <w:rPr>
                <w:rFonts w:ascii="Times New Roman" w:eastAsia="Times New Roman" w:hAnsi="Times New Roman" w:cs="Times New Roman"/>
              </w:rPr>
              <w:t xml:space="preserve">МСФООС 21 </w:t>
            </w:r>
            <w:proofErr w:type="gramStart"/>
            <w:r w:rsidRPr="00B53007">
              <w:rPr>
                <w:rFonts w:ascii="Times New Roman" w:eastAsia="Times New Roman" w:hAnsi="Times New Roman" w:cs="Times New Roman"/>
              </w:rPr>
              <w:t>« Обесценение</w:t>
            </w:r>
            <w:proofErr w:type="gramEnd"/>
            <w:r w:rsidRPr="00B53007">
              <w:rPr>
                <w:rFonts w:ascii="Times New Roman" w:eastAsia="Times New Roman" w:hAnsi="Times New Roman" w:cs="Times New Roman"/>
              </w:rPr>
              <w:t xml:space="preserve"> активов, не генерирующих денежные средства» </w:t>
            </w:r>
          </w:p>
          <w:p w14:paraId="629959D8" w14:textId="77777777" w:rsidR="008C21ED" w:rsidRPr="00B53007" w:rsidRDefault="008C21ED" w:rsidP="00495CF6">
            <w:pPr>
              <w:ind w:right="9"/>
              <w:jc w:val="center"/>
              <w:rPr>
                <w:rFonts w:ascii="Times New Roman" w:hAnsi="Times New Roman" w:cs="Times New Roman"/>
              </w:rPr>
            </w:pPr>
            <w:r w:rsidRPr="00B53007">
              <w:rPr>
                <w:rFonts w:ascii="Times New Roman" w:eastAsia="Times New Roman" w:hAnsi="Times New Roman" w:cs="Times New Roman"/>
              </w:rPr>
              <w:t xml:space="preserve">МСФООС 26 «Обесценение активов, генерирующих денежные средства» </w:t>
            </w:r>
          </w:p>
        </w:tc>
      </w:tr>
      <w:tr w:rsidR="008C21ED" w:rsidRPr="00B53007" w14:paraId="52CCD8EA"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3C365BBD"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lastRenderedPageBreak/>
              <w:t xml:space="preserve">1.8 </w:t>
            </w:r>
          </w:p>
        </w:tc>
        <w:tc>
          <w:tcPr>
            <w:tcW w:w="8649" w:type="dxa"/>
            <w:tcBorders>
              <w:top w:val="single" w:sz="4" w:space="0" w:color="000000"/>
              <w:left w:val="single" w:sz="4" w:space="0" w:color="000000"/>
              <w:bottom w:val="single" w:sz="4" w:space="0" w:color="000000"/>
              <w:right w:val="single" w:sz="4" w:space="0" w:color="000000"/>
            </w:tcBorders>
          </w:tcPr>
          <w:p w14:paraId="0C6A3116"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Учет инвестиционной недвижимости  </w:t>
            </w:r>
          </w:p>
          <w:p w14:paraId="60E9E125" w14:textId="77777777" w:rsidR="008C21ED" w:rsidRPr="00B53007" w:rsidRDefault="008C21ED" w:rsidP="00495CF6">
            <w:pPr>
              <w:spacing w:after="36" w:line="248" w:lineRule="auto"/>
              <w:ind w:left="67" w:right="61" w:firstLine="427"/>
              <w:jc w:val="both"/>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076F4593"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16 «Инвестиционная недвижимость» </w:t>
            </w:r>
          </w:p>
        </w:tc>
      </w:tr>
      <w:tr w:rsidR="008C21ED" w:rsidRPr="00B53007" w14:paraId="541D757D"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17AA71E9"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1.9 </w:t>
            </w:r>
          </w:p>
        </w:tc>
        <w:tc>
          <w:tcPr>
            <w:tcW w:w="8649" w:type="dxa"/>
            <w:tcBorders>
              <w:top w:val="single" w:sz="4" w:space="0" w:color="000000"/>
              <w:left w:val="single" w:sz="4" w:space="0" w:color="000000"/>
              <w:bottom w:val="single" w:sz="4" w:space="0" w:color="000000"/>
              <w:right w:val="single" w:sz="4" w:space="0" w:color="000000"/>
            </w:tcBorders>
          </w:tcPr>
          <w:p w14:paraId="00E0B683"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Учет биологических активов  </w:t>
            </w:r>
          </w:p>
          <w:p w14:paraId="47C68247" w14:textId="77777777" w:rsidR="008C21ED" w:rsidRPr="00B53007" w:rsidRDefault="008C21ED" w:rsidP="00495CF6">
            <w:pPr>
              <w:spacing w:after="35" w:line="248" w:lineRule="auto"/>
              <w:ind w:left="67" w:right="64" w:firstLine="427"/>
              <w:jc w:val="both"/>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2580AA99"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27 «Сельское хозяйство» </w:t>
            </w:r>
          </w:p>
        </w:tc>
      </w:tr>
      <w:tr w:rsidR="008C21ED" w:rsidRPr="00B53007" w14:paraId="06C5F8F4"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09312850"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1.10 </w:t>
            </w:r>
          </w:p>
        </w:tc>
        <w:tc>
          <w:tcPr>
            <w:tcW w:w="8649" w:type="dxa"/>
            <w:tcBorders>
              <w:top w:val="single" w:sz="4" w:space="0" w:color="000000"/>
              <w:left w:val="single" w:sz="4" w:space="0" w:color="000000"/>
              <w:bottom w:val="single" w:sz="4" w:space="0" w:color="000000"/>
              <w:right w:val="single" w:sz="4" w:space="0" w:color="000000"/>
            </w:tcBorders>
          </w:tcPr>
          <w:p w14:paraId="3DE427C1"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Учет нематериальных активов  </w:t>
            </w:r>
          </w:p>
          <w:p w14:paraId="74D5F4C5" w14:textId="77777777" w:rsidR="008C21ED" w:rsidRPr="00B53007" w:rsidRDefault="008C21ED" w:rsidP="00495CF6">
            <w:pPr>
              <w:spacing w:after="35" w:line="248" w:lineRule="auto"/>
              <w:ind w:left="67" w:right="61" w:firstLine="427"/>
              <w:jc w:val="both"/>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4F1C2BB7"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31 «Нематериальные активы» </w:t>
            </w:r>
          </w:p>
        </w:tc>
      </w:tr>
      <w:tr w:rsidR="008C21ED" w:rsidRPr="00B53007" w14:paraId="2DA45D4C"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73EC6A93"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   1.11 </w:t>
            </w:r>
          </w:p>
        </w:tc>
        <w:tc>
          <w:tcPr>
            <w:tcW w:w="8649" w:type="dxa"/>
            <w:tcBorders>
              <w:top w:val="single" w:sz="4" w:space="0" w:color="000000"/>
              <w:left w:val="single" w:sz="4" w:space="0" w:color="000000"/>
              <w:bottom w:val="single" w:sz="4" w:space="0" w:color="000000"/>
              <w:right w:val="single" w:sz="4" w:space="0" w:color="000000"/>
            </w:tcBorders>
          </w:tcPr>
          <w:p w14:paraId="4FC1839C"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Учет аренды  </w:t>
            </w:r>
          </w:p>
          <w:p w14:paraId="4DE2DB67" w14:textId="77777777" w:rsidR="008C21ED" w:rsidRPr="00B53007" w:rsidRDefault="008C21ED" w:rsidP="00495CF6">
            <w:pPr>
              <w:spacing w:after="33" w:line="248" w:lineRule="auto"/>
              <w:ind w:left="67" w:firstLine="427"/>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1307CF32"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43 «Аренда» </w:t>
            </w:r>
          </w:p>
        </w:tc>
      </w:tr>
      <w:tr w:rsidR="008C21ED" w:rsidRPr="00B53007" w14:paraId="2D7AD865" w14:textId="77777777"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14:paraId="159C05ED"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  1.12   </w:t>
            </w:r>
          </w:p>
        </w:tc>
        <w:tc>
          <w:tcPr>
            <w:tcW w:w="8649" w:type="dxa"/>
            <w:tcBorders>
              <w:top w:val="single" w:sz="4" w:space="0" w:color="000000"/>
              <w:left w:val="single" w:sz="4" w:space="0" w:color="000000"/>
              <w:bottom w:val="single" w:sz="4" w:space="0" w:color="000000"/>
              <w:right w:val="single" w:sz="4" w:space="0" w:color="000000"/>
            </w:tcBorders>
          </w:tcPr>
          <w:p w14:paraId="1D9C1C5B" w14:textId="77777777" w:rsidR="008C21ED" w:rsidRPr="00B53007" w:rsidRDefault="008C21ED" w:rsidP="00495CF6">
            <w:pPr>
              <w:ind w:left="67"/>
              <w:rPr>
                <w:rFonts w:ascii="Times New Roman" w:hAnsi="Times New Roman" w:cs="Times New Roman"/>
              </w:rPr>
            </w:pPr>
            <w:r w:rsidRPr="00B53007">
              <w:rPr>
                <w:rFonts w:ascii="Times New Roman" w:eastAsia="Times New Roman" w:hAnsi="Times New Roman" w:cs="Times New Roman"/>
              </w:rPr>
              <w:t xml:space="preserve">Учет договоров концессии  </w:t>
            </w:r>
          </w:p>
          <w:p w14:paraId="08F89EF0" w14:textId="77777777" w:rsidR="008C21ED" w:rsidRPr="00B53007" w:rsidRDefault="008C21ED" w:rsidP="00495CF6">
            <w:pPr>
              <w:spacing w:line="252" w:lineRule="auto"/>
              <w:ind w:left="67" w:right="61"/>
              <w:jc w:val="both"/>
              <w:rPr>
                <w:rFonts w:ascii="Times New Roman" w:hAnsi="Times New Roman" w:cs="Times New Roman"/>
              </w:rPr>
            </w:pPr>
            <w:r w:rsidRPr="00B53007">
              <w:rPr>
                <w:rFonts w:ascii="Times New Roman" w:eastAsia="Times New Roman" w:hAnsi="Times New Roman" w:cs="Times New Roman"/>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w:t>
            </w:r>
          </w:p>
          <w:p w14:paraId="44F6026D" w14:textId="77777777" w:rsidR="008C21ED" w:rsidRPr="00B53007" w:rsidRDefault="008C21ED" w:rsidP="00495CF6">
            <w:pPr>
              <w:spacing w:after="22"/>
              <w:ind w:left="67"/>
              <w:rPr>
                <w:rFonts w:ascii="Times New Roman" w:hAnsi="Times New Roman" w:cs="Times New Roman"/>
              </w:rPr>
            </w:pPr>
            <w:r w:rsidRPr="00B53007">
              <w:rPr>
                <w:rFonts w:ascii="Times New Roman" w:eastAsia="Times New Roman" w:hAnsi="Times New Roman" w:cs="Times New Roman"/>
              </w:rPr>
              <w:t xml:space="preserve">229) </w:t>
            </w:r>
          </w:p>
          <w:p w14:paraId="2CC7F401" w14:textId="77777777" w:rsidR="008C21ED" w:rsidRPr="00B53007" w:rsidRDefault="008C21ED" w:rsidP="00495CF6">
            <w:pPr>
              <w:spacing w:after="16"/>
              <w:ind w:left="494"/>
              <w:rPr>
                <w:rFonts w:ascii="Times New Roman" w:hAnsi="Times New Roman" w:cs="Times New Roman"/>
              </w:rPr>
            </w:pPr>
            <w:r w:rsidRPr="00B53007">
              <w:rPr>
                <w:rFonts w:ascii="Times New Roman" w:eastAsia="Times New Roman" w:hAnsi="Times New Roman" w:cs="Times New Roman"/>
              </w:rPr>
              <w:t xml:space="preserve">МСФООС </w:t>
            </w:r>
            <w:proofErr w:type="gramStart"/>
            <w:r w:rsidRPr="00B53007">
              <w:rPr>
                <w:rFonts w:ascii="Times New Roman" w:eastAsia="Times New Roman" w:hAnsi="Times New Roman" w:cs="Times New Roman"/>
              </w:rPr>
              <w:t>32  «</w:t>
            </w:r>
            <w:proofErr w:type="gramEnd"/>
            <w:r w:rsidRPr="00B53007">
              <w:rPr>
                <w:rFonts w:ascii="Times New Roman" w:eastAsia="Times New Roman" w:hAnsi="Times New Roman" w:cs="Times New Roman"/>
              </w:rPr>
              <w:t xml:space="preserve">Концессионные соглашений на предоставление услуг: </w:t>
            </w:r>
          </w:p>
          <w:p w14:paraId="0DE88D21" w14:textId="77777777" w:rsidR="008C21ED" w:rsidRPr="00B53007" w:rsidRDefault="008C21ED" w:rsidP="00495CF6">
            <w:pPr>
              <w:ind w:left="67"/>
              <w:rPr>
                <w:rFonts w:ascii="Times New Roman" w:hAnsi="Times New Roman" w:cs="Times New Roman"/>
              </w:rPr>
            </w:pPr>
            <w:proofErr w:type="spellStart"/>
            <w:proofErr w:type="gramStart"/>
            <w:r w:rsidRPr="00B53007">
              <w:rPr>
                <w:rFonts w:ascii="Times New Roman" w:eastAsia="Times New Roman" w:hAnsi="Times New Roman" w:cs="Times New Roman"/>
              </w:rPr>
              <w:t>концедент</w:t>
            </w:r>
            <w:proofErr w:type="spellEnd"/>
            <w:proofErr w:type="gramEnd"/>
            <w:r w:rsidRPr="00B53007">
              <w:rPr>
                <w:rFonts w:ascii="Times New Roman" w:eastAsia="Times New Roman" w:hAnsi="Times New Roman" w:cs="Times New Roman"/>
              </w:rPr>
              <w:t xml:space="preserve">» </w:t>
            </w:r>
          </w:p>
        </w:tc>
      </w:tr>
      <w:tr w:rsidR="008C21ED" w:rsidRPr="00B53007" w14:paraId="1C502B81" w14:textId="77777777" w:rsidTr="00495CF6">
        <w:trPr>
          <w:trHeight w:val="1426"/>
        </w:trPr>
        <w:tc>
          <w:tcPr>
            <w:tcW w:w="852" w:type="dxa"/>
            <w:tcBorders>
              <w:top w:val="single" w:sz="4" w:space="0" w:color="000000"/>
              <w:left w:val="single" w:sz="4" w:space="0" w:color="000000"/>
              <w:bottom w:val="single" w:sz="4" w:space="0" w:color="000000"/>
              <w:right w:val="single" w:sz="4" w:space="0" w:color="000000"/>
            </w:tcBorders>
          </w:tcPr>
          <w:p w14:paraId="5CCC7760"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  1.13 </w:t>
            </w:r>
          </w:p>
        </w:tc>
        <w:tc>
          <w:tcPr>
            <w:tcW w:w="8649" w:type="dxa"/>
            <w:tcBorders>
              <w:top w:val="single" w:sz="4" w:space="0" w:color="000000"/>
              <w:left w:val="single" w:sz="4" w:space="0" w:color="000000"/>
              <w:bottom w:val="single" w:sz="4" w:space="0" w:color="000000"/>
              <w:right w:val="single" w:sz="4" w:space="0" w:color="000000"/>
            </w:tcBorders>
          </w:tcPr>
          <w:p w14:paraId="2B0C922A" w14:textId="77777777" w:rsidR="008C21ED" w:rsidRPr="00B53007" w:rsidRDefault="008C21ED" w:rsidP="00495CF6">
            <w:pPr>
              <w:ind w:left="67" w:right="2172"/>
              <w:rPr>
                <w:rFonts w:ascii="Times New Roman" w:hAnsi="Times New Roman" w:cs="Times New Roman"/>
              </w:rPr>
            </w:pPr>
            <w:r w:rsidRPr="00B53007">
              <w:rPr>
                <w:rFonts w:ascii="Times New Roman" w:eastAsia="Times New Roman" w:hAnsi="Times New Roman" w:cs="Times New Roman"/>
              </w:rPr>
              <w:t xml:space="preserve">Учет </w:t>
            </w:r>
            <w:proofErr w:type="spellStart"/>
            <w:r w:rsidRPr="00B53007">
              <w:rPr>
                <w:rFonts w:ascii="Times New Roman" w:eastAsia="Times New Roman" w:hAnsi="Times New Roman" w:cs="Times New Roman"/>
              </w:rPr>
              <w:t>разведовательных</w:t>
            </w:r>
            <w:proofErr w:type="spellEnd"/>
            <w:r w:rsidRPr="00B53007">
              <w:rPr>
                <w:rFonts w:ascii="Times New Roman" w:eastAsia="Times New Roman" w:hAnsi="Times New Roman" w:cs="Times New Roman"/>
              </w:rPr>
              <w:t xml:space="preserve"> минеральных ресурсов         МСФООС </w:t>
            </w:r>
            <w:proofErr w:type="gramStart"/>
            <w:r w:rsidRPr="00B53007">
              <w:rPr>
                <w:rFonts w:ascii="Times New Roman" w:eastAsia="Times New Roman" w:hAnsi="Times New Roman" w:cs="Times New Roman"/>
              </w:rPr>
              <w:t>50  «</w:t>
            </w:r>
            <w:proofErr w:type="gramEnd"/>
            <w:r w:rsidRPr="00B53007">
              <w:rPr>
                <w:rFonts w:ascii="Times New Roman" w:eastAsia="Times New Roman" w:hAnsi="Times New Roman" w:cs="Times New Roman"/>
              </w:rPr>
              <w:t xml:space="preserve">Разведка и оценка запасов» </w:t>
            </w:r>
          </w:p>
        </w:tc>
      </w:tr>
      <w:tr w:rsidR="008C21ED" w:rsidRPr="00B53007" w14:paraId="0A356F66" w14:textId="77777777" w:rsidTr="00495CF6">
        <w:trPr>
          <w:trHeight w:val="1426"/>
        </w:trPr>
        <w:tc>
          <w:tcPr>
            <w:tcW w:w="852" w:type="dxa"/>
            <w:tcBorders>
              <w:top w:val="single" w:sz="4" w:space="0" w:color="000000"/>
              <w:left w:val="single" w:sz="4" w:space="0" w:color="000000"/>
              <w:bottom w:val="single" w:sz="4" w:space="0" w:color="000000"/>
              <w:right w:val="single" w:sz="4" w:space="0" w:color="000000"/>
            </w:tcBorders>
          </w:tcPr>
          <w:p w14:paraId="4AA1A9F6"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  1.14 </w:t>
            </w:r>
          </w:p>
        </w:tc>
        <w:tc>
          <w:tcPr>
            <w:tcW w:w="8649" w:type="dxa"/>
            <w:tcBorders>
              <w:top w:val="single" w:sz="4" w:space="0" w:color="000000"/>
              <w:left w:val="single" w:sz="4" w:space="0" w:color="000000"/>
              <w:bottom w:val="single" w:sz="4" w:space="0" w:color="000000"/>
              <w:right w:val="single" w:sz="4" w:space="0" w:color="000000"/>
            </w:tcBorders>
          </w:tcPr>
          <w:p w14:paraId="370221C0" w14:textId="77777777" w:rsidR="008C21ED" w:rsidRPr="00B53007" w:rsidRDefault="008C21ED" w:rsidP="00495CF6">
            <w:pPr>
              <w:spacing w:line="281" w:lineRule="auto"/>
              <w:ind w:left="67"/>
              <w:rPr>
                <w:rFonts w:ascii="Times New Roman" w:hAnsi="Times New Roman" w:cs="Times New Roman"/>
              </w:rPr>
            </w:pPr>
            <w:r w:rsidRPr="00B53007">
              <w:rPr>
                <w:rFonts w:ascii="Times New Roman" w:eastAsia="Times New Roman" w:hAnsi="Times New Roman" w:cs="Times New Roman"/>
              </w:rPr>
              <w:t>Учет долгосрочных</w:t>
            </w:r>
            <w:r w:rsidRPr="00B53007">
              <w:rPr>
                <w:rFonts w:ascii="Times New Roman" w:eastAsia="Times New Roman" w:hAnsi="Times New Roman" w:cs="Times New Roman"/>
                <w:i/>
              </w:rPr>
              <w:t xml:space="preserve"> </w:t>
            </w:r>
            <w:r w:rsidRPr="00B53007">
              <w:rPr>
                <w:rFonts w:ascii="Times New Roman" w:eastAsia="Times New Roman" w:hAnsi="Times New Roman" w:cs="Times New Roman"/>
              </w:rPr>
              <w:t xml:space="preserve">активов, предназначенных для продажи, и прекращенная деятельность </w:t>
            </w:r>
          </w:p>
          <w:p w14:paraId="67D5A55B" w14:textId="77777777" w:rsidR="008C21ED" w:rsidRPr="00B53007" w:rsidRDefault="008C21ED" w:rsidP="00495CF6">
            <w:pPr>
              <w:ind w:left="67"/>
              <w:jc w:val="both"/>
              <w:rPr>
                <w:rFonts w:ascii="Times New Roman" w:hAnsi="Times New Roman" w:cs="Times New Roman"/>
              </w:rPr>
            </w:pPr>
            <w:r w:rsidRPr="00B53007">
              <w:rPr>
                <w:rFonts w:ascii="Times New Roman" w:eastAsia="Times New Roman" w:hAnsi="Times New Roman" w:cs="Times New Roman"/>
              </w:rPr>
              <w:t xml:space="preserve">         МСФООС </w:t>
            </w:r>
            <w:proofErr w:type="gramStart"/>
            <w:r w:rsidRPr="00B53007">
              <w:rPr>
                <w:rFonts w:ascii="Times New Roman" w:eastAsia="Times New Roman" w:hAnsi="Times New Roman" w:cs="Times New Roman"/>
              </w:rPr>
              <w:t>44  «</w:t>
            </w:r>
            <w:proofErr w:type="gramEnd"/>
            <w:r w:rsidRPr="00B53007">
              <w:rPr>
                <w:rFonts w:ascii="Times New Roman" w:eastAsia="Times New Roman" w:hAnsi="Times New Roman" w:cs="Times New Roman"/>
              </w:rPr>
              <w:t>Долгосрочные</w:t>
            </w:r>
            <w:r w:rsidRPr="00B53007">
              <w:rPr>
                <w:rFonts w:ascii="Times New Roman" w:eastAsia="Times New Roman" w:hAnsi="Times New Roman" w:cs="Times New Roman"/>
                <w:i/>
              </w:rPr>
              <w:t xml:space="preserve"> </w:t>
            </w:r>
            <w:r w:rsidRPr="00B53007">
              <w:rPr>
                <w:rFonts w:ascii="Times New Roman" w:eastAsia="Times New Roman" w:hAnsi="Times New Roman" w:cs="Times New Roman"/>
              </w:rPr>
              <w:t xml:space="preserve">активы, предназначенные для продажи, и прекращенная деятельность» </w:t>
            </w:r>
          </w:p>
        </w:tc>
      </w:tr>
      <w:tr w:rsidR="008C21ED" w:rsidRPr="00B53007" w14:paraId="397B64DA" w14:textId="77777777" w:rsidTr="00495CF6">
        <w:trPr>
          <w:trHeight w:val="562"/>
        </w:trPr>
        <w:tc>
          <w:tcPr>
            <w:tcW w:w="852" w:type="dxa"/>
            <w:tcBorders>
              <w:top w:val="single" w:sz="4" w:space="0" w:color="000000"/>
              <w:left w:val="single" w:sz="4" w:space="0" w:color="000000"/>
              <w:bottom w:val="single" w:sz="4" w:space="0" w:color="000000"/>
              <w:right w:val="single" w:sz="4" w:space="0" w:color="000000"/>
            </w:tcBorders>
          </w:tcPr>
          <w:p w14:paraId="3EFF5FA4"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   1.15 </w:t>
            </w:r>
          </w:p>
        </w:tc>
        <w:tc>
          <w:tcPr>
            <w:tcW w:w="8649" w:type="dxa"/>
            <w:tcBorders>
              <w:top w:val="single" w:sz="4" w:space="0" w:color="000000"/>
              <w:left w:val="single" w:sz="4" w:space="0" w:color="000000"/>
              <w:bottom w:val="single" w:sz="4" w:space="0" w:color="000000"/>
              <w:right w:val="single" w:sz="4" w:space="0" w:color="000000"/>
            </w:tcBorders>
          </w:tcPr>
          <w:p w14:paraId="6604EA45" w14:textId="77777777" w:rsidR="008C21ED" w:rsidRPr="00B53007" w:rsidRDefault="008C21ED" w:rsidP="00495CF6">
            <w:pPr>
              <w:spacing w:after="27"/>
              <w:ind w:left="494"/>
              <w:rPr>
                <w:rFonts w:ascii="Times New Roman" w:hAnsi="Times New Roman" w:cs="Times New Roman"/>
              </w:rPr>
            </w:pPr>
            <w:r w:rsidRPr="00B53007">
              <w:rPr>
                <w:rFonts w:ascii="Times New Roman" w:eastAsia="Times New Roman" w:hAnsi="Times New Roman" w:cs="Times New Roman"/>
              </w:rPr>
              <w:t xml:space="preserve">Учет прочих активов и обязательств. </w:t>
            </w:r>
          </w:p>
          <w:p w14:paraId="659C5525"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Оценочные обязательства, условные обязательства и условные активы </w:t>
            </w:r>
          </w:p>
        </w:tc>
      </w:tr>
      <w:tr w:rsidR="008C21ED" w:rsidRPr="00B53007" w14:paraId="6496E607" w14:textId="77777777" w:rsidTr="00495CF6">
        <w:trPr>
          <w:trHeight w:val="1944"/>
        </w:trPr>
        <w:tc>
          <w:tcPr>
            <w:tcW w:w="852" w:type="dxa"/>
            <w:tcBorders>
              <w:top w:val="single" w:sz="4" w:space="0" w:color="000000"/>
              <w:left w:val="single" w:sz="4" w:space="0" w:color="000000"/>
              <w:bottom w:val="single" w:sz="4" w:space="0" w:color="000000"/>
              <w:right w:val="single" w:sz="4" w:space="0" w:color="000000"/>
            </w:tcBorders>
          </w:tcPr>
          <w:p w14:paraId="4DD8D510" w14:textId="77777777" w:rsidR="008C21ED" w:rsidRPr="00B53007" w:rsidRDefault="008C21ED" w:rsidP="00495CF6">
            <w:pPr>
              <w:rPr>
                <w:rFonts w:ascii="Times New Roman" w:hAnsi="Times New Roman" w:cs="Times New Roman"/>
              </w:rPr>
            </w:pPr>
          </w:p>
        </w:tc>
        <w:tc>
          <w:tcPr>
            <w:tcW w:w="8649" w:type="dxa"/>
            <w:tcBorders>
              <w:top w:val="single" w:sz="4" w:space="0" w:color="000000"/>
              <w:left w:val="single" w:sz="4" w:space="0" w:color="000000"/>
              <w:bottom w:val="single" w:sz="4" w:space="0" w:color="000000"/>
              <w:right w:val="single" w:sz="4" w:space="0" w:color="000000"/>
            </w:tcBorders>
          </w:tcPr>
          <w:p w14:paraId="1272A6CC" w14:textId="77777777" w:rsidR="008C21ED" w:rsidRPr="00B53007" w:rsidRDefault="008C21ED" w:rsidP="00495CF6">
            <w:pPr>
              <w:spacing w:line="248" w:lineRule="auto"/>
              <w:ind w:left="67" w:right="111" w:firstLine="427"/>
              <w:jc w:val="both"/>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5375ADBC" w14:textId="77777777" w:rsidR="008C21ED" w:rsidRPr="00B53007" w:rsidRDefault="008C21ED" w:rsidP="00495CF6">
            <w:pPr>
              <w:ind w:left="67" w:firstLine="427"/>
              <w:jc w:val="both"/>
              <w:rPr>
                <w:rFonts w:ascii="Times New Roman" w:hAnsi="Times New Roman" w:cs="Times New Roman"/>
              </w:rPr>
            </w:pPr>
            <w:r w:rsidRPr="00B53007">
              <w:rPr>
                <w:rFonts w:ascii="Times New Roman" w:eastAsia="Times New Roman" w:hAnsi="Times New Roman" w:cs="Times New Roman"/>
              </w:rPr>
              <w:t xml:space="preserve">МСФООС </w:t>
            </w:r>
            <w:proofErr w:type="gramStart"/>
            <w:r w:rsidRPr="00B53007">
              <w:rPr>
                <w:rFonts w:ascii="Times New Roman" w:eastAsia="Times New Roman" w:hAnsi="Times New Roman" w:cs="Times New Roman"/>
              </w:rPr>
              <w:t>19  «</w:t>
            </w:r>
            <w:proofErr w:type="gramEnd"/>
            <w:r w:rsidRPr="00B53007">
              <w:rPr>
                <w:rFonts w:ascii="Times New Roman" w:eastAsia="Times New Roman" w:hAnsi="Times New Roman" w:cs="Times New Roman"/>
              </w:rPr>
              <w:t xml:space="preserve">Оценочные резервы, условные обязательства и  условные активы» </w:t>
            </w:r>
          </w:p>
        </w:tc>
      </w:tr>
      <w:tr w:rsidR="008C21ED" w:rsidRPr="00B53007" w14:paraId="4F4E6D34" w14:textId="77777777" w:rsidTr="00495CF6">
        <w:trPr>
          <w:trHeight w:val="2218"/>
        </w:trPr>
        <w:tc>
          <w:tcPr>
            <w:tcW w:w="852" w:type="dxa"/>
            <w:tcBorders>
              <w:top w:val="single" w:sz="4" w:space="0" w:color="000000"/>
              <w:left w:val="single" w:sz="4" w:space="0" w:color="000000"/>
              <w:bottom w:val="single" w:sz="4" w:space="0" w:color="000000"/>
              <w:right w:val="single" w:sz="4" w:space="0" w:color="000000"/>
            </w:tcBorders>
          </w:tcPr>
          <w:p w14:paraId="0C03877E"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   </w:t>
            </w:r>
          </w:p>
          <w:p w14:paraId="7E71A44B"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  1.16 </w:t>
            </w:r>
          </w:p>
        </w:tc>
        <w:tc>
          <w:tcPr>
            <w:tcW w:w="8649" w:type="dxa"/>
            <w:tcBorders>
              <w:top w:val="single" w:sz="4" w:space="0" w:color="000000"/>
              <w:left w:val="single" w:sz="4" w:space="0" w:color="000000"/>
              <w:bottom w:val="single" w:sz="4" w:space="0" w:color="000000"/>
              <w:right w:val="single" w:sz="4" w:space="0" w:color="000000"/>
            </w:tcBorders>
          </w:tcPr>
          <w:p w14:paraId="68B8C1F0"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Учет доходов и расходов  </w:t>
            </w:r>
          </w:p>
          <w:p w14:paraId="12F4F539" w14:textId="77777777" w:rsidR="008C21ED" w:rsidRPr="00B53007" w:rsidRDefault="008C21ED" w:rsidP="00495CF6">
            <w:pPr>
              <w:spacing w:after="27" w:line="248" w:lineRule="auto"/>
              <w:ind w:left="67" w:firstLine="427"/>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5A7047CC" w14:textId="77777777" w:rsidR="008C21ED" w:rsidRPr="00B53007" w:rsidRDefault="008C21ED" w:rsidP="00495CF6">
            <w:pPr>
              <w:spacing w:after="16"/>
              <w:ind w:left="494"/>
              <w:rPr>
                <w:rFonts w:ascii="Times New Roman" w:hAnsi="Times New Roman" w:cs="Times New Roman"/>
              </w:rPr>
            </w:pPr>
            <w:r w:rsidRPr="00B53007">
              <w:rPr>
                <w:rFonts w:ascii="Times New Roman" w:eastAsia="Times New Roman" w:hAnsi="Times New Roman" w:cs="Times New Roman"/>
              </w:rPr>
              <w:t>МСФООС 47 «Доходы»</w:t>
            </w:r>
            <w:r w:rsidRPr="00B53007">
              <w:rPr>
                <w:rFonts w:ascii="Times New Roman" w:eastAsia="Times New Roman" w:hAnsi="Times New Roman" w:cs="Times New Roman"/>
                <w:i/>
              </w:rPr>
              <w:t xml:space="preserve"> </w:t>
            </w:r>
          </w:p>
          <w:p w14:paraId="207F50E0"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48 «Трансфертные </w:t>
            </w:r>
            <w:proofErr w:type="gramStart"/>
            <w:r w:rsidRPr="00B53007">
              <w:rPr>
                <w:rFonts w:ascii="Times New Roman" w:eastAsia="Times New Roman" w:hAnsi="Times New Roman" w:cs="Times New Roman"/>
              </w:rPr>
              <w:t>расходы»</w:t>
            </w:r>
            <w:r w:rsidRPr="00B53007">
              <w:rPr>
                <w:rFonts w:ascii="Times New Roman" w:eastAsia="Times New Roman" w:hAnsi="Times New Roman" w:cs="Times New Roman"/>
                <w:i/>
              </w:rPr>
              <w:t xml:space="preserve">   </w:t>
            </w:r>
            <w:proofErr w:type="gramEnd"/>
          </w:p>
        </w:tc>
      </w:tr>
      <w:tr w:rsidR="008C21ED" w:rsidRPr="00B53007" w14:paraId="3F326B5D" w14:textId="77777777" w:rsidTr="00495CF6">
        <w:trPr>
          <w:trHeight w:val="1942"/>
        </w:trPr>
        <w:tc>
          <w:tcPr>
            <w:tcW w:w="852" w:type="dxa"/>
            <w:tcBorders>
              <w:top w:val="single" w:sz="4" w:space="0" w:color="000000"/>
              <w:left w:val="single" w:sz="4" w:space="0" w:color="000000"/>
              <w:bottom w:val="single" w:sz="4" w:space="0" w:color="000000"/>
              <w:right w:val="single" w:sz="4" w:space="0" w:color="000000"/>
            </w:tcBorders>
          </w:tcPr>
          <w:p w14:paraId="0EC036D7" w14:textId="77777777" w:rsidR="008C21ED" w:rsidRPr="00B53007" w:rsidRDefault="008C21ED" w:rsidP="00495CF6">
            <w:pPr>
              <w:rPr>
                <w:rFonts w:ascii="Times New Roman" w:hAnsi="Times New Roman" w:cs="Times New Roman"/>
              </w:rPr>
            </w:pPr>
            <w:r w:rsidRPr="00B53007">
              <w:rPr>
                <w:rFonts w:ascii="Times New Roman" w:eastAsia="Times New Roman" w:hAnsi="Times New Roman" w:cs="Times New Roman"/>
              </w:rPr>
              <w:t xml:space="preserve">  1.17 </w:t>
            </w:r>
          </w:p>
        </w:tc>
        <w:tc>
          <w:tcPr>
            <w:tcW w:w="8649" w:type="dxa"/>
            <w:tcBorders>
              <w:top w:val="single" w:sz="4" w:space="0" w:color="000000"/>
              <w:left w:val="single" w:sz="4" w:space="0" w:color="000000"/>
              <w:bottom w:val="single" w:sz="4" w:space="0" w:color="000000"/>
              <w:right w:val="single" w:sz="4" w:space="0" w:color="000000"/>
            </w:tcBorders>
          </w:tcPr>
          <w:p w14:paraId="7F048C80"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Учет операций по централизованному снабжению  </w:t>
            </w:r>
          </w:p>
          <w:p w14:paraId="6C8F05C1" w14:textId="77777777" w:rsidR="008C21ED" w:rsidRPr="00B53007" w:rsidRDefault="008C21ED" w:rsidP="00495CF6">
            <w:pPr>
              <w:spacing w:line="248" w:lineRule="auto"/>
              <w:ind w:left="67" w:right="111" w:firstLine="427"/>
              <w:jc w:val="both"/>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45DCB5AC"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i/>
              </w:rPr>
              <w:t xml:space="preserve"> </w:t>
            </w:r>
          </w:p>
        </w:tc>
      </w:tr>
      <w:tr w:rsidR="008C21ED" w:rsidRPr="00B53007" w14:paraId="0B963B02" w14:textId="77777777" w:rsidTr="00495CF6">
        <w:trPr>
          <w:trHeight w:val="4978"/>
        </w:trPr>
        <w:tc>
          <w:tcPr>
            <w:tcW w:w="852" w:type="dxa"/>
            <w:tcBorders>
              <w:top w:val="single" w:sz="4" w:space="0" w:color="000000"/>
              <w:left w:val="single" w:sz="4" w:space="0" w:color="000000"/>
              <w:bottom w:val="single" w:sz="4" w:space="0" w:color="000000"/>
              <w:right w:val="single" w:sz="4" w:space="0" w:color="000000"/>
            </w:tcBorders>
          </w:tcPr>
          <w:p w14:paraId="0C4DAD7F" w14:textId="77777777" w:rsidR="008C21ED" w:rsidRPr="00B53007" w:rsidRDefault="008C21ED" w:rsidP="00495CF6">
            <w:pPr>
              <w:ind w:right="-29"/>
              <w:jc w:val="both"/>
              <w:rPr>
                <w:rFonts w:ascii="Times New Roman" w:hAnsi="Times New Roman" w:cs="Times New Roman"/>
              </w:rPr>
            </w:pPr>
            <w:r w:rsidRPr="00B53007">
              <w:rPr>
                <w:rFonts w:ascii="Times New Roman" w:eastAsia="Times New Roman" w:hAnsi="Times New Roman" w:cs="Times New Roman"/>
              </w:rPr>
              <w:t xml:space="preserve">              </w:t>
            </w:r>
          </w:p>
          <w:p w14:paraId="1B05AB65" w14:textId="77777777" w:rsidR="008C21ED" w:rsidRPr="00B53007" w:rsidRDefault="008C21ED" w:rsidP="00495CF6">
            <w:pPr>
              <w:ind w:left="41"/>
              <w:rPr>
                <w:rFonts w:ascii="Times New Roman" w:hAnsi="Times New Roman" w:cs="Times New Roman"/>
              </w:rPr>
            </w:pPr>
            <w:r w:rsidRPr="00B53007">
              <w:rPr>
                <w:rFonts w:ascii="Times New Roman" w:eastAsia="Times New Roman" w:hAnsi="Times New Roman" w:cs="Times New Roman"/>
              </w:rPr>
              <w:t xml:space="preserve">1.18 </w:t>
            </w:r>
          </w:p>
        </w:tc>
        <w:tc>
          <w:tcPr>
            <w:tcW w:w="8649" w:type="dxa"/>
            <w:tcBorders>
              <w:top w:val="single" w:sz="4" w:space="0" w:color="000000"/>
              <w:left w:val="single" w:sz="4" w:space="0" w:color="000000"/>
              <w:bottom w:val="single" w:sz="4" w:space="0" w:color="000000"/>
              <w:right w:val="single" w:sz="4" w:space="0" w:color="000000"/>
            </w:tcBorders>
          </w:tcPr>
          <w:p w14:paraId="438CF564" w14:textId="77777777" w:rsidR="008C21ED" w:rsidRPr="00B53007" w:rsidRDefault="008C21ED" w:rsidP="00495CF6">
            <w:pPr>
              <w:spacing w:after="30" w:line="253" w:lineRule="auto"/>
              <w:ind w:left="67" w:right="113" w:firstLine="427"/>
              <w:jc w:val="both"/>
              <w:rPr>
                <w:rFonts w:ascii="Times New Roman" w:hAnsi="Times New Roman" w:cs="Times New Roman"/>
              </w:rPr>
            </w:pPr>
            <w:r w:rsidRPr="00B53007">
              <w:rPr>
                <w:rFonts w:ascii="Times New Roman" w:eastAsia="Times New Roman" w:hAnsi="Times New Roman" w:cs="Times New Roman"/>
              </w:rPr>
              <w:t xml:space="preserve">Порядок составления финансовой отчетности государственными учреждениями и консолидированной финансовой отчетности администраторами бюджетных программ и местными уполномоченными органами по исполнению бюджета </w:t>
            </w:r>
          </w:p>
          <w:p w14:paraId="11AEE3E8" w14:textId="77777777" w:rsidR="008C21ED" w:rsidRPr="00B53007" w:rsidRDefault="008C21ED" w:rsidP="00495CF6">
            <w:pPr>
              <w:spacing w:after="36" w:line="248" w:lineRule="auto"/>
              <w:ind w:left="67" w:right="111" w:firstLine="427"/>
              <w:jc w:val="both"/>
              <w:rPr>
                <w:rFonts w:ascii="Times New Roman" w:hAnsi="Times New Roman" w:cs="Times New Roman"/>
              </w:rPr>
            </w:pPr>
            <w:r w:rsidRPr="00B53007">
              <w:rPr>
                <w:rFonts w:ascii="Times New Roman" w:eastAsia="Times New Roman" w:hAnsi="Times New Roman" w:cs="Times New Roman"/>
                <w:i/>
              </w:rPr>
              <w:t xml:space="preserve">(Правила ведения бухгалтерского учета в ГУ от 12.05.2025 г. № 223. Учетная политика от 24.04.2025г № 191. Правила составления и представления финансовой отчетности от 15.05.2025г. № 230. Правила составления консолидированной финансовой отчетности АБП и МУО по исполнению бюджета от 15.05.2025г. № 229) </w:t>
            </w:r>
          </w:p>
          <w:p w14:paraId="7D6A084E" w14:textId="77777777" w:rsidR="008C21ED" w:rsidRPr="00B53007" w:rsidRDefault="008C21ED" w:rsidP="00495CF6">
            <w:pPr>
              <w:spacing w:after="23"/>
              <w:ind w:left="494"/>
              <w:rPr>
                <w:rFonts w:ascii="Times New Roman" w:hAnsi="Times New Roman" w:cs="Times New Roman"/>
              </w:rPr>
            </w:pPr>
            <w:r w:rsidRPr="00B53007">
              <w:rPr>
                <w:rFonts w:ascii="Times New Roman" w:eastAsia="Times New Roman" w:hAnsi="Times New Roman" w:cs="Times New Roman"/>
              </w:rPr>
              <w:t>МСФООС 1 «</w:t>
            </w:r>
            <w:proofErr w:type="gramStart"/>
            <w:r w:rsidRPr="00B53007">
              <w:rPr>
                <w:rFonts w:ascii="Times New Roman" w:eastAsia="Times New Roman" w:hAnsi="Times New Roman" w:cs="Times New Roman"/>
              </w:rPr>
              <w:t>Представление  финансовой</w:t>
            </w:r>
            <w:proofErr w:type="gramEnd"/>
            <w:r w:rsidRPr="00B53007">
              <w:rPr>
                <w:rFonts w:ascii="Times New Roman" w:eastAsia="Times New Roman" w:hAnsi="Times New Roman" w:cs="Times New Roman"/>
              </w:rPr>
              <w:t xml:space="preserve"> отчетности» </w:t>
            </w:r>
          </w:p>
          <w:p w14:paraId="67CD8E0C" w14:textId="77777777" w:rsidR="008C21ED" w:rsidRPr="00B53007" w:rsidRDefault="008C21ED" w:rsidP="00495CF6">
            <w:pPr>
              <w:spacing w:after="23"/>
              <w:ind w:left="494"/>
              <w:rPr>
                <w:rFonts w:ascii="Times New Roman" w:hAnsi="Times New Roman" w:cs="Times New Roman"/>
              </w:rPr>
            </w:pPr>
            <w:r w:rsidRPr="00B53007">
              <w:rPr>
                <w:rFonts w:ascii="Times New Roman" w:eastAsia="Times New Roman" w:hAnsi="Times New Roman" w:cs="Times New Roman"/>
              </w:rPr>
              <w:t xml:space="preserve">МСФО ОС 35 «Консолидированная финансовая отчетность» </w:t>
            </w:r>
          </w:p>
          <w:p w14:paraId="53CF49FC" w14:textId="77777777" w:rsidR="008C21ED" w:rsidRPr="00B53007" w:rsidRDefault="008C21ED" w:rsidP="00495CF6">
            <w:pPr>
              <w:spacing w:after="22"/>
              <w:ind w:left="494"/>
              <w:rPr>
                <w:rFonts w:ascii="Times New Roman" w:hAnsi="Times New Roman" w:cs="Times New Roman"/>
              </w:rPr>
            </w:pPr>
            <w:r w:rsidRPr="00B53007">
              <w:rPr>
                <w:rFonts w:ascii="Times New Roman" w:eastAsia="Times New Roman" w:hAnsi="Times New Roman" w:cs="Times New Roman"/>
              </w:rPr>
              <w:t xml:space="preserve">МСФООС 34 «Отдельная финансовая отчетность» </w:t>
            </w:r>
          </w:p>
          <w:p w14:paraId="52562A67"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18 «Сегментная отчетность»  </w:t>
            </w:r>
          </w:p>
          <w:p w14:paraId="4EA593CC" w14:textId="77777777" w:rsidR="008C21ED" w:rsidRPr="00B53007" w:rsidRDefault="008C21ED" w:rsidP="00495CF6">
            <w:pPr>
              <w:spacing w:after="1" w:line="278" w:lineRule="auto"/>
              <w:ind w:left="67" w:firstLine="427"/>
              <w:jc w:val="both"/>
              <w:rPr>
                <w:rFonts w:ascii="Times New Roman" w:hAnsi="Times New Roman" w:cs="Times New Roman"/>
              </w:rPr>
            </w:pPr>
            <w:r w:rsidRPr="00B53007">
              <w:rPr>
                <w:rFonts w:ascii="Times New Roman" w:eastAsia="Times New Roman" w:hAnsi="Times New Roman" w:cs="Times New Roman"/>
              </w:rPr>
              <w:t xml:space="preserve">МСФООС 22 «Раскрытие финансовой информации о секторе государственного управления» </w:t>
            </w:r>
          </w:p>
          <w:p w14:paraId="4123E5E8" w14:textId="77777777" w:rsidR="008C21ED" w:rsidRPr="00B53007" w:rsidRDefault="008C21ED" w:rsidP="00495CF6">
            <w:pPr>
              <w:spacing w:after="2" w:line="277" w:lineRule="auto"/>
              <w:ind w:left="67" w:firstLine="427"/>
              <w:jc w:val="both"/>
              <w:rPr>
                <w:rFonts w:ascii="Times New Roman" w:hAnsi="Times New Roman" w:cs="Times New Roman"/>
              </w:rPr>
            </w:pPr>
            <w:r w:rsidRPr="00B53007">
              <w:rPr>
                <w:rFonts w:ascii="Times New Roman" w:eastAsia="Times New Roman" w:hAnsi="Times New Roman" w:cs="Times New Roman"/>
              </w:rPr>
              <w:t xml:space="preserve">МСФООС 24 «Представление бюджетной информации </w:t>
            </w:r>
            <w:proofErr w:type="gramStart"/>
            <w:r w:rsidRPr="00B53007">
              <w:rPr>
                <w:rFonts w:ascii="Times New Roman" w:eastAsia="Times New Roman" w:hAnsi="Times New Roman" w:cs="Times New Roman"/>
              </w:rPr>
              <w:t>в  финансовой</w:t>
            </w:r>
            <w:proofErr w:type="gramEnd"/>
            <w:r w:rsidRPr="00B53007">
              <w:rPr>
                <w:rFonts w:ascii="Times New Roman" w:eastAsia="Times New Roman" w:hAnsi="Times New Roman" w:cs="Times New Roman"/>
              </w:rPr>
              <w:t xml:space="preserve">  отчетности» </w:t>
            </w:r>
          </w:p>
          <w:p w14:paraId="1937C53C" w14:textId="77777777" w:rsidR="008C21ED" w:rsidRPr="00B53007" w:rsidRDefault="008C21ED" w:rsidP="00495CF6">
            <w:pPr>
              <w:ind w:left="494"/>
              <w:rPr>
                <w:rFonts w:ascii="Times New Roman" w:hAnsi="Times New Roman" w:cs="Times New Roman"/>
              </w:rPr>
            </w:pPr>
            <w:r w:rsidRPr="00B53007">
              <w:rPr>
                <w:rFonts w:ascii="Times New Roman" w:eastAsia="Times New Roman" w:hAnsi="Times New Roman" w:cs="Times New Roman"/>
              </w:rPr>
              <w:t xml:space="preserve">МСФООС 38 «Раскрытие информации в других заинтересованных субъектах» </w:t>
            </w:r>
          </w:p>
        </w:tc>
      </w:tr>
    </w:tbl>
    <w:p w14:paraId="1D6275A6" w14:textId="61B67985" w:rsidR="00282CF0" w:rsidRDefault="008C21ED" w:rsidP="008C21ED">
      <w:pPr>
        <w:spacing w:after="0"/>
        <w:ind w:left="427"/>
        <w:jc w:val="both"/>
        <w:rPr>
          <w:rFonts w:ascii="Times New Roman" w:eastAsia="Times New Roman" w:hAnsi="Times New Roman" w:cs="Times New Roman"/>
          <w:sz w:val="24"/>
          <w:szCs w:val="24"/>
        </w:rPr>
      </w:pPr>
      <w:r w:rsidRPr="00B53007">
        <w:rPr>
          <w:rFonts w:ascii="Times New Roman" w:eastAsia="Times New Roman" w:hAnsi="Times New Roman" w:cs="Times New Roman"/>
          <w:sz w:val="24"/>
          <w:szCs w:val="24"/>
        </w:rPr>
        <w:t xml:space="preserve"> </w:t>
      </w:r>
    </w:p>
    <w:p w14:paraId="3060BC2F" w14:textId="77777777" w:rsidR="00282CF0" w:rsidRDefault="00282CF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D76125" w14:textId="77777777" w:rsidR="008C21ED" w:rsidRPr="00B53007" w:rsidRDefault="008C21ED" w:rsidP="008C21ED">
      <w:pPr>
        <w:spacing w:after="0"/>
        <w:ind w:left="427"/>
        <w:jc w:val="both"/>
        <w:rPr>
          <w:rFonts w:ascii="Times New Roman" w:eastAsia="Times New Roman" w:hAnsi="Times New Roman" w:cs="Times New Roman"/>
          <w:sz w:val="24"/>
          <w:szCs w:val="24"/>
        </w:rPr>
      </w:pPr>
    </w:p>
    <w:p w14:paraId="65482470" w14:textId="53ACAD75" w:rsidR="008C21ED" w:rsidRPr="00B53007" w:rsidRDefault="008C04FE" w:rsidP="008C21ED">
      <w:pPr>
        <w:spacing w:after="0"/>
        <w:ind w:left="427"/>
        <w:jc w:val="both"/>
        <w:rPr>
          <w:rFonts w:ascii="Times New Roman" w:hAnsi="Times New Roman" w:cs="Times New Roman"/>
          <w:sz w:val="24"/>
          <w:szCs w:val="24"/>
        </w:rPr>
      </w:pPr>
      <w:r w:rsidRPr="00282CF0">
        <w:rPr>
          <w:rFonts w:ascii="Times New Roman" w:hAnsi="Times New Roman" w:cs="Times New Roman"/>
          <w:noProof/>
          <w:sz w:val="24"/>
          <w:szCs w:val="24"/>
          <w:lang w:eastAsia="ru-RU"/>
        </w:rPr>
        <w:drawing>
          <wp:inline distT="0" distB="0" distL="0" distR="0" wp14:anchorId="28F5F49F" wp14:editId="24C51522">
            <wp:extent cx="6210300" cy="7695820"/>
            <wp:effectExtent l="0" t="0" r="0" b="635"/>
            <wp:docPr id="2347113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10300" cy="7695820"/>
                    </a:xfrm>
                    <a:prstGeom prst="rect">
                      <a:avLst/>
                    </a:prstGeom>
                    <a:noFill/>
                    <a:ln>
                      <a:noFill/>
                    </a:ln>
                  </pic:spPr>
                </pic:pic>
              </a:graphicData>
            </a:graphic>
          </wp:inline>
        </w:drawing>
      </w:r>
    </w:p>
    <w:p w14:paraId="1BAAD34D" w14:textId="77777777" w:rsidR="008C21ED" w:rsidRPr="00A67C00" w:rsidRDefault="008C21ED" w:rsidP="008C21ED">
      <w:pPr>
        <w:spacing w:after="0"/>
        <w:ind w:left="427"/>
        <w:jc w:val="both"/>
        <w:rPr>
          <w:rFonts w:ascii="Times New Roman" w:hAnsi="Times New Roman" w:cs="Times New Roman"/>
          <w:b/>
          <w:sz w:val="24"/>
          <w:szCs w:val="24"/>
        </w:rPr>
      </w:pPr>
      <w:bookmarkStart w:id="0" w:name="_GoBack"/>
      <w:r w:rsidRPr="00A67C00">
        <w:rPr>
          <w:rFonts w:ascii="Times New Roman" w:eastAsia="Times New Roman" w:hAnsi="Times New Roman" w:cs="Times New Roman"/>
          <w:b/>
          <w:sz w:val="24"/>
          <w:szCs w:val="24"/>
        </w:rPr>
        <w:t xml:space="preserve"> </w:t>
      </w:r>
    </w:p>
    <w:p w14:paraId="31095B3D" w14:textId="45EA7256" w:rsidR="006C6B0D" w:rsidRPr="00B53007" w:rsidRDefault="006B0CCF" w:rsidP="003770A6">
      <w:pPr>
        <w:spacing w:after="0" w:line="240" w:lineRule="auto"/>
        <w:jc w:val="both"/>
        <w:rPr>
          <w:rFonts w:ascii="Times New Roman" w:eastAsia="Times New Roman" w:hAnsi="Times New Roman" w:cs="Times New Roman"/>
          <w:bCs/>
          <w:kern w:val="36"/>
          <w:sz w:val="24"/>
          <w:szCs w:val="24"/>
          <w:lang w:val="kk-KZ" w:eastAsia="ru-RU"/>
        </w:rPr>
      </w:pPr>
      <w:r w:rsidRPr="00A67C00">
        <w:rPr>
          <w:rFonts w:ascii="Times New Roman" w:hAnsi="Times New Roman" w:cs="Times New Roman"/>
          <w:b/>
          <w:sz w:val="24"/>
          <w:szCs w:val="24"/>
          <w:lang w:val="kk-KZ"/>
        </w:rPr>
        <w:t xml:space="preserve">         </w:t>
      </w:r>
      <w:r w:rsidR="00A62CF5" w:rsidRPr="00A67C00">
        <w:rPr>
          <w:rFonts w:ascii="Times New Roman" w:hAnsi="Times New Roman" w:cs="Times New Roman"/>
          <w:b/>
          <w:sz w:val="24"/>
          <w:szCs w:val="24"/>
          <w:lang w:val="kk-KZ"/>
        </w:rPr>
        <w:t>Примечание:</w:t>
      </w:r>
      <w:r w:rsidR="00A62CF5" w:rsidRPr="00A62CF5">
        <w:rPr>
          <w:rFonts w:ascii="Times New Roman" w:hAnsi="Times New Roman" w:cs="Times New Roman"/>
          <w:sz w:val="24"/>
          <w:szCs w:val="24"/>
          <w:lang w:val="kk-KZ"/>
        </w:rPr>
        <w:t xml:space="preserve"> </w:t>
      </w:r>
      <w:bookmarkEnd w:id="0"/>
      <w:r w:rsidR="00A62CF5" w:rsidRPr="00A62CF5">
        <w:rPr>
          <w:rFonts w:ascii="Times New Roman" w:hAnsi="Times New Roman" w:cs="Times New Roman"/>
          <w:sz w:val="24"/>
          <w:szCs w:val="24"/>
          <w:lang w:val="kk-KZ"/>
        </w:rPr>
        <w:t>При необходимости тему учебной программы вправе выбрать заказчик.</w:t>
      </w:r>
    </w:p>
    <w:sectPr w:rsidR="006C6B0D" w:rsidRPr="00B53007" w:rsidSect="00AE3696">
      <w:pgSz w:w="11906" w:h="16838"/>
      <w:pgMar w:top="284" w:right="992"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B2E09"/>
    <w:multiLevelType w:val="multilevel"/>
    <w:tmpl w:val="8D161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D65E5"/>
    <w:multiLevelType w:val="multilevel"/>
    <w:tmpl w:val="9184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983279"/>
    <w:multiLevelType w:val="multilevel"/>
    <w:tmpl w:val="FB46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AB6F54"/>
    <w:multiLevelType w:val="multilevel"/>
    <w:tmpl w:val="67F0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A43BAD"/>
    <w:multiLevelType w:val="multilevel"/>
    <w:tmpl w:val="3DD0D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EE2DC4"/>
    <w:multiLevelType w:val="hybridMultilevel"/>
    <w:tmpl w:val="2BA6EA9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nsid w:val="351C32B4"/>
    <w:multiLevelType w:val="hybridMultilevel"/>
    <w:tmpl w:val="A216AEFE"/>
    <w:lvl w:ilvl="0" w:tplc="1CAE96FC">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7">
    <w:nsid w:val="37EF0B06"/>
    <w:multiLevelType w:val="multilevel"/>
    <w:tmpl w:val="2F26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D5657F"/>
    <w:multiLevelType w:val="multilevel"/>
    <w:tmpl w:val="F6C0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371C6A"/>
    <w:multiLevelType w:val="multilevel"/>
    <w:tmpl w:val="9E6E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DD3691"/>
    <w:multiLevelType w:val="multilevel"/>
    <w:tmpl w:val="3BE6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493906"/>
    <w:multiLevelType w:val="hybridMultilevel"/>
    <w:tmpl w:val="C62AD35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nsid w:val="5CED3639"/>
    <w:multiLevelType w:val="multilevel"/>
    <w:tmpl w:val="D384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D6876FD"/>
    <w:multiLevelType w:val="multilevel"/>
    <w:tmpl w:val="4570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1A6345"/>
    <w:multiLevelType w:val="multilevel"/>
    <w:tmpl w:val="2592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D70ADC"/>
    <w:multiLevelType w:val="hybridMultilevel"/>
    <w:tmpl w:val="BAACEA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4"/>
  </w:num>
  <w:num w:numId="5">
    <w:abstractNumId w:val="7"/>
  </w:num>
  <w:num w:numId="6">
    <w:abstractNumId w:val="3"/>
  </w:num>
  <w:num w:numId="7">
    <w:abstractNumId w:val="14"/>
  </w:num>
  <w:num w:numId="8">
    <w:abstractNumId w:val="2"/>
  </w:num>
  <w:num w:numId="9">
    <w:abstractNumId w:val="1"/>
  </w:num>
  <w:num w:numId="10">
    <w:abstractNumId w:val="13"/>
  </w:num>
  <w:num w:numId="11">
    <w:abstractNumId w:val="12"/>
  </w:num>
  <w:num w:numId="12">
    <w:abstractNumId w:val="0"/>
  </w:num>
  <w:num w:numId="13">
    <w:abstractNumId w:val="10"/>
  </w:num>
  <w:num w:numId="14">
    <w:abstractNumId w:val="5"/>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840"/>
    <w:rsid w:val="00017165"/>
    <w:rsid w:val="000426DA"/>
    <w:rsid w:val="000566BC"/>
    <w:rsid w:val="0005740A"/>
    <w:rsid w:val="00086017"/>
    <w:rsid w:val="000D33E3"/>
    <w:rsid w:val="000D58FE"/>
    <w:rsid w:val="00183852"/>
    <w:rsid w:val="00184D91"/>
    <w:rsid w:val="00230167"/>
    <w:rsid w:val="00244DF7"/>
    <w:rsid w:val="002809EA"/>
    <w:rsid w:val="00282CF0"/>
    <w:rsid w:val="003770A6"/>
    <w:rsid w:val="004817E2"/>
    <w:rsid w:val="004A7795"/>
    <w:rsid w:val="004F76F5"/>
    <w:rsid w:val="00547426"/>
    <w:rsid w:val="005F1CA3"/>
    <w:rsid w:val="006B0CCF"/>
    <w:rsid w:val="006C60CB"/>
    <w:rsid w:val="006C6B0D"/>
    <w:rsid w:val="006D0E53"/>
    <w:rsid w:val="006F15D0"/>
    <w:rsid w:val="008008A9"/>
    <w:rsid w:val="008931FB"/>
    <w:rsid w:val="008A2840"/>
    <w:rsid w:val="008C04FE"/>
    <w:rsid w:val="008C21ED"/>
    <w:rsid w:val="008E6794"/>
    <w:rsid w:val="0094439B"/>
    <w:rsid w:val="009761F3"/>
    <w:rsid w:val="00A6261D"/>
    <w:rsid w:val="00A62CF5"/>
    <w:rsid w:val="00A67C00"/>
    <w:rsid w:val="00A77388"/>
    <w:rsid w:val="00AA0F15"/>
    <w:rsid w:val="00AC0474"/>
    <w:rsid w:val="00AE3696"/>
    <w:rsid w:val="00B04D79"/>
    <w:rsid w:val="00B1222C"/>
    <w:rsid w:val="00B53007"/>
    <w:rsid w:val="00B72DA6"/>
    <w:rsid w:val="00B93289"/>
    <w:rsid w:val="00D93509"/>
    <w:rsid w:val="00DB2017"/>
    <w:rsid w:val="00E60C3D"/>
    <w:rsid w:val="00EC6F5E"/>
    <w:rsid w:val="00EE7BF3"/>
    <w:rsid w:val="00F468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27E42"/>
  <w15:chartTrackingRefBased/>
  <w15:docId w15:val="{13847156-A0E6-4821-A26D-631BB2561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A773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7738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773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No Spacing,мой рабочий,норма,No Spacing1,свой,14 TNR,МОЙ СТИЛЬ,Без интервала11,Елжан,Без интеБез интервала,Алия,ТекстОтчета,без интервала,исполнитель,No Spacing11,Без интервала111,Без интерваль,Clips Body"/>
    <w:link w:val="a4"/>
    <w:uiPriority w:val="1"/>
    <w:qFormat/>
    <w:rsid w:val="008A284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No Spacing Знак,мой рабочий Знак,норма Знак,No Spacing1 Знак,свой Знак,14 TNR Знак,МОЙ СТИЛЬ Знак,Без интервала11 Знак,Елжан Знак,Без интеБез интервала Знак,Алия Знак,ТекстОтчета Знак,без интервала Знак,исполнитель Знак"/>
    <w:link w:val="a3"/>
    <w:uiPriority w:val="1"/>
    <w:locked/>
    <w:rsid w:val="008A2840"/>
    <w:rPr>
      <w:rFonts w:ascii="Times New Roman" w:eastAsia="Times New Roman" w:hAnsi="Times New Roman" w:cs="Times New Roman"/>
      <w:sz w:val="24"/>
      <w:szCs w:val="24"/>
      <w:lang w:eastAsia="ru-RU"/>
    </w:rPr>
  </w:style>
  <w:style w:type="paragraph" w:customStyle="1" w:styleId="pj">
    <w:name w:val="pj"/>
    <w:basedOn w:val="a"/>
    <w:rsid w:val="008A2840"/>
    <w:pPr>
      <w:spacing w:after="0" w:line="240" w:lineRule="auto"/>
      <w:ind w:firstLine="400"/>
      <w:jc w:val="both"/>
    </w:pPr>
    <w:rPr>
      <w:rFonts w:ascii="Times New Roman" w:eastAsia="Times New Roman" w:hAnsi="Times New Roman" w:cs="Times New Roman"/>
      <w:color w:val="000000"/>
      <w:sz w:val="24"/>
      <w:szCs w:val="24"/>
      <w:lang w:eastAsia="ru-RU"/>
    </w:rPr>
  </w:style>
  <w:style w:type="character" w:customStyle="1" w:styleId="s0">
    <w:name w:val="s0"/>
    <w:rsid w:val="008A2840"/>
    <w:rPr>
      <w:rFonts w:ascii="Times New Roman" w:hAnsi="Times New Roman" w:cs="Times New Roman" w:hint="default"/>
      <w:b w:val="0"/>
      <w:bCs w:val="0"/>
      <w:i w:val="0"/>
      <w:iCs w:val="0"/>
      <w:color w:val="000000"/>
    </w:rPr>
  </w:style>
  <w:style w:type="paragraph" w:styleId="a5">
    <w:name w:val="Body Text"/>
    <w:basedOn w:val="a"/>
    <w:link w:val="a6"/>
    <w:uiPriority w:val="1"/>
    <w:qFormat/>
    <w:rsid w:val="00230167"/>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1"/>
    <w:rsid w:val="00230167"/>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7738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7738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77388"/>
    <w:rPr>
      <w:rFonts w:ascii="Times New Roman" w:eastAsia="Times New Roman" w:hAnsi="Times New Roman" w:cs="Times New Roman"/>
      <w:b/>
      <w:bCs/>
      <w:sz w:val="27"/>
      <w:szCs w:val="27"/>
      <w:lang w:eastAsia="ru-RU"/>
    </w:rPr>
  </w:style>
  <w:style w:type="paragraph" w:customStyle="1" w:styleId="isselectedend">
    <w:name w:val="isselectedend"/>
    <w:basedOn w:val="a"/>
    <w:rsid w:val="00A773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ocdata">
    <w:name w:val="docdata"/>
    <w:aliases w:val="docy,v5,2185,bqiaagaaeyqcaaagiaiaaapwbwaabf4haaaaaaaaaaaaaaaaaaaaaaaaaaaaaaaaaaaaaaaaaaaaaaaaaaaaaaaaaaaaaaaaaaaaaaaaaaaaaaaaaaaaaaaaaaaaaaaaaaaaaaaaaaaaaaaaaaaaaaaaaaaaaaaaaaaaaaaaaaaaaaaaaaaaaaaaaaaaaaaaaaaaaaaaaaaaaaaaaaaaaaaaaaaaaaaaaaaaaaaa"/>
    <w:basedOn w:val="a"/>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AA0F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B04D79"/>
    <w:pPr>
      <w:ind w:left="720"/>
      <w:contextualSpacing/>
    </w:pPr>
  </w:style>
  <w:style w:type="table" w:customStyle="1" w:styleId="TableGrid">
    <w:name w:val="TableGrid"/>
    <w:rsid w:val="008C21ED"/>
    <w:pPr>
      <w:spacing w:after="0" w:line="240" w:lineRule="auto"/>
    </w:pPr>
    <w:rPr>
      <w:rFonts w:eastAsiaTheme="minorEastAsia"/>
      <w:kern w:val="2"/>
      <w:sz w:val="24"/>
      <w:szCs w:val="24"/>
      <w:lang w:eastAsia="ru-RU"/>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16411">
      <w:bodyDiv w:val="1"/>
      <w:marLeft w:val="0"/>
      <w:marRight w:val="0"/>
      <w:marTop w:val="0"/>
      <w:marBottom w:val="0"/>
      <w:divBdr>
        <w:top w:val="none" w:sz="0" w:space="0" w:color="auto"/>
        <w:left w:val="none" w:sz="0" w:space="0" w:color="auto"/>
        <w:bottom w:val="none" w:sz="0" w:space="0" w:color="auto"/>
        <w:right w:val="none" w:sz="0" w:space="0" w:color="auto"/>
      </w:divBdr>
    </w:div>
    <w:div w:id="644432152">
      <w:bodyDiv w:val="1"/>
      <w:marLeft w:val="0"/>
      <w:marRight w:val="0"/>
      <w:marTop w:val="0"/>
      <w:marBottom w:val="0"/>
      <w:divBdr>
        <w:top w:val="none" w:sz="0" w:space="0" w:color="auto"/>
        <w:left w:val="none" w:sz="0" w:space="0" w:color="auto"/>
        <w:bottom w:val="none" w:sz="0" w:space="0" w:color="auto"/>
        <w:right w:val="none" w:sz="0" w:space="0" w:color="auto"/>
      </w:divBdr>
    </w:div>
    <w:div w:id="1178542423">
      <w:bodyDiv w:val="1"/>
      <w:marLeft w:val="0"/>
      <w:marRight w:val="0"/>
      <w:marTop w:val="0"/>
      <w:marBottom w:val="0"/>
      <w:divBdr>
        <w:top w:val="none" w:sz="0" w:space="0" w:color="auto"/>
        <w:left w:val="none" w:sz="0" w:space="0" w:color="auto"/>
        <w:bottom w:val="none" w:sz="0" w:space="0" w:color="auto"/>
        <w:right w:val="none" w:sz="0" w:space="0" w:color="auto"/>
      </w:divBdr>
    </w:div>
    <w:div w:id="18665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https://www.google.com/goto?url=CAES_QIB6zswFSH2LKGHJwiOn4UZvB_GNLHqbhXxPXt8Tx_Nh-WF6EQzrnp13gq-JMfnbr9hOa1Bo7jzDozm2hNsvTkXevAhlsrVzQisRs_YDYNnTbZIzJTGI82SD3G8tyNvyeY-abCzzqPE3x85cWVOe9D4j2eurQzhDKo7fq7VuD6xhAHZt9Tax-DNAGvwvvg_nOGg_V5qSc-w9PNrPgyAU1X-gH62I4WEEcVqwW6EQ_GZYRtLrjA1il-wIm-dAqj00t2DFqs1fXN8JYJJfuvaIq-DXriym3oiSraryQZdyUeSj0RgUA4oLRa7JLBboseD7Yfg4qAVV6Epfltq9d_aJipAkZXufPStsJUMhOsDrGjJ5ArJTGTjSv1b7UNu9gBOaTFnyIXn3vV5CzMu7ySem3gMrPp28u7mcKtPOqHxiwMoHFM_blex3vsikx0ZfS0Ps4MxMW8rnl9E0FBJzJaKu3A7LGti9xw2spdpBZlDPhBiDAoBx1dDl25REiQSNH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2731</Words>
  <Characters>15568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dc:creator>
  <cp:keywords/>
  <dc:description/>
  <cp:lastModifiedBy>Нурболат Абусадиров</cp:lastModifiedBy>
  <cp:revision>93</cp:revision>
  <dcterms:created xsi:type="dcterms:W3CDTF">2026-09-25T05:29:00Z</dcterms:created>
  <dcterms:modified xsi:type="dcterms:W3CDTF">2026-10-16T13:05:00Z</dcterms:modified>
</cp:coreProperties>
</file>