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0B1" w:rsidRDefault="00DD70B1" w:rsidP="00D32AC4">
      <w:pPr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</w:t>
      </w:r>
    </w:p>
    <w:p w:rsidR="00DD70B1" w:rsidRPr="003D2FEB" w:rsidRDefault="00DD70B1" w:rsidP="00DD70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D2F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ТЕХНИЧЕСКАЯ СПЕЦИФИКАЦИЯ </w:t>
      </w:r>
    </w:p>
    <w:p w:rsidR="00DD70B1" w:rsidRPr="003D2FEB" w:rsidRDefault="00DD70B1" w:rsidP="00DD70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D2FE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ремонт, восстановление и изготовление отдельных участков оконных и дверных блоков из ПХВ и алюминиевых профилей </w:t>
      </w:r>
      <w:r w:rsidRPr="003D2FE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kk-KZ"/>
        </w:rPr>
      </w:pP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kk-KZ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  <w:lang w:val="kk-KZ"/>
        </w:rPr>
        <w:t xml:space="preserve">Заказчик: </w:t>
      </w:r>
      <w:r w:rsidRPr="003D2FEB">
        <w:rPr>
          <w:rFonts w:ascii="Times New Roman" w:eastAsia="Times New Roman" w:hAnsi="Times New Roman"/>
          <w:color w:val="000000"/>
          <w:sz w:val="28"/>
          <w:szCs w:val="28"/>
          <w:lang w:val="kk-KZ"/>
        </w:rPr>
        <w:tab/>
      </w:r>
      <w:r w:rsidRPr="003D2FEB">
        <w:rPr>
          <w:rFonts w:ascii="Times New Roman" w:eastAsia="Times New Roman" w:hAnsi="Times New Roman"/>
          <w:b/>
          <w:color w:val="000000"/>
          <w:sz w:val="28"/>
          <w:szCs w:val="28"/>
          <w:lang w:val="kk-KZ"/>
        </w:rPr>
        <w:t>Университетский госпиталь НАО «Медицинский университет Семей».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kk-KZ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  <w:lang w:val="kk-KZ"/>
        </w:rPr>
        <w:t xml:space="preserve">Адрес проведения услуги: область Абай, г.Семей, ул. Сеченова, 1, УГ НАО «МУС». </w:t>
      </w:r>
    </w:p>
    <w:p w:rsidR="00DD70B1" w:rsidRPr="003D2FEB" w:rsidRDefault="00DD70B1" w:rsidP="00DD70B1">
      <w:pPr>
        <w:spacing w:after="160" w:line="254" w:lineRule="auto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kk-KZ"/>
        </w:rPr>
      </w:pPr>
      <w:r w:rsidRPr="003D2FEB">
        <w:rPr>
          <w:rFonts w:ascii="Times New Roman" w:eastAsia="Times New Roman" w:hAnsi="Times New Roman"/>
          <w:b/>
          <w:color w:val="000000"/>
          <w:sz w:val="28"/>
          <w:szCs w:val="28"/>
          <w:lang w:val="kk-KZ"/>
        </w:rPr>
        <w:t xml:space="preserve">Ремонт, восстановление и изготовление отдельных участков оконных и дверных блоков из ПХВ </w:t>
      </w:r>
      <w:r w:rsidRPr="003D2FE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алюминиевых </w:t>
      </w:r>
      <w:r w:rsidRPr="003D2FEB">
        <w:rPr>
          <w:rFonts w:ascii="Times New Roman" w:eastAsia="Times New Roman" w:hAnsi="Times New Roman"/>
          <w:b/>
          <w:color w:val="000000"/>
          <w:sz w:val="28"/>
          <w:szCs w:val="28"/>
          <w:lang w:val="kk-KZ"/>
        </w:rPr>
        <w:t>профилей.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- замена фурнитуры оконных и дверных блоков – 3</w:t>
      </w:r>
      <w:r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 xml:space="preserve"> ед.;</w:t>
      </w:r>
    </w:p>
    <w:p w:rsidR="00DD70B1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- замена дверных замков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 пластиковые двери – 10</w:t>
      </w: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 xml:space="preserve"> ед.;</w:t>
      </w:r>
    </w:p>
    <w:p w:rsidR="00DD70B1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замена дверных замков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алюминиевые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двери – 4</w:t>
      </w: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 xml:space="preserve"> ед.;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 xml:space="preserve">- регулировка фурнитуры различного типа –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30 </w:t>
      </w: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ед.;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- осуществление замены уплотнителя, потерявшего свои функциональные и эксплуатационные свойства – 28,0м;</w:t>
      </w:r>
    </w:p>
    <w:p w:rsidR="00DD70B1" w:rsidRPr="00635BDA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kk-KZ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- изготовление элементов оконных блоков по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техническим условиям Заказчика с</w:t>
      </w:r>
      <w:r>
        <w:rPr>
          <w:rFonts w:ascii="Times New Roman" w:eastAsia="Times New Roman" w:hAnsi="Times New Roman"/>
          <w:color w:val="000000"/>
          <w:sz w:val="28"/>
          <w:szCs w:val="28"/>
          <w:lang w:val="kk-KZ"/>
        </w:rPr>
        <w:t xml:space="preserve"> форточками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-3,52м</w:t>
      </w:r>
      <w:r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kk-KZ"/>
        </w:rPr>
        <w:t>2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- очищение и смазывание основных механизмов конструкций – по необходимости.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Выезд специалистов по заявке заказчика не позднее 5 часов с момента вызова.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Все необходимые материалы, комплектующие и оборудование предоставляются Исполнителем.</w:t>
      </w:r>
    </w:p>
    <w:p w:rsidR="00DD70B1" w:rsidRPr="003D2FEB" w:rsidRDefault="00DD70B1" w:rsidP="00DD70B1">
      <w:pPr>
        <w:spacing w:after="16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D2FEB">
        <w:rPr>
          <w:rFonts w:ascii="Times New Roman" w:eastAsia="Times New Roman" w:hAnsi="Times New Roman"/>
          <w:color w:val="000000"/>
          <w:sz w:val="28"/>
          <w:szCs w:val="28"/>
        </w:rPr>
        <w:t>Качество, количество, комплектация и цвет используемых деталей согласовать с Заказчиком.</w:t>
      </w:r>
    </w:p>
    <w:p w:rsidR="00DD70B1" w:rsidRPr="003D2FEB" w:rsidRDefault="00DD70B1" w:rsidP="00DD70B1">
      <w:pPr>
        <w:spacing w:after="160" w:line="254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kk-KZ"/>
        </w:rPr>
      </w:pPr>
      <w:r w:rsidRPr="003D2FEB">
        <w:rPr>
          <w:rFonts w:ascii="Times New Roman" w:eastAsia="Times New Roman" w:hAnsi="Times New Roman"/>
          <w:b/>
          <w:color w:val="000000"/>
          <w:sz w:val="28"/>
          <w:szCs w:val="28"/>
          <w:lang w:val="kk-KZ"/>
        </w:rPr>
        <w:t>Срок выполнения работ</w:t>
      </w:r>
      <w:r w:rsidRPr="003D2FEB">
        <w:rPr>
          <w:rFonts w:ascii="Times New Roman" w:eastAsia="Times New Roman" w:hAnsi="Times New Roman"/>
          <w:color w:val="000000"/>
          <w:sz w:val="28"/>
          <w:szCs w:val="28"/>
          <w:lang w:val="kk-KZ"/>
        </w:rPr>
        <w:t xml:space="preserve"> – по заявке Заказчика.</w:t>
      </w:r>
    </w:p>
    <w:p w:rsidR="00DD70B1" w:rsidRPr="003D2FEB" w:rsidRDefault="00DD70B1" w:rsidP="00DD70B1">
      <w:pPr>
        <w:spacing w:after="160" w:line="254" w:lineRule="auto"/>
        <w:contextualSpacing/>
        <w:jc w:val="both"/>
        <w:rPr>
          <w:rFonts w:eastAsia="Times New Roman"/>
          <w:b/>
          <w:sz w:val="28"/>
          <w:szCs w:val="28"/>
          <w:lang w:val="kk-KZ"/>
        </w:rPr>
      </w:pPr>
      <w:r w:rsidRPr="003D2FEB">
        <w:rPr>
          <w:rFonts w:ascii="Times New Roman" w:eastAsia="Times New Roman" w:hAnsi="Times New Roman"/>
          <w:b/>
          <w:color w:val="000000"/>
          <w:sz w:val="28"/>
          <w:szCs w:val="28"/>
          <w:lang w:val="kk-KZ"/>
        </w:rPr>
        <w:t>Гарантийный срок</w:t>
      </w:r>
      <w:r w:rsidRPr="003D2FEB">
        <w:rPr>
          <w:rFonts w:ascii="Times New Roman" w:eastAsia="Times New Roman" w:hAnsi="Times New Roman"/>
          <w:color w:val="000000"/>
          <w:sz w:val="28"/>
          <w:szCs w:val="28"/>
          <w:lang w:val="kk-KZ"/>
        </w:rPr>
        <w:t xml:space="preserve"> по выполненым работам – 12 месяцев со дня подписания актов выполненных работ.</w:t>
      </w:r>
    </w:p>
    <w:p w:rsidR="00DD70B1" w:rsidRPr="003D2FEB" w:rsidRDefault="00DD70B1" w:rsidP="00DD70B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70B1" w:rsidRDefault="00DD70B1" w:rsidP="00DD70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:rsidR="00DD70B1" w:rsidRDefault="00DD70B1" w:rsidP="00DD70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:rsidR="00DD70B1" w:rsidRDefault="00DD70B1" w:rsidP="00DD70B1">
      <w:pPr>
        <w:tabs>
          <w:tab w:val="left" w:pos="3705"/>
        </w:tabs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СИПАТТАМА</w:t>
      </w:r>
    </w:p>
    <w:p w:rsidR="00DD70B1" w:rsidRDefault="00DD70B1" w:rsidP="00DD70B1">
      <w:pPr>
        <w:tabs>
          <w:tab w:val="left" w:pos="3705"/>
        </w:tabs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D46979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ШЖҚ және алюминий профильдерден терезе және есік блоктарының жекелеген учаскелерін жөндеуге, қалпына келтіруге және дайындауға</w:t>
      </w:r>
    </w:p>
    <w:p w:rsidR="00DD70B1" w:rsidRDefault="00DD70B1" w:rsidP="00DD70B1">
      <w:pPr>
        <w:tabs>
          <w:tab w:val="left" w:pos="3705"/>
        </w:tabs>
        <w:spacing w:after="0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>Тапсырыс беруші:</w:t>
      </w: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«Семей медицинаналық университеті» КЕАҚ Университет госпиталі.</w:t>
      </w:r>
    </w:p>
    <w:p w:rsidR="00DD70B1" w:rsidRDefault="00DD70B1" w:rsidP="00DD70B1">
      <w:pPr>
        <w:tabs>
          <w:tab w:val="left" w:pos="3705"/>
        </w:tabs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>Мекенжай:</w:t>
      </w: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Абай облысы, Семей қаласы, Сеченов көшесі 1, «СМУ» КЕАҚ</w:t>
      </w:r>
    </w:p>
    <w:p w:rsidR="00DD70B1" w:rsidRDefault="00DD70B1" w:rsidP="00DD70B1">
      <w:pPr>
        <w:tabs>
          <w:tab w:val="left" w:pos="3705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ШЖҚ және алюминий профильдерден терезе және есік блоктарының жекелеген учаскелерін жөндеу, қалпына келтіру және дайындау.</w:t>
      </w:r>
    </w:p>
    <w:p w:rsidR="00DD70B1" w:rsidRPr="00D46979" w:rsidRDefault="00DD70B1" w:rsidP="00DD70B1">
      <w:pPr>
        <w:tabs>
          <w:tab w:val="left" w:pos="3705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- терезе және есік блоктарының фурнитурасын ауыстыру - 30 бірлік;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- есік құлыптарын пластикалық есіктерге ауыстыру - 10 бірлік;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lastRenderedPageBreak/>
        <w:t>- есік құлыптарын алюминий есіктерге ауыстыру - 4 бірлік;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- әр түрлі</w:t>
      </w:r>
      <w:r>
        <w:rPr>
          <w:rFonts w:ascii="Times New Roman" w:hAnsi="Times New Roman"/>
          <w:sz w:val="28"/>
          <w:szCs w:val="28"/>
          <w:lang w:val="kk-KZ"/>
        </w:rPr>
        <w:t xml:space="preserve"> үлгідегі фурнитураны реттеу - 3</w:t>
      </w:r>
      <w:r w:rsidRPr="00D46979">
        <w:rPr>
          <w:rFonts w:ascii="Times New Roman" w:hAnsi="Times New Roman"/>
          <w:sz w:val="28"/>
          <w:szCs w:val="28"/>
          <w:lang w:val="kk-KZ"/>
        </w:rPr>
        <w:t>0 бірлік;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- өзінің функционалдық және пайдалану қасиеттерін жоғалтқан тығыздағышты ауыстыру - 28,0 м;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 xml:space="preserve">- </w:t>
      </w:r>
      <w:r w:rsidRPr="00635BDA">
        <w:rPr>
          <w:rFonts w:ascii="Times New Roman" w:hAnsi="Times New Roman"/>
          <w:sz w:val="28"/>
          <w:szCs w:val="28"/>
          <w:lang w:val="kk-KZ"/>
        </w:rPr>
        <w:t>терезе блоктарының элементтерін Тапсырыс берушінің те</w:t>
      </w:r>
      <w:r>
        <w:rPr>
          <w:rFonts w:ascii="Times New Roman" w:hAnsi="Times New Roman"/>
          <w:sz w:val="28"/>
          <w:szCs w:val="28"/>
          <w:lang w:val="kk-KZ"/>
        </w:rPr>
        <w:t xml:space="preserve">хникалық шарттары бойынша </w:t>
      </w:r>
      <w:r w:rsidRPr="00635BDA">
        <w:rPr>
          <w:rFonts w:ascii="Times New Roman" w:hAnsi="Times New Roman"/>
          <w:sz w:val="28"/>
          <w:szCs w:val="28"/>
          <w:lang w:val="kk-KZ"/>
        </w:rPr>
        <w:t xml:space="preserve"> желдеткіштермен дайындау</w:t>
      </w:r>
      <w:r>
        <w:rPr>
          <w:rFonts w:ascii="Times New Roman" w:hAnsi="Times New Roman"/>
          <w:sz w:val="28"/>
          <w:szCs w:val="28"/>
          <w:lang w:val="kk-KZ"/>
        </w:rPr>
        <w:t>-</w:t>
      </w:r>
      <w:r w:rsidRPr="00284C2E">
        <w:rPr>
          <w:rFonts w:ascii="Times New Roman" w:eastAsia="Times New Roman" w:hAnsi="Times New Roman"/>
          <w:color w:val="000000"/>
          <w:sz w:val="28"/>
          <w:szCs w:val="28"/>
          <w:lang w:val="kk-KZ"/>
        </w:rPr>
        <w:t>3,52м</w:t>
      </w:r>
      <w:r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kk-KZ"/>
        </w:rPr>
        <w:t>2</w:t>
      </w:r>
      <w:r w:rsidRPr="00D46979">
        <w:rPr>
          <w:rFonts w:ascii="Times New Roman" w:hAnsi="Times New Roman"/>
          <w:sz w:val="28"/>
          <w:szCs w:val="28"/>
          <w:lang w:val="kk-KZ"/>
        </w:rPr>
        <w:t>;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- конструкциялардың негізгі механизмдерін тазарту және майлау - қажеттілігіне қарай.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Тапсырыс берушінің өтінімі бойынша мамандардың шақырту сәтінен бастап 5 сағаттан кешіктірмей шығуы.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Барлық қажетті материалдарды, жинақтауыштар мен жабдықтарды Орындаушы ұсынады.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sz w:val="28"/>
          <w:szCs w:val="28"/>
          <w:lang w:val="kk-KZ"/>
        </w:rPr>
        <w:t>Пайдаланылатын бөлшектердің сапасы, саны, жиынтығы және түсі Тапсырыс берушімен келісілсін.</w:t>
      </w:r>
    </w:p>
    <w:p w:rsidR="00DD70B1" w:rsidRPr="00D46979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b/>
          <w:sz w:val="28"/>
          <w:szCs w:val="28"/>
          <w:lang w:val="kk-KZ"/>
        </w:rPr>
        <w:t>Жұмыстарды орындау мерзімі</w:t>
      </w:r>
      <w:r w:rsidRPr="00D46979">
        <w:rPr>
          <w:rFonts w:ascii="Times New Roman" w:hAnsi="Times New Roman"/>
          <w:sz w:val="28"/>
          <w:szCs w:val="28"/>
          <w:lang w:val="kk-KZ"/>
        </w:rPr>
        <w:t xml:space="preserve"> - Тапсырыс берушінің өтінімі бойынша.</w:t>
      </w:r>
    </w:p>
    <w:p w:rsidR="00DD70B1" w:rsidRDefault="00DD70B1" w:rsidP="00DD70B1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D46979">
        <w:rPr>
          <w:rFonts w:ascii="Times New Roman" w:hAnsi="Times New Roman"/>
          <w:b/>
          <w:sz w:val="28"/>
          <w:szCs w:val="28"/>
          <w:lang w:val="kk-KZ"/>
        </w:rPr>
        <w:t>Орындалған жұмыстар бойынша кепiлдiк мерзiмi -</w:t>
      </w:r>
      <w:r w:rsidRPr="00D46979">
        <w:rPr>
          <w:rFonts w:ascii="Times New Roman" w:hAnsi="Times New Roman"/>
          <w:sz w:val="28"/>
          <w:szCs w:val="28"/>
          <w:lang w:val="kk-KZ"/>
        </w:rPr>
        <w:t xml:space="preserve"> орындалған жұмыстардың актiлерiне қол қойылған күннен бастап 12 ай.</w:t>
      </w:r>
    </w:p>
    <w:p w:rsidR="00DD70B1" w:rsidRDefault="00DD70B1" w:rsidP="00DD70B1">
      <w:pPr>
        <w:tabs>
          <w:tab w:val="left" w:pos="3705"/>
        </w:tabs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0861F4" w:rsidRPr="00DD70B1" w:rsidRDefault="00D32AC4">
      <w:pPr>
        <w:rPr>
          <w:lang w:val="kk-KZ"/>
        </w:rPr>
      </w:pPr>
      <w:bookmarkStart w:id="0" w:name="_GoBack"/>
      <w:bookmarkEnd w:id="0"/>
    </w:p>
    <w:sectPr w:rsidR="000861F4" w:rsidRPr="00DD7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6DE"/>
    <w:rsid w:val="000C1C1C"/>
    <w:rsid w:val="008B6242"/>
    <w:rsid w:val="00D32AC4"/>
    <w:rsid w:val="00D836DE"/>
    <w:rsid w:val="00DD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2AFE8"/>
  <w15:chartTrackingRefBased/>
  <w15:docId w15:val="{AD608C23-8079-4516-8582-6B61EA5A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0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Гульфира</dc:creator>
  <cp:keywords/>
  <dc:description/>
  <cp:lastModifiedBy>PC</cp:lastModifiedBy>
  <cp:revision>2</cp:revision>
  <dcterms:created xsi:type="dcterms:W3CDTF">2026-10-15T11:14:00Z</dcterms:created>
  <dcterms:modified xsi:type="dcterms:W3CDTF">2026-10-15T11:14:00Z</dcterms:modified>
</cp:coreProperties>
</file>