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1EF" w:rsidRPr="008721EF" w:rsidRDefault="008721EF" w:rsidP="008721EF">
      <w:pPr>
        <w:jc w:val="both"/>
        <w:rPr>
          <w:lang w:val="kk-KZ"/>
        </w:rPr>
      </w:pPr>
      <w:r w:rsidRPr="008721EF">
        <w:rPr>
          <w:lang w:val="kk-KZ"/>
        </w:rPr>
        <w:t>Үстел үсті аудармалы күнтізбесін жасау жұмыстарынаның</w:t>
      </w:r>
    </w:p>
    <w:p w:rsidR="008721EF" w:rsidRPr="008721EF" w:rsidRDefault="008721EF" w:rsidP="008721EF">
      <w:pPr>
        <w:jc w:val="both"/>
        <w:rPr>
          <w:lang w:val="kk-KZ"/>
        </w:rPr>
      </w:pPr>
      <w:r w:rsidRPr="008721EF">
        <w:rPr>
          <w:lang w:val="kk-KZ"/>
        </w:rPr>
        <w:t>ТЕХНИКАЛЫҚ СИПАТТАМАСЫ</w:t>
      </w:r>
    </w:p>
    <w:p w:rsidR="008721EF" w:rsidRPr="008721EF" w:rsidRDefault="008721EF" w:rsidP="008721EF">
      <w:pPr>
        <w:jc w:val="both"/>
        <w:rPr>
          <w:lang w:val="kk-KZ"/>
        </w:rPr>
      </w:pPr>
    </w:p>
    <w:p w:rsidR="008721EF" w:rsidRPr="008721EF" w:rsidRDefault="008721EF" w:rsidP="008721EF">
      <w:pPr>
        <w:jc w:val="both"/>
        <w:rPr>
          <w:lang w:val="kk-KZ"/>
        </w:rPr>
      </w:pPr>
    </w:p>
    <w:p w:rsidR="008721EF" w:rsidRPr="008721EF" w:rsidRDefault="008721EF" w:rsidP="008721EF">
      <w:pPr>
        <w:jc w:val="both"/>
        <w:rPr>
          <w:lang w:val="kk-KZ"/>
        </w:rPr>
      </w:pPr>
      <w:r w:rsidRPr="008721EF">
        <w:rPr>
          <w:lang w:val="kk-KZ"/>
        </w:rPr>
        <w:tab/>
        <w:t>202</w:t>
      </w:r>
      <w:r w:rsidR="00E759BA" w:rsidRPr="00E759BA">
        <w:rPr>
          <w:lang w:val="kk-KZ"/>
        </w:rPr>
        <w:t>7</w:t>
      </w:r>
      <w:r w:rsidRPr="008721EF">
        <w:rPr>
          <w:lang w:val="kk-KZ"/>
        </w:rPr>
        <w:t xml:space="preserve"> жылға арналған 17 дана үстел үсті аудармалы күнтізбе «Үйшік». Негізі: Қатты картон стендінде. Қатты негізде. 100*200 мм, биіктігі 150 мм. Аудармалы парақтары: 140*200 мм. жылтыр қағаз 220 гр/ш.м., толық түсі екі жағынан. Серіппе: металл. Мәтін қазақ тілінде болуы және қазақстандық мерекелер күндері белгісі болуы керек. </w:t>
      </w:r>
    </w:p>
    <w:p w:rsidR="008721EF" w:rsidRPr="008721EF" w:rsidRDefault="008721EF" w:rsidP="008721EF">
      <w:pPr>
        <w:jc w:val="both"/>
        <w:rPr>
          <w:lang w:val="kk-KZ"/>
        </w:rPr>
      </w:pPr>
      <w:r w:rsidRPr="008721EF">
        <w:rPr>
          <w:lang w:val="kk-KZ"/>
        </w:rPr>
        <w:t>Сонымен қатар, «Қазақстан» тақырыбында безендірілуі және Мекеменің аты болуы тиіс. Бір бетте 3 күнтізбелік торды көру мүмкіндігі: ағымдағы ай, алдыңғы және келесі ай. Күнтізбеде қызметкерлердің туған күндері белгіленіп, сол айдың қасында аты-жөндері көрсетіліп тұруы қажет. Егер ақаулы өнім табылса, өнім беруші оны ауыстырады. ҚР 202</w:t>
      </w:r>
      <w:r w:rsidR="00E759BA">
        <w:rPr>
          <w:lang w:val="en-US"/>
        </w:rPr>
        <w:t>7</w:t>
      </w:r>
      <w:bookmarkStart w:id="0" w:name="_GoBack"/>
      <w:bookmarkEnd w:id="0"/>
      <w:r w:rsidRPr="008721EF">
        <w:rPr>
          <w:lang w:val="kk-KZ"/>
        </w:rPr>
        <w:t xml:space="preserve"> жылға мереке және демалыс күндерімен. Дайын эскизді өнім берушіге тексертіп алып, содан кейін баспаға шығару қажет.</w:t>
      </w:r>
    </w:p>
    <w:p w:rsidR="008721EF" w:rsidRPr="008721EF" w:rsidRDefault="008721EF" w:rsidP="008721EF">
      <w:pPr>
        <w:jc w:val="both"/>
        <w:rPr>
          <w:lang w:val="kk-KZ"/>
        </w:rPr>
      </w:pPr>
      <w:r w:rsidRPr="008721EF">
        <w:rPr>
          <w:lang w:val="kk-KZ"/>
        </w:rPr>
        <w:t>Жасау мерзімі 15 күнтізбелік күн ішінде.</w:t>
      </w:r>
    </w:p>
    <w:p w:rsidR="008721EF" w:rsidRPr="008721EF" w:rsidRDefault="008721EF" w:rsidP="008721EF">
      <w:pPr>
        <w:jc w:val="both"/>
        <w:rPr>
          <w:lang w:val="kk-KZ"/>
        </w:rPr>
      </w:pPr>
      <w:r w:rsidRPr="008721EF">
        <w:rPr>
          <w:lang w:val="kk-KZ"/>
        </w:rPr>
        <w:t>Жеткізу орны – Маңғыстау облысы, Ақтау қаласы, 14/1, 1 ғимарат, б блог</w:t>
      </w:r>
    </w:p>
    <w:p w:rsidR="008721EF" w:rsidRPr="008721EF" w:rsidRDefault="008721EF" w:rsidP="008721EF">
      <w:pPr>
        <w:jc w:val="both"/>
        <w:rPr>
          <w:lang w:val="kk-KZ"/>
        </w:rPr>
      </w:pPr>
    </w:p>
    <w:p w:rsidR="008721EF" w:rsidRPr="008721EF" w:rsidRDefault="008721EF" w:rsidP="008721EF">
      <w:pPr>
        <w:jc w:val="both"/>
        <w:rPr>
          <w:lang w:val="kk-KZ"/>
        </w:rPr>
      </w:pPr>
    </w:p>
    <w:p w:rsidR="008721EF" w:rsidRPr="008721EF" w:rsidRDefault="008721EF" w:rsidP="008721EF">
      <w:pPr>
        <w:jc w:val="both"/>
        <w:rPr>
          <w:lang w:val="kk-KZ"/>
        </w:rPr>
      </w:pPr>
    </w:p>
    <w:p w:rsidR="008721EF" w:rsidRPr="008721EF" w:rsidRDefault="008721EF" w:rsidP="008721EF">
      <w:pPr>
        <w:jc w:val="both"/>
        <w:rPr>
          <w:lang w:val="kk-KZ"/>
        </w:rPr>
      </w:pPr>
    </w:p>
    <w:p w:rsidR="008721EF" w:rsidRPr="008721EF" w:rsidRDefault="008721EF" w:rsidP="008721EF">
      <w:pPr>
        <w:jc w:val="both"/>
        <w:rPr>
          <w:lang w:val="kk-KZ"/>
        </w:rPr>
      </w:pPr>
    </w:p>
    <w:p w:rsidR="008721EF" w:rsidRPr="008721EF" w:rsidRDefault="008721EF" w:rsidP="008721EF">
      <w:pPr>
        <w:jc w:val="both"/>
        <w:rPr>
          <w:lang w:val="kk-KZ"/>
        </w:rPr>
      </w:pPr>
    </w:p>
    <w:p w:rsidR="008721EF" w:rsidRPr="008721EF" w:rsidRDefault="008721EF" w:rsidP="008721EF">
      <w:pPr>
        <w:jc w:val="both"/>
        <w:rPr>
          <w:lang w:val="kk-KZ"/>
        </w:rPr>
      </w:pPr>
    </w:p>
    <w:p w:rsidR="008721EF" w:rsidRPr="008721EF" w:rsidRDefault="008721EF" w:rsidP="008721EF">
      <w:pPr>
        <w:jc w:val="both"/>
        <w:rPr>
          <w:lang w:val="kk-KZ"/>
        </w:rPr>
      </w:pPr>
      <w:r w:rsidRPr="008721EF">
        <w:rPr>
          <w:lang w:val="kk-KZ"/>
        </w:rPr>
        <w:t>ТЕХНИЧЕСКАЯ СПЕЦИФИКАЦИЯ</w:t>
      </w:r>
    </w:p>
    <w:p w:rsidR="008721EF" w:rsidRPr="008721EF" w:rsidRDefault="008721EF" w:rsidP="008721EF">
      <w:pPr>
        <w:jc w:val="both"/>
        <w:rPr>
          <w:lang w:val="kk-KZ"/>
        </w:rPr>
      </w:pPr>
      <w:r w:rsidRPr="008721EF">
        <w:rPr>
          <w:lang w:val="kk-KZ"/>
        </w:rPr>
        <w:t>Для работ по изготовлению настольного перекидного календаря</w:t>
      </w:r>
    </w:p>
    <w:p w:rsidR="008721EF" w:rsidRPr="008721EF" w:rsidRDefault="008721EF" w:rsidP="008721EF">
      <w:pPr>
        <w:jc w:val="both"/>
        <w:rPr>
          <w:lang w:val="kk-KZ"/>
        </w:rPr>
      </w:pPr>
    </w:p>
    <w:p w:rsidR="008721EF" w:rsidRPr="008721EF" w:rsidRDefault="008721EF" w:rsidP="008721EF">
      <w:pPr>
        <w:jc w:val="both"/>
        <w:rPr>
          <w:lang w:val="kk-KZ"/>
        </w:rPr>
      </w:pPr>
    </w:p>
    <w:p w:rsidR="008721EF" w:rsidRPr="008721EF" w:rsidRDefault="008721EF" w:rsidP="008721EF">
      <w:pPr>
        <w:jc w:val="both"/>
        <w:rPr>
          <w:lang w:val="kk-KZ"/>
        </w:rPr>
      </w:pPr>
      <w:r w:rsidRPr="008721EF">
        <w:rPr>
          <w:lang w:val="kk-KZ"/>
        </w:rPr>
        <w:t>Перекидной настольный календарь «Домик» на 202</w:t>
      </w:r>
      <w:r w:rsidR="00E759BA" w:rsidRPr="00E759BA">
        <w:t>7</w:t>
      </w:r>
      <w:r w:rsidRPr="008721EF">
        <w:rPr>
          <w:lang w:val="kk-KZ"/>
        </w:rPr>
        <w:t xml:space="preserve"> год, в количестве 17 штук. Основание: На твердой картонной подставке. Жесткое основание из кашированного переплетного картона. 100*200 мм высота 150 мм, Разворотные листы: 140*200 мм. глянцевая бумага 220 г/м2, полноцветная с обеих сторон. Пружина: металлическая. Текст должен быть на казахском языке и с выделением даты казахстанских праздников. </w:t>
      </w:r>
    </w:p>
    <w:p w:rsidR="008721EF" w:rsidRPr="008721EF" w:rsidRDefault="008721EF" w:rsidP="008721EF">
      <w:pPr>
        <w:jc w:val="both"/>
        <w:rPr>
          <w:lang w:val="kk-KZ"/>
        </w:rPr>
      </w:pPr>
      <w:r w:rsidRPr="008721EF">
        <w:rPr>
          <w:lang w:val="kk-KZ"/>
        </w:rPr>
        <w:t>Кроме того, оформление должно быть по тематике «Казахстан» и с наименованием учреждения. Возможность просмотра 3 сеток календаря на одной странице: текущий месяц, предыдущий месяц и следующий месяц. В календаре должно быть выделены дни рождения сотрудников и рядом с месяцем указаны Ф.И.О. В случае обнаружения бракованного товара, поставщик заменяет его. С праздничными и выходными днями в РК на 202</w:t>
      </w:r>
      <w:r w:rsidR="00E759BA" w:rsidRPr="00E759BA">
        <w:t>7</w:t>
      </w:r>
      <w:r w:rsidRPr="008721EF">
        <w:rPr>
          <w:lang w:val="kk-KZ"/>
        </w:rPr>
        <w:t xml:space="preserve"> г. Готовый эскиз календаря должен быть согласован с заказчиком, после чего отправлен на печать.</w:t>
      </w:r>
    </w:p>
    <w:p w:rsidR="008721EF" w:rsidRPr="008721EF" w:rsidRDefault="008721EF" w:rsidP="008721EF">
      <w:pPr>
        <w:jc w:val="both"/>
        <w:rPr>
          <w:lang w:val="kk-KZ"/>
        </w:rPr>
      </w:pPr>
      <w:r w:rsidRPr="008721EF">
        <w:rPr>
          <w:lang w:val="kk-KZ"/>
        </w:rPr>
        <w:t xml:space="preserve">                    Срок изготовления в течение 15-ти  календарных дней.</w:t>
      </w:r>
    </w:p>
    <w:p w:rsidR="008721EF" w:rsidRPr="008721EF" w:rsidRDefault="008721EF" w:rsidP="008721EF">
      <w:pPr>
        <w:jc w:val="both"/>
        <w:rPr>
          <w:lang w:val="kk-KZ"/>
        </w:rPr>
      </w:pPr>
      <w:r w:rsidRPr="008721EF">
        <w:rPr>
          <w:lang w:val="kk-KZ"/>
        </w:rPr>
        <w:t xml:space="preserve">                    Место поставки – Мангистауская область, г.Актау, 14/1, 1зд., блок Б</w:t>
      </w:r>
    </w:p>
    <w:p w:rsidR="00843939" w:rsidRPr="008E2446" w:rsidRDefault="00843939" w:rsidP="007601E1">
      <w:pPr>
        <w:jc w:val="both"/>
        <w:rPr>
          <w:lang w:val="kk-KZ"/>
        </w:rPr>
      </w:pPr>
    </w:p>
    <w:sectPr w:rsidR="00843939" w:rsidRPr="008E2446" w:rsidSect="00BB1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C7D"/>
    <w:rsid w:val="00020643"/>
    <w:rsid w:val="000E4471"/>
    <w:rsid w:val="001127BC"/>
    <w:rsid w:val="00183F48"/>
    <w:rsid w:val="00251715"/>
    <w:rsid w:val="0027628E"/>
    <w:rsid w:val="00322B0D"/>
    <w:rsid w:val="00360717"/>
    <w:rsid w:val="00390985"/>
    <w:rsid w:val="00454887"/>
    <w:rsid w:val="00457C1A"/>
    <w:rsid w:val="0049445D"/>
    <w:rsid w:val="00530B73"/>
    <w:rsid w:val="005454B6"/>
    <w:rsid w:val="00546A32"/>
    <w:rsid w:val="00594CED"/>
    <w:rsid w:val="005C1EE9"/>
    <w:rsid w:val="005D7734"/>
    <w:rsid w:val="005E07F3"/>
    <w:rsid w:val="00603C7D"/>
    <w:rsid w:val="0065713D"/>
    <w:rsid w:val="006737BC"/>
    <w:rsid w:val="00725E41"/>
    <w:rsid w:val="007601E1"/>
    <w:rsid w:val="007B1EA0"/>
    <w:rsid w:val="00843939"/>
    <w:rsid w:val="00871A77"/>
    <w:rsid w:val="008721EF"/>
    <w:rsid w:val="008E2446"/>
    <w:rsid w:val="0095109C"/>
    <w:rsid w:val="00991AFB"/>
    <w:rsid w:val="00996DC8"/>
    <w:rsid w:val="009A12CE"/>
    <w:rsid w:val="009E324C"/>
    <w:rsid w:val="00AC56A6"/>
    <w:rsid w:val="00B26DA4"/>
    <w:rsid w:val="00BB1B2E"/>
    <w:rsid w:val="00BB477D"/>
    <w:rsid w:val="00BC7363"/>
    <w:rsid w:val="00BD1575"/>
    <w:rsid w:val="00BF3510"/>
    <w:rsid w:val="00C569CF"/>
    <w:rsid w:val="00CD0198"/>
    <w:rsid w:val="00CD6F6C"/>
    <w:rsid w:val="00D42D80"/>
    <w:rsid w:val="00D64BC8"/>
    <w:rsid w:val="00DA239A"/>
    <w:rsid w:val="00E5244F"/>
    <w:rsid w:val="00E759BA"/>
    <w:rsid w:val="00F07904"/>
    <w:rsid w:val="00F32207"/>
    <w:rsid w:val="00FA0873"/>
    <w:rsid w:val="00FC5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4657D5-277D-4B8C-B28E-84613BAB8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D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26DA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6DA4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character" w:styleId="a3">
    <w:name w:val="Emphasis"/>
    <w:basedOn w:val="a0"/>
    <w:qFormat/>
    <w:rsid w:val="00B26DA4"/>
    <w:rPr>
      <w:i/>
      <w:iCs/>
    </w:rPr>
  </w:style>
  <w:style w:type="paragraph" w:styleId="a4">
    <w:name w:val="Normal (Web)"/>
    <w:basedOn w:val="a"/>
    <w:uiPriority w:val="99"/>
    <w:unhideWhenUsed/>
    <w:rsid w:val="00B26DA4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B26D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FDAD5-3038-4237-B4DD-002002674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Кудайбергенова Ажар</cp:lastModifiedBy>
  <cp:revision>11</cp:revision>
  <dcterms:created xsi:type="dcterms:W3CDTF">2025-03-06T10:43:00Z</dcterms:created>
  <dcterms:modified xsi:type="dcterms:W3CDTF">2026-10-16T11:09:00Z</dcterms:modified>
</cp:coreProperties>
</file>