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7C5D96" w14:textId="71A376CC" w:rsidR="00A717BC" w:rsidRPr="004D138E" w:rsidRDefault="00A717BC" w:rsidP="00A717BC">
      <w:pPr>
        <w:rPr>
          <w:rFonts w:ascii="Calibri" w:eastAsia="Calibri" w:hAnsi="Calibri" w:cs="Times New Roman"/>
          <w:lang w:val="ru-RU"/>
        </w:rPr>
      </w:pPr>
    </w:p>
    <w:p w14:paraId="711F2904" w14:textId="77777777" w:rsidR="00A717BC" w:rsidRPr="004D138E" w:rsidRDefault="00A717BC" w:rsidP="00A717BC">
      <w:pPr>
        <w:rPr>
          <w:rFonts w:ascii="Calibri" w:eastAsia="Calibri" w:hAnsi="Calibri" w:cs="Times New Roman"/>
          <w:lang w:val="ru-RU"/>
        </w:rPr>
      </w:pPr>
    </w:p>
    <w:tbl>
      <w:tblPr>
        <w:tblW w:w="3480" w:type="dxa"/>
        <w:jc w:val="right"/>
        <w:tblLook w:val="04A0" w:firstRow="1" w:lastRow="0" w:firstColumn="1" w:lastColumn="0" w:noHBand="0" w:noVBand="1"/>
      </w:tblPr>
      <w:tblGrid>
        <w:gridCol w:w="3480"/>
      </w:tblGrid>
      <w:tr w:rsidR="00A717BC" w:rsidRPr="00333AC5" w14:paraId="1A63EE82" w14:textId="77777777" w:rsidTr="008C1027">
        <w:trPr>
          <w:trHeight w:val="300"/>
          <w:jc w:val="right"/>
        </w:trPr>
        <w:tc>
          <w:tcPr>
            <w:tcW w:w="3480" w:type="dxa"/>
            <w:shd w:val="clear" w:color="000000" w:fill="FFFFFF"/>
            <w:noWrap/>
            <w:vAlign w:val="center"/>
          </w:tcPr>
          <w:p w14:paraId="53758360" w14:textId="77777777" w:rsidR="00A717BC" w:rsidRPr="004D138E" w:rsidRDefault="00A717BC" w:rsidP="008C1027">
            <w:pPr>
              <w:spacing w:after="0" w:line="240" w:lineRule="auto"/>
              <w:ind w:right="-456"/>
              <w:jc w:val="right"/>
              <w:rPr>
                <w:rFonts w:ascii="Times New Roman" w:eastAsia="Times New Roman" w:hAnsi="Times New Roman" w:cs="Times New Roman"/>
                <w:i/>
                <w:sz w:val="24"/>
                <w:szCs w:val="24"/>
                <w:lang w:val="ru-RU" w:eastAsia="ru-RU"/>
              </w:rPr>
            </w:pPr>
            <w:r w:rsidRPr="004D138E">
              <w:rPr>
                <w:rFonts w:ascii="Times New Roman" w:eastAsia="Times New Roman" w:hAnsi="Times New Roman" w:cs="Times New Roman"/>
                <w:i/>
                <w:sz w:val="24"/>
                <w:szCs w:val="24"/>
                <w:lang w:val="ru-RU" w:eastAsia="ru-RU"/>
              </w:rPr>
              <w:t xml:space="preserve">Приложение </w:t>
            </w:r>
            <w:r w:rsidRPr="004D138E">
              <w:rPr>
                <w:rFonts w:ascii="Times New Roman" w:eastAsia="Times New Roman" w:hAnsi="Times New Roman" w:cs="Times New Roman"/>
                <w:i/>
                <w:sz w:val="24"/>
                <w:szCs w:val="24"/>
                <w:lang w:val="kk-KZ" w:eastAsia="ru-RU"/>
              </w:rPr>
              <w:t>2</w:t>
            </w:r>
            <w:r w:rsidRPr="004D138E">
              <w:rPr>
                <w:rFonts w:ascii="Times New Roman" w:eastAsia="Times New Roman" w:hAnsi="Times New Roman" w:cs="Times New Roman"/>
                <w:i/>
                <w:sz w:val="24"/>
                <w:szCs w:val="24"/>
                <w:lang w:val="ru-RU" w:eastAsia="ru-RU"/>
              </w:rPr>
              <w:t xml:space="preserve"> к Договору</w:t>
            </w:r>
          </w:p>
          <w:p w14:paraId="5E3DDCB4" w14:textId="7F296E0D" w:rsidR="00A717BC" w:rsidRPr="004D138E" w:rsidRDefault="00A717BC" w:rsidP="008C1027">
            <w:pPr>
              <w:spacing w:after="0" w:line="240" w:lineRule="auto"/>
              <w:ind w:right="-456"/>
              <w:jc w:val="right"/>
              <w:rPr>
                <w:rFonts w:ascii="Times New Roman" w:eastAsia="Times New Roman" w:hAnsi="Times New Roman" w:cs="Times New Roman"/>
                <w:i/>
                <w:sz w:val="24"/>
                <w:szCs w:val="24"/>
                <w:lang w:val="ru-RU" w:eastAsia="ru-RU"/>
              </w:rPr>
            </w:pPr>
            <w:r w:rsidRPr="004D138E">
              <w:rPr>
                <w:rFonts w:ascii="Times New Roman" w:eastAsia="Times New Roman" w:hAnsi="Times New Roman" w:cs="Times New Roman"/>
                <w:i/>
                <w:sz w:val="24"/>
                <w:szCs w:val="24"/>
                <w:lang w:val="ru-RU" w:eastAsia="ru-RU"/>
              </w:rPr>
              <w:t>от «___» _______ 202</w:t>
            </w:r>
            <w:r>
              <w:rPr>
                <w:rFonts w:ascii="Times New Roman" w:eastAsia="Times New Roman" w:hAnsi="Times New Roman" w:cs="Times New Roman"/>
                <w:i/>
                <w:sz w:val="24"/>
                <w:szCs w:val="24"/>
                <w:lang w:val="ru-RU" w:eastAsia="ru-RU"/>
              </w:rPr>
              <w:t>6</w:t>
            </w:r>
            <w:r w:rsidR="00333AC5">
              <w:rPr>
                <w:rFonts w:ascii="Times New Roman" w:eastAsia="Times New Roman" w:hAnsi="Times New Roman" w:cs="Times New Roman"/>
                <w:i/>
                <w:sz w:val="24"/>
                <w:szCs w:val="24"/>
                <w:lang w:val="ru-RU" w:eastAsia="ru-RU"/>
              </w:rPr>
              <w:t xml:space="preserve"> года </w:t>
            </w:r>
            <w:r w:rsidRPr="004D138E">
              <w:rPr>
                <w:rFonts w:ascii="Times New Roman" w:eastAsia="Times New Roman" w:hAnsi="Times New Roman" w:cs="Times New Roman"/>
                <w:i/>
                <w:sz w:val="24"/>
                <w:szCs w:val="24"/>
                <w:lang w:val="ru-RU" w:eastAsia="ru-RU"/>
              </w:rPr>
              <w:t>___</w:t>
            </w:r>
          </w:p>
          <w:p w14:paraId="0648D5A3" w14:textId="77777777" w:rsidR="00A717BC" w:rsidRPr="004D138E" w:rsidRDefault="00A717BC" w:rsidP="008C1027">
            <w:pPr>
              <w:spacing w:after="0" w:line="240" w:lineRule="auto"/>
              <w:jc w:val="center"/>
              <w:rPr>
                <w:rFonts w:ascii="Times New Roman" w:eastAsia="Times New Roman" w:hAnsi="Times New Roman" w:cs="Times New Roman"/>
                <w:b/>
                <w:sz w:val="24"/>
                <w:szCs w:val="24"/>
                <w:lang w:val="ru-RU" w:eastAsia="ru-RU"/>
              </w:rPr>
            </w:pPr>
          </w:p>
          <w:p w14:paraId="33388570" w14:textId="77777777" w:rsidR="00A717BC" w:rsidRPr="004D138E" w:rsidRDefault="00A717BC" w:rsidP="008C1027">
            <w:pPr>
              <w:spacing w:after="0" w:line="240" w:lineRule="auto"/>
              <w:jc w:val="center"/>
              <w:rPr>
                <w:rFonts w:ascii="Times New Roman" w:eastAsia="Times New Roman" w:hAnsi="Times New Roman" w:cs="Times New Roman"/>
                <w:color w:val="000000"/>
                <w:szCs w:val="18"/>
                <w:lang w:val="ru-RU" w:eastAsia="ru-RU"/>
              </w:rPr>
            </w:pPr>
          </w:p>
        </w:tc>
      </w:tr>
    </w:tbl>
    <w:p w14:paraId="06C1BC62" w14:textId="77777777" w:rsidR="00A717BC" w:rsidRPr="004D138E" w:rsidRDefault="00A717BC" w:rsidP="00A717BC">
      <w:pPr>
        <w:spacing w:after="0" w:line="240" w:lineRule="auto"/>
        <w:rPr>
          <w:rFonts w:ascii="Times New Roman" w:eastAsia="Times New Roman" w:hAnsi="Times New Roman" w:cs="Times New Roman"/>
          <w:b/>
          <w:lang w:val="ru-RU" w:eastAsia="ru-RU"/>
        </w:rPr>
      </w:pPr>
    </w:p>
    <w:p w14:paraId="5164B632" w14:textId="77777777" w:rsidR="00A717BC" w:rsidRPr="004D138E" w:rsidRDefault="00A717BC" w:rsidP="00A717BC">
      <w:pPr>
        <w:spacing w:after="0" w:line="240" w:lineRule="auto"/>
        <w:jc w:val="center"/>
        <w:rPr>
          <w:rFonts w:ascii="Times New Roman" w:eastAsia="Times New Roman" w:hAnsi="Times New Roman" w:cs="Times New Roman"/>
          <w:b/>
          <w:lang w:val="ru-RU" w:eastAsia="ru-RU"/>
        </w:rPr>
      </w:pPr>
      <w:r w:rsidRPr="004D138E">
        <w:rPr>
          <w:rFonts w:ascii="Times New Roman" w:eastAsia="Times New Roman" w:hAnsi="Times New Roman" w:cs="Times New Roman"/>
          <w:b/>
          <w:lang w:val="ru-RU" w:eastAsia="ru-RU"/>
        </w:rPr>
        <w:t>Техническая спецификация закупаемых услуг</w:t>
      </w:r>
    </w:p>
    <w:tbl>
      <w:tblPr>
        <w:tblW w:w="1391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
        <w:gridCol w:w="574"/>
        <w:gridCol w:w="2545"/>
        <w:gridCol w:w="8196"/>
        <w:gridCol w:w="2577"/>
      </w:tblGrid>
      <w:tr w:rsidR="00A717BC" w:rsidRPr="004D138E" w14:paraId="0271CC29" w14:textId="77777777" w:rsidTr="00333AC5">
        <w:trPr>
          <w:trHeight w:val="834"/>
        </w:trPr>
        <w:tc>
          <w:tcPr>
            <w:tcW w:w="600" w:type="dxa"/>
            <w:gridSpan w:val="2"/>
            <w:vAlign w:val="center"/>
          </w:tcPr>
          <w:p w14:paraId="1FAE77A7" w14:textId="77777777" w:rsidR="00A717BC" w:rsidRPr="004D138E" w:rsidRDefault="00A717BC" w:rsidP="008C1027">
            <w:pPr>
              <w:spacing w:after="0" w:line="240" w:lineRule="auto"/>
              <w:jc w:val="center"/>
              <w:rPr>
                <w:rFonts w:ascii="Times New Roman" w:eastAsia="Times New Roman" w:hAnsi="Times New Roman" w:cs="Times New Roman"/>
                <w:b/>
                <w:sz w:val="24"/>
                <w:szCs w:val="24"/>
                <w:lang w:val="kk-KZ" w:eastAsia="ru-RU"/>
              </w:rPr>
            </w:pPr>
            <w:r w:rsidRPr="004D138E">
              <w:rPr>
                <w:rFonts w:ascii="Times New Roman" w:eastAsia="Times New Roman" w:hAnsi="Times New Roman" w:cs="Times New Roman"/>
                <w:b/>
                <w:sz w:val="24"/>
                <w:szCs w:val="24"/>
                <w:lang w:val="ru-RU" w:eastAsia="ru-RU"/>
              </w:rPr>
              <w:t>№</w:t>
            </w:r>
          </w:p>
          <w:p w14:paraId="03311332" w14:textId="77777777" w:rsidR="00A717BC" w:rsidRPr="004D138E" w:rsidRDefault="00A717BC" w:rsidP="008C1027">
            <w:pPr>
              <w:spacing w:after="0" w:line="240" w:lineRule="auto"/>
              <w:jc w:val="center"/>
              <w:rPr>
                <w:rFonts w:ascii="Times New Roman" w:eastAsia="Times New Roman" w:hAnsi="Times New Roman" w:cs="Times New Roman"/>
                <w:b/>
                <w:sz w:val="24"/>
                <w:szCs w:val="24"/>
                <w:lang w:val="ru-RU" w:eastAsia="ru-RU"/>
              </w:rPr>
            </w:pPr>
            <w:r w:rsidRPr="004D138E">
              <w:rPr>
                <w:rFonts w:ascii="Times New Roman" w:eastAsia="Times New Roman" w:hAnsi="Times New Roman" w:cs="Times New Roman"/>
                <w:b/>
                <w:sz w:val="24"/>
                <w:szCs w:val="24"/>
                <w:lang w:val="ru-RU" w:eastAsia="ru-RU"/>
              </w:rPr>
              <w:t>п/п</w:t>
            </w:r>
          </w:p>
        </w:tc>
        <w:tc>
          <w:tcPr>
            <w:tcW w:w="2545" w:type="dxa"/>
            <w:tcBorders>
              <w:right w:val="single" w:sz="4" w:space="0" w:color="auto"/>
            </w:tcBorders>
            <w:vAlign w:val="center"/>
          </w:tcPr>
          <w:p w14:paraId="0CBA0A42" w14:textId="77777777" w:rsidR="00A717BC" w:rsidRPr="004D138E" w:rsidRDefault="00A717BC" w:rsidP="008C1027">
            <w:pPr>
              <w:spacing w:after="0" w:line="240" w:lineRule="auto"/>
              <w:jc w:val="center"/>
              <w:rPr>
                <w:rFonts w:ascii="Times New Roman" w:eastAsia="Times New Roman" w:hAnsi="Times New Roman" w:cs="Times New Roman"/>
                <w:b/>
                <w:sz w:val="24"/>
                <w:szCs w:val="24"/>
                <w:lang w:val="ru-RU" w:eastAsia="ru-RU"/>
              </w:rPr>
            </w:pPr>
            <w:r w:rsidRPr="004D138E">
              <w:rPr>
                <w:rFonts w:ascii="Times New Roman" w:eastAsia="Times New Roman" w:hAnsi="Times New Roman" w:cs="Times New Roman"/>
                <w:b/>
                <w:sz w:val="24"/>
                <w:szCs w:val="24"/>
                <w:lang w:val="ru-RU" w:eastAsia="ru-RU"/>
              </w:rPr>
              <w:t>Наименование услуг</w:t>
            </w:r>
          </w:p>
        </w:tc>
        <w:tc>
          <w:tcPr>
            <w:tcW w:w="8196" w:type="dxa"/>
            <w:tcBorders>
              <w:left w:val="single" w:sz="4" w:space="0" w:color="auto"/>
            </w:tcBorders>
            <w:vAlign w:val="center"/>
          </w:tcPr>
          <w:p w14:paraId="58283615" w14:textId="77777777" w:rsidR="00A717BC" w:rsidRPr="004D138E" w:rsidRDefault="00A717BC" w:rsidP="008C1027">
            <w:pPr>
              <w:spacing w:after="0" w:line="240" w:lineRule="auto"/>
              <w:jc w:val="center"/>
              <w:rPr>
                <w:rFonts w:ascii="Times New Roman" w:eastAsia="Times New Roman" w:hAnsi="Times New Roman" w:cs="Times New Roman"/>
                <w:b/>
                <w:sz w:val="24"/>
                <w:szCs w:val="24"/>
                <w:lang w:val="ru-RU" w:eastAsia="ru-RU"/>
              </w:rPr>
            </w:pPr>
            <w:r w:rsidRPr="004D138E">
              <w:rPr>
                <w:rFonts w:ascii="Times New Roman" w:eastAsia="Times New Roman" w:hAnsi="Times New Roman" w:cs="Times New Roman"/>
                <w:b/>
                <w:sz w:val="24"/>
                <w:szCs w:val="24"/>
                <w:lang w:val="ru-RU" w:eastAsia="ru-RU"/>
              </w:rPr>
              <w:t>Техническая спецификация, характеристика услуг</w:t>
            </w:r>
          </w:p>
        </w:tc>
        <w:tc>
          <w:tcPr>
            <w:tcW w:w="2577" w:type="dxa"/>
            <w:vAlign w:val="center"/>
          </w:tcPr>
          <w:p w14:paraId="19AFA5A1" w14:textId="77777777" w:rsidR="00A717BC" w:rsidRPr="004D138E" w:rsidRDefault="00A717BC" w:rsidP="008C1027">
            <w:pPr>
              <w:spacing w:after="0" w:line="240" w:lineRule="auto"/>
              <w:jc w:val="center"/>
              <w:rPr>
                <w:rFonts w:ascii="Times New Roman" w:eastAsia="Times New Roman" w:hAnsi="Times New Roman" w:cs="Times New Roman"/>
                <w:b/>
                <w:sz w:val="24"/>
                <w:szCs w:val="24"/>
                <w:lang w:val="ru-RU" w:eastAsia="ru-RU"/>
              </w:rPr>
            </w:pPr>
            <w:r w:rsidRPr="004D138E">
              <w:rPr>
                <w:rFonts w:ascii="Times New Roman" w:eastAsia="Times New Roman" w:hAnsi="Times New Roman" w:cs="Times New Roman"/>
                <w:b/>
                <w:sz w:val="24"/>
                <w:szCs w:val="24"/>
                <w:lang w:val="ru-RU" w:eastAsia="ru-RU"/>
              </w:rPr>
              <w:t>Место оказания услуг</w:t>
            </w:r>
          </w:p>
        </w:tc>
      </w:tr>
      <w:tr w:rsidR="00A717BC" w:rsidRPr="004D138E" w14:paraId="2900C547" w14:textId="77777777" w:rsidTr="00333AC5">
        <w:trPr>
          <w:trHeight w:val="288"/>
        </w:trPr>
        <w:tc>
          <w:tcPr>
            <w:tcW w:w="600" w:type="dxa"/>
            <w:gridSpan w:val="2"/>
          </w:tcPr>
          <w:p w14:paraId="62B1FCFC" w14:textId="77777777" w:rsidR="00A717BC" w:rsidRPr="004D138E" w:rsidRDefault="00A717BC" w:rsidP="008C1027">
            <w:pPr>
              <w:spacing w:after="0" w:line="240" w:lineRule="auto"/>
              <w:jc w:val="center"/>
              <w:rPr>
                <w:rFonts w:ascii="Times New Roman" w:eastAsia="Times New Roman" w:hAnsi="Times New Roman" w:cs="Times New Roman"/>
                <w:sz w:val="24"/>
                <w:szCs w:val="24"/>
                <w:lang w:val="ru-RU" w:eastAsia="ru-RU"/>
              </w:rPr>
            </w:pPr>
            <w:r w:rsidRPr="004D138E">
              <w:rPr>
                <w:rFonts w:ascii="Times New Roman" w:eastAsia="Times New Roman" w:hAnsi="Times New Roman" w:cs="Times New Roman"/>
                <w:sz w:val="24"/>
                <w:szCs w:val="24"/>
                <w:lang w:val="ru-RU" w:eastAsia="ru-RU"/>
              </w:rPr>
              <w:t>1</w:t>
            </w:r>
          </w:p>
        </w:tc>
        <w:tc>
          <w:tcPr>
            <w:tcW w:w="2545" w:type="dxa"/>
            <w:tcBorders>
              <w:right w:val="single" w:sz="4" w:space="0" w:color="auto"/>
            </w:tcBorders>
          </w:tcPr>
          <w:p w14:paraId="61434350" w14:textId="77777777" w:rsidR="00A717BC" w:rsidRPr="004D138E" w:rsidRDefault="00A717BC" w:rsidP="008C1027">
            <w:pPr>
              <w:spacing w:after="0" w:line="240" w:lineRule="auto"/>
              <w:jc w:val="center"/>
              <w:rPr>
                <w:rFonts w:ascii="Times New Roman" w:eastAsia="Times New Roman" w:hAnsi="Times New Roman" w:cs="Times New Roman"/>
                <w:sz w:val="24"/>
                <w:szCs w:val="24"/>
                <w:lang w:val="kk-KZ" w:eastAsia="ru-RU"/>
              </w:rPr>
            </w:pPr>
            <w:r w:rsidRPr="004D138E">
              <w:rPr>
                <w:rFonts w:ascii="Times New Roman" w:eastAsia="Times New Roman" w:hAnsi="Times New Roman" w:cs="Times New Roman"/>
                <w:sz w:val="24"/>
                <w:szCs w:val="24"/>
                <w:lang w:val="kk-KZ" w:eastAsia="ru-RU"/>
              </w:rPr>
              <w:t>2</w:t>
            </w:r>
          </w:p>
        </w:tc>
        <w:tc>
          <w:tcPr>
            <w:tcW w:w="8196" w:type="dxa"/>
            <w:tcBorders>
              <w:left w:val="single" w:sz="4" w:space="0" w:color="auto"/>
            </w:tcBorders>
          </w:tcPr>
          <w:p w14:paraId="6C7A36E4" w14:textId="77777777" w:rsidR="00A717BC" w:rsidRPr="004D138E" w:rsidRDefault="00A717BC" w:rsidP="008C1027">
            <w:pPr>
              <w:spacing w:after="0" w:line="240" w:lineRule="auto"/>
              <w:jc w:val="center"/>
              <w:rPr>
                <w:rFonts w:ascii="Times New Roman" w:eastAsia="Times New Roman" w:hAnsi="Times New Roman" w:cs="Times New Roman"/>
                <w:sz w:val="24"/>
                <w:szCs w:val="24"/>
                <w:lang w:val="kk-KZ" w:eastAsia="ru-RU"/>
              </w:rPr>
            </w:pPr>
            <w:r w:rsidRPr="004D138E">
              <w:rPr>
                <w:rFonts w:ascii="Times New Roman" w:eastAsia="Times New Roman" w:hAnsi="Times New Roman" w:cs="Times New Roman"/>
                <w:sz w:val="24"/>
                <w:szCs w:val="24"/>
                <w:lang w:val="kk-KZ" w:eastAsia="ru-RU"/>
              </w:rPr>
              <w:t>3</w:t>
            </w:r>
          </w:p>
        </w:tc>
        <w:tc>
          <w:tcPr>
            <w:tcW w:w="2577" w:type="dxa"/>
          </w:tcPr>
          <w:p w14:paraId="2798B913" w14:textId="77777777" w:rsidR="00A717BC" w:rsidRPr="004D138E" w:rsidRDefault="00A717BC" w:rsidP="008C1027">
            <w:pPr>
              <w:spacing w:after="0" w:line="240" w:lineRule="auto"/>
              <w:jc w:val="center"/>
              <w:rPr>
                <w:rFonts w:ascii="Times New Roman" w:eastAsia="Times New Roman" w:hAnsi="Times New Roman" w:cs="Times New Roman"/>
                <w:sz w:val="24"/>
                <w:szCs w:val="24"/>
                <w:lang w:val="kk-KZ" w:eastAsia="ru-RU"/>
              </w:rPr>
            </w:pPr>
            <w:r w:rsidRPr="004D138E">
              <w:rPr>
                <w:rFonts w:ascii="Times New Roman" w:eastAsia="Times New Roman" w:hAnsi="Times New Roman" w:cs="Times New Roman"/>
                <w:sz w:val="24"/>
                <w:szCs w:val="24"/>
                <w:lang w:val="kk-KZ" w:eastAsia="ru-RU"/>
              </w:rPr>
              <w:t>4</w:t>
            </w:r>
          </w:p>
        </w:tc>
      </w:tr>
      <w:tr w:rsidR="00A717BC" w:rsidRPr="00333AC5" w14:paraId="53A6CEA2" w14:textId="77777777" w:rsidTr="00333AC5">
        <w:trPr>
          <w:gridBefore w:val="1"/>
          <w:wBefore w:w="26" w:type="dxa"/>
          <w:trHeight w:val="1010"/>
        </w:trPr>
        <w:tc>
          <w:tcPr>
            <w:tcW w:w="574" w:type="dxa"/>
            <w:tcBorders>
              <w:right w:val="single" w:sz="4" w:space="0" w:color="auto"/>
            </w:tcBorders>
          </w:tcPr>
          <w:p w14:paraId="1D9CF130" w14:textId="77777777" w:rsidR="00A717BC" w:rsidRPr="004D138E" w:rsidRDefault="00A717BC" w:rsidP="00A717BC">
            <w:pPr>
              <w:numPr>
                <w:ilvl w:val="0"/>
                <w:numId w:val="1"/>
              </w:numPr>
              <w:spacing w:after="0" w:line="240" w:lineRule="auto"/>
              <w:jc w:val="center"/>
              <w:rPr>
                <w:rFonts w:ascii="Times New Roman" w:eastAsia="Times New Roman" w:hAnsi="Times New Roman" w:cs="Times New Roman"/>
                <w:sz w:val="24"/>
                <w:szCs w:val="24"/>
                <w:lang w:val="ru-RU" w:eastAsia="ru-RU"/>
              </w:rPr>
            </w:pPr>
          </w:p>
        </w:tc>
        <w:tc>
          <w:tcPr>
            <w:tcW w:w="2545" w:type="dxa"/>
            <w:tcBorders>
              <w:top w:val="single" w:sz="4" w:space="0" w:color="000000"/>
              <w:left w:val="single" w:sz="4" w:space="0" w:color="000000"/>
              <w:bottom w:val="single" w:sz="4" w:space="0" w:color="000000"/>
              <w:right w:val="single" w:sz="4" w:space="0" w:color="000000"/>
            </w:tcBorders>
          </w:tcPr>
          <w:p w14:paraId="350BF514" w14:textId="5B83B20B" w:rsidR="00A717BC" w:rsidRPr="004D138E" w:rsidRDefault="00A717BC" w:rsidP="00333AC5">
            <w:pPr>
              <w:spacing w:after="0" w:line="240" w:lineRule="auto"/>
              <w:rPr>
                <w:rFonts w:ascii="Times New Roman" w:eastAsia="Times New Roman" w:hAnsi="Times New Roman" w:cs="Times New Roman"/>
                <w:sz w:val="24"/>
                <w:szCs w:val="24"/>
                <w:lang w:val="kk-KZ" w:eastAsia="ru-RU"/>
              </w:rPr>
            </w:pPr>
            <w:proofErr w:type="spellStart"/>
            <w:r>
              <w:rPr>
                <w:rFonts w:ascii="Times New Roman" w:eastAsia="Times New Roman" w:hAnsi="Times New Roman" w:cs="Times New Roman"/>
                <w:lang w:eastAsia="ru-RU"/>
              </w:rPr>
              <w:t>Ремонт</w:t>
            </w:r>
            <w:proofErr w:type="spellEnd"/>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лифта</w:t>
            </w:r>
            <w:proofErr w:type="spellEnd"/>
          </w:p>
        </w:tc>
        <w:tc>
          <w:tcPr>
            <w:tcW w:w="8196" w:type="dxa"/>
            <w:tcBorders>
              <w:top w:val="single" w:sz="4" w:space="0" w:color="000000"/>
              <w:left w:val="single" w:sz="4" w:space="0" w:color="000000"/>
              <w:bottom w:val="single" w:sz="4" w:space="0" w:color="000000"/>
              <w:right w:val="single" w:sz="4" w:space="0" w:color="000000"/>
            </w:tcBorders>
          </w:tcPr>
          <w:p w14:paraId="7A6B5531" w14:textId="165FA41E" w:rsidR="00A717BC" w:rsidRPr="00333AC5" w:rsidRDefault="00A717BC" w:rsidP="00A717BC">
            <w:pPr>
              <w:spacing w:after="0" w:line="240" w:lineRule="auto"/>
              <w:jc w:val="both"/>
              <w:outlineLvl w:val="0"/>
              <w:rPr>
                <w:rFonts w:ascii="Times New Roman" w:hAnsi="Times New Roman" w:cs="Times New Roman"/>
                <w:sz w:val="24"/>
                <w:szCs w:val="24"/>
                <w:lang w:val="ru-RU"/>
              </w:rPr>
            </w:pPr>
            <w:r w:rsidRPr="00333AC5">
              <w:rPr>
                <w:rFonts w:ascii="Times New Roman" w:eastAsia="Times New Roman" w:hAnsi="Times New Roman" w:cs="Times New Roman"/>
                <w:sz w:val="24"/>
                <w:szCs w:val="24"/>
                <w:lang w:val="ru-RU" w:eastAsia="ru-RU"/>
              </w:rPr>
              <w:t xml:space="preserve">Произвести ремонт лифта </w:t>
            </w:r>
            <w:proofErr w:type="gramStart"/>
            <w:r w:rsidRPr="00333AC5">
              <w:rPr>
                <w:rFonts w:ascii="Times New Roman" w:eastAsia="Times New Roman" w:hAnsi="Times New Roman" w:cs="Times New Roman"/>
                <w:sz w:val="24"/>
                <w:szCs w:val="24"/>
                <w:lang w:val="ru-RU" w:eastAsia="ru-RU"/>
              </w:rPr>
              <w:t>с заменой блока</w:t>
            </w:r>
            <w:proofErr w:type="gramEnd"/>
            <w:r w:rsidRPr="00333AC5">
              <w:rPr>
                <w:rFonts w:ascii="Times New Roman" w:eastAsia="Times New Roman" w:hAnsi="Times New Roman" w:cs="Times New Roman"/>
                <w:sz w:val="24"/>
                <w:szCs w:val="24"/>
                <w:lang w:val="ru-RU" w:eastAsia="ru-RU"/>
              </w:rPr>
              <w:t xml:space="preserve"> управления дверями кабины; произвести замену платы индикации кнопки вызова 3 этажа; выполнить ремонт обрамления дверей шахты 1 и 2 этажей; провести необходимые работы по наладке и проверке работоспособности лифта после ремонта.</w:t>
            </w:r>
            <w:r w:rsidRPr="00333AC5">
              <w:rPr>
                <w:rFonts w:ascii="Times New Roman" w:hAnsi="Times New Roman" w:cs="Times New Roman"/>
                <w:sz w:val="24"/>
                <w:szCs w:val="24"/>
                <w:lang w:val="ru-RU"/>
              </w:rPr>
              <w:t xml:space="preserve"> </w:t>
            </w:r>
            <w:r w:rsidRPr="00333AC5">
              <w:rPr>
                <w:rFonts w:ascii="Times New Roman" w:eastAsia="Times New Roman" w:hAnsi="Times New Roman" w:cs="Times New Roman"/>
                <w:sz w:val="24"/>
                <w:szCs w:val="24"/>
                <w:lang w:val="ru-RU" w:eastAsia="ru-RU"/>
              </w:rPr>
              <w:t>В случае нанесения повреждения, ущерба имущества школы. Подрядчик восстанавливает в полном объёме за свой счет. По окончании работ Вывоз мусора за счет поставщика. Уборка территории поле выполненных работ за счет поставщика.</w:t>
            </w:r>
            <w:r w:rsidRPr="00333AC5">
              <w:rPr>
                <w:rFonts w:ascii="Times New Roman" w:hAnsi="Times New Roman" w:cs="Times New Roman"/>
                <w:sz w:val="24"/>
                <w:szCs w:val="24"/>
                <w:lang w:val="ru-RU"/>
              </w:rPr>
              <w:t xml:space="preserve"> Исполнитель предоставляет гарантию на выполненные ремонтные работы и установленные запасные части сроком не менее 12 месяцев с даты подписания Акта выполненных работ.</w:t>
            </w:r>
          </w:p>
          <w:p w14:paraId="3C3FFBDB" w14:textId="77777777" w:rsidR="00A717BC" w:rsidRPr="00333AC5" w:rsidRDefault="00A717BC" w:rsidP="00A717BC">
            <w:pPr>
              <w:spacing w:after="0" w:line="240" w:lineRule="auto"/>
              <w:jc w:val="both"/>
              <w:outlineLvl w:val="0"/>
              <w:rPr>
                <w:rFonts w:ascii="Times New Roman" w:hAnsi="Times New Roman" w:cs="Times New Roman"/>
                <w:sz w:val="24"/>
                <w:szCs w:val="24"/>
                <w:lang w:val="ru-RU"/>
              </w:rPr>
            </w:pPr>
            <w:r w:rsidRPr="00333AC5">
              <w:rPr>
                <w:rFonts w:ascii="Times New Roman" w:hAnsi="Times New Roman" w:cs="Times New Roman"/>
                <w:sz w:val="24"/>
                <w:szCs w:val="24"/>
                <w:lang w:val="ru-RU"/>
              </w:rPr>
              <w:t>В случае выявления в течение гарантийного срока неисправностей, дефектов или недостатков, возникших по вине Исполнителя, некачественного выполнения ремонтных работ либо ненадлежащего качества установленных запасных частей, Исполнитель обязуется безвозмездно, за свой счет, устранить выявленные неисправности, выполнить необходимые ремонтные работы и/или заменить неисправные запасные части.</w:t>
            </w:r>
          </w:p>
          <w:p w14:paraId="0F8E012E" w14:textId="6E27BD61" w:rsidR="00A717BC" w:rsidRPr="00A717BC" w:rsidRDefault="00A717BC" w:rsidP="00A717BC">
            <w:pPr>
              <w:spacing w:after="0" w:line="240" w:lineRule="auto"/>
              <w:jc w:val="both"/>
              <w:outlineLvl w:val="0"/>
              <w:rPr>
                <w:rFonts w:ascii="Times New Roman" w:eastAsia="Times New Roman" w:hAnsi="Times New Roman" w:cs="Times New Roman"/>
                <w:color w:val="000000"/>
                <w:sz w:val="24"/>
                <w:szCs w:val="24"/>
                <w:lang w:val="ru-RU" w:eastAsia="ru-RU"/>
              </w:rPr>
            </w:pPr>
          </w:p>
        </w:tc>
        <w:tc>
          <w:tcPr>
            <w:tcW w:w="2577" w:type="dxa"/>
          </w:tcPr>
          <w:p w14:paraId="55D00645" w14:textId="77777777" w:rsidR="00A717BC" w:rsidRPr="004D138E" w:rsidRDefault="00A717BC" w:rsidP="00A717BC">
            <w:pPr>
              <w:spacing w:after="0" w:line="240" w:lineRule="auto"/>
              <w:rPr>
                <w:rFonts w:ascii="Times New Roman" w:eastAsia="Times New Roman" w:hAnsi="Times New Roman" w:cs="Times New Roman"/>
                <w:sz w:val="24"/>
                <w:szCs w:val="24"/>
                <w:lang w:val="ru-RU" w:eastAsia="ru-RU"/>
              </w:rPr>
            </w:pPr>
            <w:r w:rsidRPr="004D138E">
              <w:rPr>
                <w:rFonts w:ascii="Times New Roman" w:eastAsia="Times New Roman" w:hAnsi="Times New Roman" w:cs="Times New Roman"/>
                <w:sz w:val="24"/>
                <w:szCs w:val="24"/>
                <w:lang w:val="kk-KZ" w:eastAsia="ru-RU"/>
              </w:rPr>
              <w:t>г.</w:t>
            </w:r>
            <w:r w:rsidRPr="004D138E">
              <w:rPr>
                <w:rFonts w:ascii="Times New Roman" w:eastAsia="Times New Roman" w:hAnsi="Times New Roman" w:cs="Times New Roman"/>
                <w:sz w:val="24"/>
                <w:szCs w:val="24"/>
                <w:lang w:val="ru-RU" w:eastAsia="ru-RU"/>
              </w:rPr>
              <w:t xml:space="preserve">Астана, улица </w:t>
            </w:r>
            <w:proofErr w:type="spellStart"/>
            <w:r w:rsidRPr="004D138E">
              <w:rPr>
                <w:rFonts w:ascii="Times New Roman" w:eastAsia="Times New Roman" w:hAnsi="Times New Roman" w:cs="Times New Roman"/>
                <w:sz w:val="24"/>
                <w:szCs w:val="24"/>
                <w:lang w:val="ru-RU" w:eastAsia="ru-RU"/>
              </w:rPr>
              <w:t>С.Кубрина</w:t>
            </w:r>
            <w:proofErr w:type="spellEnd"/>
            <w:r w:rsidRPr="004D138E">
              <w:rPr>
                <w:rFonts w:ascii="Times New Roman" w:eastAsia="Times New Roman" w:hAnsi="Times New Roman" w:cs="Times New Roman"/>
                <w:sz w:val="24"/>
                <w:szCs w:val="24"/>
                <w:lang w:val="ru-RU" w:eastAsia="ru-RU"/>
              </w:rPr>
              <w:t xml:space="preserve"> 21/1</w:t>
            </w:r>
          </w:p>
          <w:p w14:paraId="288D66A0" w14:textId="77777777" w:rsidR="00A717BC" w:rsidRPr="004D138E" w:rsidRDefault="00A717BC" w:rsidP="00A717BC">
            <w:pPr>
              <w:spacing w:after="0" w:line="240" w:lineRule="auto"/>
              <w:jc w:val="center"/>
              <w:rPr>
                <w:rFonts w:ascii="Times New Roman" w:eastAsia="Times New Roman" w:hAnsi="Times New Roman" w:cs="Times New Roman"/>
                <w:sz w:val="24"/>
                <w:szCs w:val="24"/>
                <w:lang w:val="kk-KZ" w:eastAsia="ru-RU"/>
              </w:rPr>
            </w:pPr>
          </w:p>
        </w:tc>
      </w:tr>
    </w:tbl>
    <w:p w14:paraId="4151F3C5" w14:textId="77777777" w:rsidR="00A717BC" w:rsidRPr="004D138E" w:rsidRDefault="00A717BC" w:rsidP="00A717BC">
      <w:pPr>
        <w:spacing w:after="0" w:line="240" w:lineRule="auto"/>
        <w:jc w:val="right"/>
        <w:rPr>
          <w:rFonts w:ascii="Times New Roman" w:eastAsia="Times New Roman" w:hAnsi="Times New Roman" w:cs="Times New Roman"/>
          <w:i/>
          <w:lang w:val="kk-KZ" w:eastAsia="ru-RU"/>
        </w:rPr>
      </w:pPr>
    </w:p>
    <w:p w14:paraId="00019B05" w14:textId="77777777" w:rsidR="00A717BC" w:rsidRPr="004D138E" w:rsidRDefault="00A717BC" w:rsidP="00A717BC">
      <w:pPr>
        <w:spacing w:after="0" w:line="240" w:lineRule="auto"/>
        <w:rPr>
          <w:rFonts w:ascii="Times New Roman" w:eastAsia="Times New Roman" w:hAnsi="Times New Roman" w:cs="Times New Roman"/>
          <w:sz w:val="24"/>
          <w:szCs w:val="24"/>
          <w:lang w:val="kk-KZ" w:eastAsia="ru-RU"/>
        </w:rPr>
      </w:pPr>
      <w:r w:rsidRPr="004D138E">
        <w:rPr>
          <w:rFonts w:ascii="Times New Roman" w:eastAsia="Times New Roman" w:hAnsi="Times New Roman" w:cs="Times New Roman"/>
          <w:sz w:val="24"/>
          <w:szCs w:val="24"/>
          <w:lang w:val="kk-KZ" w:eastAsia="ru-RU"/>
        </w:rPr>
        <w:t xml:space="preserve">Заместитель директора по АХЧ                            Сипульдина А.М.  </w:t>
      </w:r>
    </w:p>
    <w:p w14:paraId="58A4C91C" w14:textId="77777777" w:rsidR="00A717BC" w:rsidRPr="004D138E" w:rsidRDefault="00A717BC" w:rsidP="00A717BC">
      <w:pPr>
        <w:rPr>
          <w:rFonts w:ascii="Calibri" w:eastAsia="Calibri" w:hAnsi="Calibri" w:cs="Times New Roman"/>
          <w:lang w:val="kk-KZ"/>
        </w:rPr>
      </w:pPr>
    </w:p>
    <w:p w14:paraId="16681328" w14:textId="1ADE8A53" w:rsidR="00092B70" w:rsidRDefault="00092B70">
      <w:pPr>
        <w:rPr>
          <w:lang w:val="kk-KZ"/>
        </w:rPr>
      </w:pPr>
    </w:p>
    <w:p w14:paraId="12D6AB0A" w14:textId="31426086" w:rsidR="00A717BC" w:rsidRPr="004D138E" w:rsidRDefault="00A717BC" w:rsidP="00A717BC">
      <w:pPr>
        <w:spacing w:after="0" w:line="240" w:lineRule="auto"/>
        <w:ind w:right="-456"/>
        <w:jc w:val="right"/>
        <w:rPr>
          <w:rFonts w:ascii="Times New Roman" w:eastAsia="Times New Roman" w:hAnsi="Times New Roman" w:cs="Times New Roman"/>
          <w:i/>
          <w:sz w:val="24"/>
          <w:szCs w:val="24"/>
          <w:lang w:val="kk-KZ" w:eastAsia="ru-RU"/>
        </w:rPr>
      </w:pPr>
      <w:r w:rsidRPr="004D138E">
        <w:rPr>
          <w:rFonts w:ascii="Times New Roman" w:eastAsia="Times New Roman" w:hAnsi="Times New Roman" w:cs="Times New Roman"/>
          <w:i/>
          <w:sz w:val="24"/>
          <w:szCs w:val="24"/>
          <w:lang w:val="kk-KZ" w:eastAsia="ru-RU"/>
        </w:rPr>
        <w:lastRenderedPageBreak/>
        <w:t>202</w:t>
      </w:r>
      <w:r>
        <w:rPr>
          <w:rFonts w:ascii="Times New Roman" w:eastAsia="Times New Roman" w:hAnsi="Times New Roman" w:cs="Times New Roman"/>
          <w:i/>
          <w:sz w:val="24"/>
          <w:szCs w:val="24"/>
          <w:lang w:val="kk-KZ" w:eastAsia="ru-RU"/>
        </w:rPr>
        <w:t>6</w:t>
      </w:r>
      <w:r w:rsidR="00333AC5">
        <w:rPr>
          <w:rFonts w:ascii="Times New Roman" w:eastAsia="Times New Roman" w:hAnsi="Times New Roman" w:cs="Times New Roman"/>
          <w:i/>
          <w:sz w:val="24"/>
          <w:szCs w:val="24"/>
          <w:lang w:val="kk-KZ" w:eastAsia="ru-RU"/>
        </w:rPr>
        <w:t xml:space="preserve"> ж. «___» _______________</w:t>
      </w:r>
    </w:p>
    <w:p w14:paraId="506C5362" w14:textId="77777777" w:rsidR="00A717BC" w:rsidRPr="004D138E" w:rsidRDefault="00A717BC" w:rsidP="00A717BC">
      <w:pPr>
        <w:spacing w:after="0" w:line="240" w:lineRule="auto"/>
        <w:ind w:right="-456"/>
        <w:jc w:val="right"/>
        <w:rPr>
          <w:rFonts w:ascii="Times New Roman" w:eastAsia="Times New Roman" w:hAnsi="Times New Roman" w:cs="Times New Roman"/>
          <w:sz w:val="24"/>
          <w:szCs w:val="24"/>
          <w:lang w:val="kk-KZ" w:eastAsia="ru-RU"/>
        </w:rPr>
      </w:pPr>
      <w:r w:rsidRPr="004D138E">
        <w:rPr>
          <w:rFonts w:ascii="Times New Roman" w:eastAsia="Times New Roman" w:hAnsi="Times New Roman" w:cs="Times New Roman"/>
          <w:i/>
          <w:sz w:val="24"/>
          <w:szCs w:val="24"/>
          <w:lang w:val="kk-KZ" w:eastAsia="ru-RU"/>
        </w:rPr>
        <w:t>Шартқа 2 қосымша</w:t>
      </w:r>
    </w:p>
    <w:p w14:paraId="66C7ABA5" w14:textId="77777777" w:rsidR="00A717BC" w:rsidRPr="004D138E" w:rsidRDefault="00A717BC" w:rsidP="00A717BC">
      <w:pPr>
        <w:spacing w:after="0" w:line="240" w:lineRule="auto"/>
        <w:jc w:val="both"/>
        <w:rPr>
          <w:rFonts w:ascii="Times New Roman" w:eastAsia="Times New Roman" w:hAnsi="Times New Roman" w:cs="Times New Roman"/>
          <w:sz w:val="24"/>
          <w:szCs w:val="24"/>
          <w:lang w:val="kk-KZ" w:eastAsia="ru-RU"/>
        </w:rPr>
      </w:pPr>
    </w:p>
    <w:p w14:paraId="1510B901" w14:textId="77777777" w:rsidR="00A717BC" w:rsidRPr="004D138E" w:rsidRDefault="00A717BC" w:rsidP="00A717BC">
      <w:pPr>
        <w:spacing w:after="0" w:line="240" w:lineRule="auto"/>
        <w:jc w:val="center"/>
        <w:rPr>
          <w:rFonts w:ascii="Times New Roman" w:eastAsia="Times New Roman" w:hAnsi="Times New Roman" w:cs="Times New Roman"/>
          <w:b/>
          <w:sz w:val="24"/>
          <w:szCs w:val="24"/>
          <w:lang w:val="kk-KZ" w:eastAsia="ru-RU"/>
        </w:rPr>
      </w:pPr>
      <w:r w:rsidRPr="004D138E">
        <w:rPr>
          <w:rFonts w:ascii="Times New Roman" w:eastAsia="Times New Roman" w:hAnsi="Times New Roman" w:cs="Times New Roman"/>
          <w:b/>
          <w:sz w:val="24"/>
          <w:szCs w:val="24"/>
          <w:lang w:val="kk-KZ" w:eastAsia="ru-RU"/>
        </w:rPr>
        <w:t>Сатып алынатын қызметтердің техникалық ерекшелігі</w:t>
      </w:r>
    </w:p>
    <w:p w14:paraId="3D960998" w14:textId="77777777" w:rsidR="00A717BC" w:rsidRPr="004D138E" w:rsidRDefault="00A717BC" w:rsidP="00A717BC">
      <w:pPr>
        <w:spacing w:after="0" w:line="240" w:lineRule="auto"/>
        <w:ind w:firstLine="400"/>
        <w:jc w:val="center"/>
        <w:rPr>
          <w:rFonts w:ascii="Times New Roman" w:eastAsia="Times New Roman" w:hAnsi="Times New Roman" w:cs="Times New Roman"/>
          <w:b/>
          <w:bCs/>
          <w:sz w:val="24"/>
          <w:szCs w:val="24"/>
          <w:lang w:val="kk-KZ" w:eastAsia="ru-RU"/>
        </w:rPr>
      </w:pPr>
    </w:p>
    <w:tbl>
      <w:tblPr>
        <w:tblW w:w="1375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01"/>
        <w:gridCol w:w="2136"/>
        <w:gridCol w:w="10813"/>
      </w:tblGrid>
      <w:tr w:rsidR="00A717BC" w:rsidRPr="004D138E" w14:paraId="66340965" w14:textId="77777777" w:rsidTr="00333AC5">
        <w:trPr>
          <w:trHeight w:val="590"/>
        </w:trPr>
        <w:tc>
          <w:tcPr>
            <w:tcW w:w="801" w:type="dxa"/>
            <w:vAlign w:val="center"/>
          </w:tcPr>
          <w:p w14:paraId="3FFAE8D5" w14:textId="77777777" w:rsidR="00A717BC" w:rsidRPr="004D138E" w:rsidRDefault="00A717BC" w:rsidP="008C1027">
            <w:pPr>
              <w:spacing w:after="0" w:line="240" w:lineRule="auto"/>
              <w:jc w:val="center"/>
              <w:rPr>
                <w:rFonts w:ascii="Times New Roman" w:eastAsia="Times New Roman" w:hAnsi="Times New Roman" w:cs="Times New Roman"/>
                <w:b/>
                <w:bCs/>
                <w:sz w:val="24"/>
                <w:szCs w:val="24"/>
                <w:lang w:val="kk-KZ" w:eastAsia="ru-RU"/>
              </w:rPr>
            </w:pPr>
            <w:r w:rsidRPr="004D138E">
              <w:rPr>
                <w:rFonts w:ascii="Times New Roman" w:eastAsia="Times New Roman" w:hAnsi="Times New Roman" w:cs="Times New Roman"/>
                <w:b/>
                <w:bCs/>
                <w:sz w:val="24"/>
                <w:szCs w:val="24"/>
                <w:lang w:val="kk-KZ" w:eastAsia="ru-RU"/>
              </w:rPr>
              <w:t>№ р/н</w:t>
            </w:r>
          </w:p>
        </w:tc>
        <w:tc>
          <w:tcPr>
            <w:tcW w:w="2136" w:type="dxa"/>
            <w:vAlign w:val="center"/>
          </w:tcPr>
          <w:p w14:paraId="17C2FA57" w14:textId="77777777" w:rsidR="00A717BC" w:rsidRPr="004D138E" w:rsidRDefault="00A717BC" w:rsidP="008C1027">
            <w:pPr>
              <w:spacing w:after="0" w:line="240" w:lineRule="auto"/>
              <w:jc w:val="center"/>
              <w:rPr>
                <w:rFonts w:ascii="Times New Roman" w:eastAsia="Times New Roman" w:hAnsi="Times New Roman" w:cs="Times New Roman"/>
                <w:b/>
                <w:bCs/>
                <w:sz w:val="24"/>
                <w:szCs w:val="24"/>
                <w:lang w:val="kk-KZ" w:eastAsia="ru-RU"/>
              </w:rPr>
            </w:pPr>
            <w:r w:rsidRPr="004D138E">
              <w:rPr>
                <w:rFonts w:ascii="Times New Roman" w:eastAsia="Times New Roman" w:hAnsi="Times New Roman" w:cs="Times New Roman"/>
                <w:b/>
                <w:bCs/>
                <w:sz w:val="24"/>
                <w:szCs w:val="24"/>
                <w:lang w:val="kk-KZ" w:eastAsia="ru-RU"/>
              </w:rPr>
              <w:t>Қызметтердің атауы</w:t>
            </w:r>
          </w:p>
        </w:tc>
        <w:tc>
          <w:tcPr>
            <w:tcW w:w="10813" w:type="dxa"/>
            <w:vAlign w:val="center"/>
          </w:tcPr>
          <w:p w14:paraId="2E0A8F9B" w14:textId="77777777" w:rsidR="00A717BC" w:rsidRPr="004D138E" w:rsidRDefault="00A717BC" w:rsidP="008C1027">
            <w:pPr>
              <w:spacing w:after="0" w:line="240" w:lineRule="auto"/>
              <w:jc w:val="center"/>
              <w:rPr>
                <w:rFonts w:ascii="Times New Roman" w:eastAsia="Times New Roman" w:hAnsi="Times New Roman" w:cs="Times New Roman"/>
                <w:b/>
                <w:bCs/>
                <w:sz w:val="24"/>
                <w:szCs w:val="24"/>
                <w:lang w:val="kk-KZ" w:eastAsia="ru-RU"/>
              </w:rPr>
            </w:pPr>
            <w:r w:rsidRPr="004D138E">
              <w:rPr>
                <w:rFonts w:ascii="Times New Roman" w:eastAsia="Times New Roman" w:hAnsi="Times New Roman" w:cs="Times New Roman"/>
                <w:b/>
                <w:sz w:val="24"/>
                <w:szCs w:val="24"/>
                <w:lang w:val="kk-KZ" w:eastAsia="ru-RU"/>
              </w:rPr>
              <w:t xml:space="preserve">Техникалық ерекшелік, қызметтерге </w:t>
            </w:r>
            <w:proofErr w:type="spellStart"/>
            <w:r w:rsidRPr="004D138E">
              <w:rPr>
                <w:rFonts w:ascii="Times New Roman" w:eastAsia="Times New Roman" w:hAnsi="Times New Roman" w:cs="Times New Roman"/>
                <w:b/>
                <w:sz w:val="24"/>
                <w:szCs w:val="24"/>
                <w:lang w:val="ru-RU" w:eastAsia="ru-RU"/>
              </w:rPr>
              <w:t>сипаттама</w:t>
            </w:r>
            <w:proofErr w:type="spellEnd"/>
          </w:p>
        </w:tc>
      </w:tr>
      <w:tr w:rsidR="00A717BC" w:rsidRPr="004D138E" w14:paraId="4E4A8BBC" w14:textId="77777777" w:rsidTr="00333AC5">
        <w:trPr>
          <w:trHeight w:val="286"/>
        </w:trPr>
        <w:tc>
          <w:tcPr>
            <w:tcW w:w="801" w:type="dxa"/>
          </w:tcPr>
          <w:p w14:paraId="75594A98" w14:textId="77777777" w:rsidR="00A717BC" w:rsidRPr="004D138E" w:rsidRDefault="00A717BC" w:rsidP="008C1027">
            <w:pPr>
              <w:spacing w:after="0" w:line="240" w:lineRule="auto"/>
              <w:jc w:val="center"/>
              <w:rPr>
                <w:rFonts w:ascii="Times New Roman" w:eastAsia="Times New Roman" w:hAnsi="Times New Roman" w:cs="Times New Roman"/>
                <w:sz w:val="24"/>
                <w:szCs w:val="24"/>
                <w:lang w:val="kk-KZ" w:eastAsia="ru-RU"/>
              </w:rPr>
            </w:pPr>
            <w:r w:rsidRPr="004D138E">
              <w:rPr>
                <w:rFonts w:ascii="Times New Roman" w:eastAsia="Times New Roman" w:hAnsi="Times New Roman" w:cs="Times New Roman"/>
                <w:sz w:val="24"/>
                <w:szCs w:val="24"/>
                <w:lang w:val="kk-KZ" w:eastAsia="ru-RU"/>
              </w:rPr>
              <w:t>1</w:t>
            </w:r>
          </w:p>
        </w:tc>
        <w:tc>
          <w:tcPr>
            <w:tcW w:w="2136" w:type="dxa"/>
          </w:tcPr>
          <w:p w14:paraId="7D8FA06D" w14:textId="77777777" w:rsidR="00A717BC" w:rsidRPr="004D138E" w:rsidRDefault="00A717BC" w:rsidP="008C1027">
            <w:pPr>
              <w:spacing w:after="0" w:line="240" w:lineRule="auto"/>
              <w:jc w:val="center"/>
              <w:rPr>
                <w:rFonts w:ascii="Times New Roman" w:eastAsia="Times New Roman" w:hAnsi="Times New Roman" w:cs="Times New Roman"/>
                <w:sz w:val="24"/>
                <w:szCs w:val="24"/>
                <w:lang w:val="kk-KZ" w:eastAsia="ru-RU"/>
              </w:rPr>
            </w:pPr>
            <w:r w:rsidRPr="004D138E">
              <w:rPr>
                <w:rFonts w:ascii="Times New Roman" w:eastAsia="Times New Roman" w:hAnsi="Times New Roman" w:cs="Times New Roman"/>
                <w:sz w:val="24"/>
                <w:szCs w:val="24"/>
                <w:lang w:val="kk-KZ" w:eastAsia="ru-RU"/>
              </w:rPr>
              <w:t>2</w:t>
            </w:r>
          </w:p>
        </w:tc>
        <w:tc>
          <w:tcPr>
            <w:tcW w:w="10813" w:type="dxa"/>
          </w:tcPr>
          <w:p w14:paraId="0A0A7581" w14:textId="77777777" w:rsidR="00A717BC" w:rsidRPr="004D138E" w:rsidRDefault="00A717BC" w:rsidP="008C1027">
            <w:pPr>
              <w:spacing w:after="0" w:line="240" w:lineRule="auto"/>
              <w:jc w:val="center"/>
              <w:rPr>
                <w:rFonts w:ascii="Times New Roman" w:eastAsia="Times New Roman" w:hAnsi="Times New Roman" w:cs="Times New Roman"/>
                <w:sz w:val="24"/>
                <w:szCs w:val="24"/>
                <w:lang w:val="kk-KZ" w:eastAsia="ru-RU"/>
              </w:rPr>
            </w:pPr>
            <w:r w:rsidRPr="004D138E">
              <w:rPr>
                <w:rFonts w:ascii="Times New Roman" w:eastAsia="Times New Roman" w:hAnsi="Times New Roman" w:cs="Times New Roman"/>
                <w:sz w:val="24"/>
                <w:szCs w:val="24"/>
                <w:lang w:val="kk-KZ" w:eastAsia="ru-RU"/>
              </w:rPr>
              <w:t>3</w:t>
            </w:r>
          </w:p>
        </w:tc>
      </w:tr>
      <w:tr w:rsidR="00A717BC" w:rsidRPr="00333AC5" w14:paraId="5AEB5B88" w14:textId="77777777" w:rsidTr="00333AC5">
        <w:trPr>
          <w:trHeight w:val="286"/>
        </w:trPr>
        <w:tc>
          <w:tcPr>
            <w:tcW w:w="801" w:type="dxa"/>
          </w:tcPr>
          <w:p w14:paraId="1CDF9C24" w14:textId="77777777" w:rsidR="00A717BC" w:rsidRPr="004D138E" w:rsidRDefault="00A717BC" w:rsidP="008C1027">
            <w:pPr>
              <w:spacing w:after="0" w:line="240" w:lineRule="auto"/>
              <w:jc w:val="center"/>
              <w:rPr>
                <w:rFonts w:ascii="Times New Roman" w:eastAsia="Times New Roman" w:hAnsi="Times New Roman" w:cs="Times New Roman"/>
                <w:sz w:val="24"/>
                <w:szCs w:val="24"/>
                <w:lang w:val="kk-KZ" w:eastAsia="ru-RU"/>
              </w:rPr>
            </w:pPr>
            <w:r w:rsidRPr="004D138E">
              <w:rPr>
                <w:rFonts w:ascii="Times New Roman" w:eastAsia="Times New Roman" w:hAnsi="Times New Roman" w:cs="Times New Roman"/>
                <w:sz w:val="24"/>
                <w:szCs w:val="24"/>
                <w:lang w:val="kk-KZ" w:eastAsia="ru-RU"/>
              </w:rPr>
              <w:t>1</w:t>
            </w:r>
          </w:p>
        </w:tc>
        <w:tc>
          <w:tcPr>
            <w:tcW w:w="2136" w:type="dxa"/>
          </w:tcPr>
          <w:p w14:paraId="4975D9AF" w14:textId="00828568" w:rsidR="00A717BC" w:rsidRPr="004F6D91" w:rsidRDefault="00A717BC" w:rsidP="008C1027">
            <w:pPr>
              <w:spacing w:after="0" w:line="240" w:lineRule="auto"/>
              <w:jc w:val="center"/>
              <w:rPr>
                <w:rFonts w:ascii="Times New Roman" w:eastAsia="Times New Roman" w:hAnsi="Times New Roman" w:cs="Times New Roman"/>
                <w:sz w:val="24"/>
                <w:szCs w:val="24"/>
                <w:lang w:val="ru-RU" w:eastAsia="ru-RU"/>
              </w:rPr>
            </w:pPr>
            <w:proofErr w:type="spellStart"/>
            <w:r w:rsidRPr="004F6D91">
              <w:rPr>
                <w:rFonts w:ascii="Times New Roman" w:eastAsia="Calibri" w:hAnsi="Times New Roman" w:cs="Times New Roman"/>
                <w:lang w:val="ru-RU"/>
              </w:rPr>
              <w:t>Лифтіні</w:t>
            </w:r>
            <w:proofErr w:type="spellEnd"/>
            <w:r w:rsidRPr="004F6D91">
              <w:rPr>
                <w:rFonts w:ascii="Times New Roman" w:eastAsia="Calibri" w:hAnsi="Times New Roman" w:cs="Times New Roman"/>
                <w:lang w:val="ru-RU"/>
              </w:rPr>
              <w:t xml:space="preserve"> </w:t>
            </w:r>
            <w:proofErr w:type="spellStart"/>
            <w:r w:rsidRPr="004F6D91">
              <w:rPr>
                <w:rFonts w:ascii="Times New Roman" w:eastAsia="Calibri" w:hAnsi="Times New Roman" w:cs="Times New Roman"/>
                <w:lang w:val="ru-RU"/>
              </w:rPr>
              <w:t>жөндеу</w:t>
            </w:r>
            <w:proofErr w:type="spellEnd"/>
          </w:p>
        </w:tc>
        <w:tc>
          <w:tcPr>
            <w:tcW w:w="10813" w:type="dxa"/>
          </w:tcPr>
          <w:p w14:paraId="7D550F92" w14:textId="1841EF81" w:rsidR="00A717BC" w:rsidRPr="004F6D91" w:rsidRDefault="00A717BC" w:rsidP="00A717BC">
            <w:pPr>
              <w:rPr>
                <w:rFonts w:ascii="Times New Roman" w:hAnsi="Times New Roman" w:cs="Times New Roman"/>
                <w:lang w:val="kk-KZ"/>
              </w:rPr>
            </w:pPr>
            <w:r w:rsidRPr="004F6D91">
              <w:rPr>
                <w:rFonts w:ascii="Times New Roman" w:hAnsi="Times New Roman" w:cs="Times New Roman"/>
                <w:lang w:val="kk-KZ"/>
              </w:rPr>
              <w:t>Лифтіні басқару кабинасының есіктерін басқару блогын ауыстыра отырып жөндеу; 3-қабаттағы шақыру түймесінің индикация тақшасын ауыстыру; 1 және 2-қабаттардағы шахта есіктерінің жиектерін жөндеу; жөндеу жұмыстарынан кейін лифтіні қажетті реттеу жұмыстарын жүргізу және оның жұмысқа жарамдылығын тексеру.Мектептің мүлкіне зақым немесе зиян келтірілген жағдайда, Мердігер келтірілген залалды толық көлемде өз қаражаты есебінен қалпына келтіруге міндетті.Жұмыстар аяқталғаннан кейін пайда болған құрылыс және басқа да қалдықтарды Жеткізуші өз қаражаты есебінен шығарады.Жұмыстар аяқталғаннан кейін аумақты жинау Жеткізушінің қаражаты есебінен жүзеге асырылады.Орындаушы орындалған жөндеу жұмыстарына және орнатылған қосалқы бөлшектерге Орындалған жұмыстар актісіне қол қойылған күннен бастап кемінде 12 ай мерзімге кепілдік береді.Кепілдік мерзімі ішінде Орындаушының кінәсінен, жөндеу жұмыстарының сапасыз орындалуынан немесе орнатылған қосалқы бөлшектердің тиісті сапада болмауынан туындаған ақаулар, жарамсыздықтар немесе кемшіліктер анықталған жағдайда, Орындаушы анықталған ақауларды өтеусіз, өз қаражаты есебінен жоюға, қажетті жөндеу жұмыстарын жүргізуге және/немесе ақаулы қосалқы бөлшектерді ауыстыруға міндетті.</w:t>
            </w:r>
          </w:p>
          <w:p w14:paraId="492CE8CA" w14:textId="0CC45FA4" w:rsidR="00A717BC" w:rsidRPr="004F6D91" w:rsidRDefault="00A717BC" w:rsidP="008C1027">
            <w:pPr>
              <w:spacing w:after="0" w:line="240" w:lineRule="auto"/>
              <w:jc w:val="center"/>
              <w:rPr>
                <w:rFonts w:ascii="Times New Roman" w:eastAsia="Times New Roman" w:hAnsi="Times New Roman" w:cs="Times New Roman"/>
                <w:sz w:val="24"/>
                <w:szCs w:val="24"/>
                <w:lang w:val="kk-KZ" w:eastAsia="ru-RU"/>
              </w:rPr>
            </w:pPr>
          </w:p>
        </w:tc>
      </w:tr>
    </w:tbl>
    <w:p w14:paraId="05CF4002" w14:textId="77777777" w:rsidR="00333AC5" w:rsidRDefault="00333AC5" w:rsidP="00A717BC">
      <w:pPr>
        <w:snapToGrid w:val="0"/>
        <w:spacing w:after="0" w:line="240" w:lineRule="auto"/>
        <w:ind w:left="720" w:right="-1"/>
        <w:contextualSpacing/>
        <w:jc w:val="both"/>
        <w:rPr>
          <w:rFonts w:ascii="Times New Roman" w:eastAsia="Times New Roman" w:hAnsi="Times New Roman" w:cs="Times New Roman"/>
          <w:sz w:val="24"/>
          <w:szCs w:val="24"/>
          <w:lang w:val="ru-RU" w:eastAsia="ru-RU"/>
        </w:rPr>
      </w:pPr>
    </w:p>
    <w:p w14:paraId="12235B8F" w14:textId="1273F6C9" w:rsidR="00A717BC" w:rsidRPr="004D138E" w:rsidRDefault="00A717BC" w:rsidP="00A717BC">
      <w:pPr>
        <w:snapToGrid w:val="0"/>
        <w:spacing w:after="0" w:line="240" w:lineRule="auto"/>
        <w:ind w:left="720" w:right="-1"/>
        <w:contextualSpacing/>
        <w:jc w:val="both"/>
        <w:rPr>
          <w:rFonts w:ascii="Times New Roman" w:eastAsia="Times New Roman" w:hAnsi="Times New Roman" w:cs="Times New Roman"/>
          <w:sz w:val="24"/>
          <w:szCs w:val="24"/>
          <w:lang w:val="ru-RU" w:eastAsia="ru-RU"/>
        </w:rPr>
      </w:pPr>
      <w:bookmarkStart w:id="0" w:name="_GoBack"/>
      <w:bookmarkEnd w:id="0"/>
      <w:proofErr w:type="spellStart"/>
      <w:r w:rsidRPr="004D138E">
        <w:rPr>
          <w:rFonts w:ascii="Times New Roman" w:eastAsia="Times New Roman" w:hAnsi="Times New Roman" w:cs="Times New Roman"/>
          <w:sz w:val="24"/>
          <w:szCs w:val="24"/>
          <w:lang w:val="ru-RU" w:eastAsia="ru-RU"/>
        </w:rPr>
        <w:t>Сипульдина</w:t>
      </w:r>
      <w:proofErr w:type="spellEnd"/>
      <w:r w:rsidRPr="004D138E">
        <w:rPr>
          <w:rFonts w:ascii="Times New Roman" w:eastAsia="Times New Roman" w:hAnsi="Times New Roman" w:cs="Times New Roman"/>
          <w:sz w:val="24"/>
          <w:szCs w:val="24"/>
          <w:lang w:val="ru-RU" w:eastAsia="ru-RU"/>
        </w:rPr>
        <w:t xml:space="preserve"> А.М. тел:8(777)6526953</w:t>
      </w:r>
    </w:p>
    <w:p w14:paraId="666D4F5E" w14:textId="0A8AB25A" w:rsidR="00A717BC" w:rsidRDefault="00A717BC">
      <w:pPr>
        <w:rPr>
          <w:lang w:val="kk-KZ"/>
        </w:rPr>
      </w:pPr>
    </w:p>
    <w:sectPr w:rsidR="00A717BC" w:rsidSect="00A717BC">
      <w:pgSz w:w="15840" w:h="12240"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F61E4C"/>
    <w:multiLevelType w:val="hybridMultilevel"/>
    <w:tmpl w:val="B04A806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512677CB"/>
    <w:multiLevelType w:val="hybridMultilevel"/>
    <w:tmpl w:val="0590B2FE"/>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15:restartNumberingAfterBreak="0">
    <w:nsid w:val="75B620BB"/>
    <w:multiLevelType w:val="hybridMultilevel"/>
    <w:tmpl w:val="06BCB59E"/>
    <w:lvl w:ilvl="0" w:tplc="FC4A2F00">
      <w:start w:val="1"/>
      <w:numFmt w:val="decimal"/>
      <w:lvlText w:val="%1."/>
      <w:lvlJc w:val="left"/>
      <w:pPr>
        <w:tabs>
          <w:tab w:val="num" w:pos="502"/>
        </w:tabs>
        <w:ind w:left="502" w:hanging="360"/>
      </w:pPr>
      <w:rPr>
        <w:sz w:val="20"/>
        <w:szCs w:val="20"/>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434"/>
    <w:rsid w:val="00092B70"/>
    <w:rsid w:val="00333AC5"/>
    <w:rsid w:val="004F6D91"/>
    <w:rsid w:val="00A717BC"/>
    <w:rsid w:val="00B35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41D27"/>
  <w15:chartTrackingRefBased/>
  <w15:docId w15:val="{C257FAE4-C82D-47CB-9339-F091794B5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17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A717BC"/>
    <w:pPr>
      <w:spacing w:after="0" w:line="240" w:lineRule="auto"/>
    </w:pPr>
    <w:rPr>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39"/>
    <w:rsid w:val="00A717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422</Words>
  <Characters>2408</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Бакытжан</dc:creator>
  <cp:keywords/>
  <dc:description/>
  <cp:lastModifiedBy>User</cp:lastModifiedBy>
  <cp:revision>3</cp:revision>
  <cp:lastPrinted>2026-10-06T05:33:00Z</cp:lastPrinted>
  <dcterms:created xsi:type="dcterms:W3CDTF">2026-10-06T05:17:00Z</dcterms:created>
  <dcterms:modified xsi:type="dcterms:W3CDTF">2026-10-14T04:39:00Z</dcterms:modified>
</cp:coreProperties>
</file>