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68C65" w14:textId="77777777" w:rsidR="00A62E40" w:rsidRDefault="00000000">
      <w:pPr>
        <w:jc w:val="right"/>
      </w:pPr>
      <w:r>
        <w:t>«Ақбол» бөбекжай-бақшасы</w:t>
      </w:r>
    </w:p>
    <w:p w14:paraId="62D4ACEC" w14:textId="77777777" w:rsidR="00A62E40" w:rsidRDefault="00000000">
      <w:pPr>
        <w:jc w:val="right"/>
      </w:pPr>
      <w:r>
        <w:t>БЕКІТЕМІН</w:t>
      </w:r>
      <w:r>
        <w:br/>
        <w:t>Меңгеруші: Адильбекова С.</w:t>
      </w:r>
      <w:r>
        <w:br/>
        <w:t>___________________</w:t>
      </w:r>
      <w:r>
        <w:br/>
        <w:t>«___» __________ 2026 ж.</w:t>
      </w:r>
    </w:p>
    <w:p w14:paraId="13FAB659" w14:textId="77777777" w:rsidR="00A62E40" w:rsidRDefault="00000000">
      <w:pPr>
        <w:jc w:val="center"/>
      </w:pPr>
      <w:r>
        <w:rPr>
          <w:b/>
          <w:sz w:val="28"/>
        </w:rPr>
        <w:t>ТЕХНИКАЛЫҚ ЕРЕКШЕЛІК</w:t>
      </w:r>
    </w:p>
    <w:p w14:paraId="14323B4B" w14:textId="77777777" w:rsidR="00A62E40" w:rsidRDefault="00000000">
      <w:pPr>
        <w:jc w:val="center"/>
      </w:pPr>
      <w:r>
        <w:rPr>
          <w:b/>
        </w:rPr>
        <w:t>КСВр-0,3 маркалы екі су жылыту қазандығының ішкі су жүретін құбырларын толық ауыстыру жұмыстары</w:t>
      </w:r>
    </w:p>
    <w:p w14:paraId="6619603F" w14:textId="77777777" w:rsidR="00A62E40" w:rsidRDefault="00000000">
      <w:pPr>
        <w:keepNext/>
      </w:pPr>
      <w:r>
        <w:rPr>
          <w:b/>
        </w:rPr>
        <w:t>1. Жалпы мәліметтер</w:t>
      </w:r>
    </w:p>
    <w:p w14:paraId="768E2CF8" w14:textId="032C1802" w:rsidR="00A62E40" w:rsidRDefault="00000000">
      <w:r>
        <w:t xml:space="preserve">Тапсырыс беруші: «Ақбол» бөбекжай-бақшасы. Жұмыс нысаны: мекеменің қазандық бөлмесі. Жабдық: КСВр-0,3 маркалы қатты отынмен жұмыс </w:t>
      </w:r>
      <w:proofErr w:type="spellStart"/>
      <w:r>
        <w:t>істейтін</w:t>
      </w:r>
      <w:proofErr w:type="spellEnd"/>
      <w:r>
        <w:t xml:space="preserve"> </w:t>
      </w:r>
      <w:proofErr w:type="spellStart"/>
      <w:r>
        <w:t>су</w:t>
      </w:r>
      <w:proofErr w:type="spellEnd"/>
      <w:r>
        <w:t xml:space="preserve"> </w:t>
      </w:r>
      <w:proofErr w:type="spellStart"/>
      <w:r>
        <w:t>жылыту</w:t>
      </w:r>
      <w:proofErr w:type="spellEnd"/>
      <w:r>
        <w:t xml:space="preserve"> </w:t>
      </w:r>
      <w:proofErr w:type="spellStart"/>
      <w:r>
        <w:t>қазандықтары</w:t>
      </w:r>
      <w:proofErr w:type="spellEnd"/>
      <w:r>
        <w:t>,</w:t>
      </w:r>
      <w:r w:rsidR="00BC2ABB" w:rsidRPr="00BC2ABB">
        <w:t xml:space="preserve"> </w:t>
      </w:r>
      <w:r w:rsidR="00BC2ABB" w:rsidRPr="00C46B6B">
        <w:rPr>
          <w:sz w:val="20"/>
          <w:szCs w:val="20"/>
        </w:rPr>
        <w:t xml:space="preserve">• </w:t>
      </w:r>
      <w:proofErr w:type="spellStart"/>
      <w:r w:rsidR="00BC2ABB" w:rsidRPr="00C46B6B">
        <w:rPr>
          <w:sz w:val="20"/>
          <w:szCs w:val="20"/>
          <w:lang w:val="ru-RU"/>
        </w:rPr>
        <w:t>Қазандықтт</w:t>
      </w:r>
      <w:proofErr w:type="spellEnd"/>
      <w:r w:rsidR="00BC2ABB" w:rsidRPr="00C46B6B">
        <w:rPr>
          <w:sz w:val="20"/>
          <w:szCs w:val="20"/>
          <w:lang w:val="kk-KZ"/>
        </w:rPr>
        <w:t xml:space="preserve">ың ішкі от тиетін жылу </w:t>
      </w:r>
      <w:proofErr w:type="gramStart"/>
      <w:r w:rsidR="00BC2ABB" w:rsidRPr="00C46B6B">
        <w:rPr>
          <w:sz w:val="20"/>
          <w:szCs w:val="20"/>
          <w:lang w:val="kk-KZ"/>
        </w:rPr>
        <w:t>алмастырғыш  (</w:t>
      </w:r>
      <w:proofErr w:type="gramEnd"/>
      <w:r w:rsidR="00BC2ABB" w:rsidRPr="00C46B6B">
        <w:rPr>
          <w:sz w:val="20"/>
          <w:szCs w:val="20"/>
          <w:lang w:val="kk-KZ"/>
        </w:rPr>
        <w:t xml:space="preserve">теплообменник) </w:t>
      </w:r>
      <w:proofErr w:type="spellStart"/>
      <w:r w:rsidR="00BC2ABB" w:rsidRPr="00C46B6B">
        <w:rPr>
          <w:sz w:val="20"/>
          <w:szCs w:val="20"/>
          <w:lang w:val="ru-RU"/>
        </w:rPr>
        <w:t>ішкі</w:t>
      </w:r>
      <w:proofErr w:type="spellEnd"/>
      <w:r w:rsidR="00BC2ABB" w:rsidRPr="00C46B6B">
        <w:rPr>
          <w:sz w:val="20"/>
          <w:szCs w:val="20"/>
        </w:rPr>
        <w:t xml:space="preserve"> </w:t>
      </w:r>
      <w:proofErr w:type="spellStart"/>
      <w:r w:rsidR="00BC2ABB" w:rsidRPr="00C46B6B">
        <w:rPr>
          <w:sz w:val="20"/>
          <w:szCs w:val="20"/>
          <w:lang w:val="ru-RU"/>
        </w:rPr>
        <w:t>құбырларын</w:t>
      </w:r>
      <w:proofErr w:type="spellEnd"/>
      <w:r w:rsidR="00BC2ABB" w:rsidRPr="00C46B6B">
        <w:rPr>
          <w:sz w:val="20"/>
          <w:szCs w:val="20"/>
        </w:rPr>
        <w:t xml:space="preserve"> </w:t>
      </w:r>
      <w:proofErr w:type="spellStart"/>
      <w:r w:rsidR="00BC2ABB" w:rsidRPr="00C46B6B">
        <w:rPr>
          <w:sz w:val="20"/>
          <w:szCs w:val="20"/>
          <w:lang w:val="ru-RU"/>
        </w:rPr>
        <w:t>ауыстыру</w:t>
      </w:r>
      <w:proofErr w:type="spellEnd"/>
      <w:r w:rsidR="00BC2ABB" w:rsidRPr="00C46B6B">
        <w:rPr>
          <w:sz w:val="20"/>
          <w:szCs w:val="20"/>
        </w:rPr>
        <w:t xml:space="preserve"> </w:t>
      </w:r>
      <w:proofErr w:type="spellStart"/>
      <w:r w:rsidR="00BC2ABB" w:rsidRPr="00C46B6B">
        <w:rPr>
          <w:sz w:val="20"/>
          <w:szCs w:val="20"/>
          <w:lang w:val="ru-RU"/>
        </w:rPr>
        <w:t>қажет</w:t>
      </w:r>
      <w:proofErr w:type="spellEnd"/>
      <w:r>
        <w:t xml:space="preserve"> </w:t>
      </w:r>
      <w:proofErr w:type="spellStart"/>
      <w:r>
        <w:t>саны</w:t>
      </w:r>
      <w:proofErr w:type="spellEnd"/>
      <w:r>
        <w:t xml:space="preserve"> – 2 дана; әрқайсысының паспорттық жылу қуаты – 300 кВт. Жұмыстың мақсаты – қазандықтардың ішкі су айналымы құбырларының герметикалығын және қауіпсіз жұмысқа жарамдылығын қалпына келтіру.</w:t>
      </w:r>
    </w:p>
    <w:p w14:paraId="47602F5D" w14:textId="77777777" w:rsidR="00A62E40" w:rsidRDefault="00000000">
      <w:pPr>
        <w:keepNext/>
      </w:pPr>
      <w:r>
        <w:rPr>
          <w:b/>
        </w:rPr>
        <w:t>2. Орындалатын жұмыстардың көлемі</w:t>
      </w:r>
    </w:p>
    <w:p w14:paraId="5005D3A2" w14:textId="77777777" w:rsidR="00A62E40" w:rsidRDefault="00000000">
      <w:r>
        <w:t>Екі қазандықтың техникалық жай-күйін алдын ала тексеру және өлшемдерін нақтылау; қазандықтарды тоқтатып, суын ағызу және қауіпсіз ажырату; ішіндегі барлық су жүретін құбырларды бөлшектеу; қолданыстағы құрылымға және қазандық паспортына сәйкес жаңа құбырларды толық орнату; қажетті дәнекерлеу және қосылыстарды өңдеу жұмыстары; ішкі беттерді тазалау, құрастыру; тиісті тәртіппен гидравликалық сынау және герметикалығын тексеру; жүйені толтыру, іске қосуға дайындау, жұмыс орнын тазарту және қалдықтарды шығару. Құбырлардың нақты саны, диаметрі, қабырға қалыңдығы, ұзындығы және қосылыстары тексеру нәтижесі бойынша жобалық/паспорттық талаптарға сәйкес айқындалады және жұмыс басталғанға дейін тапсырыс берушімен келісіліп, ақау ведомосінде бекітіледі.</w:t>
      </w:r>
    </w:p>
    <w:p w14:paraId="0A94C752" w14:textId="77777777" w:rsidR="00A62E40" w:rsidRDefault="00000000">
      <w:pPr>
        <w:keepNext/>
      </w:pPr>
      <w:r>
        <w:rPr>
          <w:b/>
        </w:rPr>
        <w:t>3. Материалдар мен жабдықтарға қойылатын талаптар</w:t>
      </w:r>
    </w:p>
    <w:p w14:paraId="08AF439F" w14:textId="77777777" w:rsidR="00A62E40" w:rsidRDefault="00000000">
      <w:r>
        <w:t>Барлық орнатылатын құбырлар, дәнекерлеу материалдары мен қосалқы бөлшектер жаңа, пайдаланылмаған, қазандықтың жұмыс температурасы мен қысымына жарамды болуы тиіс. Құбыр материалы, маркасы, диаметрі және қабырға қалыңдығы қазандық паспортына, қолданыстағы техникалық құжаттамаға және қауіпсіздік талаптарына сәйкес таңдалады. Материалдардың сәйкестігін растайтын құжаттар ұсынылады. Тапсырыс берушінің келісімінсіз қазандықтың жобалық құрылымын, жылу қуатын немесе жұмыс қысымын өзгертуге жол берілмейді.</w:t>
      </w:r>
    </w:p>
    <w:p w14:paraId="46C1F265" w14:textId="77777777" w:rsidR="00A62E40" w:rsidRDefault="00000000">
      <w:pPr>
        <w:keepNext/>
      </w:pPr>
      <w:r>
        <w:rPr>
          <w:b/>
        </w:rPr>
        <w:t>4. Жұмыстарды орындау талаптары</w:t>
      </w:r>
    </w:p>
    <w:p w14:paraId="197CD90C" w14:textId="77777777" w:rsidR="00A62E40" w:rsidRDefault="00000000">
      <w:r>
        <w:t>Жұмыстар мердігердің материалдарымен, құралдарымен және жабдықтарымен орындалады. Жөндеуді тиісті біліктілігі бар мамандар, ал дәнекерлеуді тиісті біліктілігі расталған дәнекерлеушілер орындауы тиіс. Мердігер жұмыс басталғанға дейін қауіпсіздік шараларын ұйымдастырады, жабдықтың суығанын және қысымсыздандырылғанын тексереді. Дәнекерленген қосылыстар тиісті бақылаудан өткізіледі. Сынақ қысымы мен әдісі паспортқа және қолданылатын қауіпсіздік нормаларына сай анықталады. Қауіпсіздік сынақтары сәтті аяқталмайынша қазандықтарды пайдалануға беруге болмайды.</w:t>
      </w:r>
    </w:p>
    <w:p w14:paraId="659F585B" w14:textId="77777777" w:rsidR="00A62E40" w:rsidRDefault="00000000">
      <w:pPr>
        <w:keepNext/>
      </w:pPr>
      <w:r>
        <w:rPr>
          <w:b/>
        </w:rPr>
        <w:t>5. Жұмыстарды қабылдау</w:t>
      </w:r>
    </w:p>
    <w:p w14:paraId="2D0D8156" w14:textId="77777777" w:rsidR="00A62E40" w:rsidRDefault="00000000">
      <w:r>
        <w:t xml:space="preserve">Жұмыстар екі қазандықтың барлық су жүретін құбырлары ауыстырылып, герметикалығы және жұмысқа жарамдылығы тексерілгеннен кейін қабылданады. Мердігер орындалған жұмыстар актісін, </w:t>
      </w:r>
      <w:r>
        <w:lastRenderedPageBreak/>
        <w:t>орнатылған материалдардың құжаттарын, дәнекерлеу мен гидравликалық сынақ нәтижелерінің актілерін, кепілдік құжаттарын тапсырады. Қажет болған жағдайда тиісті мамандандырылған ұйымның тексеруі мен қорытындысы қамтамасыз етіледі.</w:t>
      </w:r>
    </w:p>
    <w:p w14:paraId="7A2797C1" w14:textId="77777777" w:rsidR="00A62E40" w:rsidRDefault="00000000">
      <w:pPr>
        <w:keepNext/>
      </w:pPr>
      <w:r>
        <w:rPr>
          <w:b/>
        </w:rPr>
        <w:t>6. Орындау мерзімі және кепілдік</w:t>
      </w:r>
    </w:p>
    <w:p w14:paraId="5BF5CD4F" w14:textId="77777777" w:rsidR="00A62E40" w:rsidRDefault="00000000">
      <w:r>
        <w:t>Жұмыстарды орындау мерзімі – шарт жасалған күннен бастап 16 күнтізбелік күн (тапсырыс беруші бекіткен жағдайда). Орындалған жөндеу жұмыстарына кепілдік – қабылдау актісіне қол қойылған күннен бастап кемінде 12 ай. Кепілдік кезеңіндегі мердігер кінәсінен туындаған ақаулар мердігер есебінен жойылады.</w:t>
      </w:r>
    </w:p>
    <w:p w14:paraId="7FD235D3" w14:textId="77777777" w:rsidR="00A62E40" w:rsidRDefault="00000000">
      <w:pPr>
        <w:keepNext/>
      </w:pPr>
      <w:r>
        <w:rPr>
          <w:b/>
        </w:rPr>
        <w:t>7. Жұмыстың орындалатын орны және баға құрамы</w:t>
      </w:r>
    </w:p>
    <w:p w14:paraId="3E67CF98" w14:textId="77777777" w:rsidR="00A62E40" w:rsidRDefault="00000000">
      <w:r>
        <w:t>Жұмыстың орындалатын орны: «Ақбол» бөбекжай-бақшасының қазандық бөлмесі; нақты мекенжайы шартта көрсетіледі. Ұсынылатын бағаға құбырлар мен барлық қажетті материалдар, жеткізу, бөлшектеу, монтаждау, дәнекерлеу, тексеру және сынау, қалдықтарды шығару, құжаттарды рәсімдеу және өзге де қажетті шығындар кіреді.</w:t>
      </w:r>
    </w:p>
    <w:p w14:paraId="2F93E272" w14:textId="77777777" w:rsidR="00A62E40" w:rsidRDefault="00000000">
      <w:r>
        <w:t>Ескертпе: жөндеу көлемі мен құбырлардың нақты өлшемдері білікті маманның тексеруі және қазандық паспортындағы талаптар негізінде нақтыланады.</w:t>
      </w:r>
    </w:p>
    <w:p w14:paraId="5762FC4A" w14:textId="77777777" w:rsidR="00A62E40" w:rsidRDefault="00000000">
      <w:r>
        <w:t>Тапсырыс беруші өкілі: ____________________    Күні: ______________</w:t>
      </w:r>
    </w:p>
    <w:sectPr w:rsidR="00A62E40" w:rsidSect="00034616">
      <w:pgSz w:w="12240" w:h="15840"/>
      <w:pgMar w:top="1134" w:right="1134" w:bottom="1134"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373627961">
    <w:abstractNumId w:val="8"/>
  </w:num>
  <w:num w:numId="2" w16cid:durableId="1296328890">
    <w:abstractNumId w:val="6"/>
  </w:num>
  <w:num w:numId="3" w16cid:durableId="1383138975">
    <w:abstractNumId w:val="5"/>
  </w:num>
  <w:num w:numId="4" w16cid:durableId="218782638">
    <w:abstractNumId w:val="4"/>
  </w:num>
  <w:num w:numId="5" w16cid:durableId="136727588">
    <w:abstractNumId w:val="7"/>
  </w:num>
  <w:num w:numId="6" w16cid:durableId="346836802">
    <w:abstractNumId w:val="3"/>
  </w:num>
  <w:num w:numId="7" w16cid:durableId="1266884516">
    <w:abstractNumId w:val="2"/>
  </w:num>
  <w:num w:numId="8" w16cid:durableId="2074044272">
    <w:abstractNumId w:val="1"/>
  </w:num>
  <w:num w:numId="9" w16cid:durableId="577329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771701"/>
    <w:rsid w:val="008D6071"/>
    <w:rsid w:val="00A62E40"/>
    <w:rsid w:val="00AA1D8D"/>
    <w:rsid w:val="00B47730"/>
    <w:rsid w:val="00BC2ABB"/>
    <w:rsid w:val="00C545C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57FECA"/>
  <w14:defaultImageDpi w14:val="300"/>
  <w15:docId w15:val="{3B2A4765-A6D6-4FA5-BD92-CCE4D2328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120"/>
    </w:pPr>
    <w:rPr>
      <w:rFonts w:ascii="Times New Roman" w:hAnsi="Times New Roman"/>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ind w:left="360"/>
      <w:contextualSpacing/>
    </w:pPr>
  </w:style>
  <w:style w:type="paragraph" w:styleId="26">
    <w:name w:val="List Continue 2"/>
    <w:basedOn w:val="a1"/>
    <w:uiPriority w:val="99"/>
    <w:unhideWhenUsed/>
    <w:rsid w:val="0029639D"/>
    <w:pPr>
      <w:ind w:left="720"/>
      <w:contextualSpacing/>
    </w:pPr>
  </w:style>
  <w:style w:type="paragraph" w:styleId="36">
    <w:name w:val="List Continue 3"/>
    <w:basedOn w:val="a1"/>
    <w:uiPriority w:val="99"/>
    <w:unhideWhenUsed/>
    <w:rsid w:val="0029639D"/>
    <w:pPr>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589</Words>
  <Characters>3359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Пользователь</cp:lastModifiedBy>
  <cp:revision>3</cp:revision>
  <dcterms:created xsi:type="dcterms:W3CDTF">2026-10-14T17:52:00Z</dcterms:created>
  <dcterms:modified xsi:type="dcterms:W3CDTF">2026-10-16T07:03:00Z</dcterms:modified>
  <cp:category/>
</cp:coreProperties>
</file>