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538" w:rsidRDefault="000B77F2" w:rsidP="00D47A36">
      <w:pPr>
        <w:tabs>
          <w:tab w:val="left" w:pos="993"/>
        </w:tabs>
        <w:jc w:val="center"/>
        <w:rPr>
          <w:b/>
          <w:sz w:val="22"/>
          <w:szCs w:val="22"/>
        </w:rPr>
      </w:pPr>
      <w:r w:rsidRPr="00681A03">
        <w:rPr>
          <w:b/>
          <w:sz w:val="22"/>
          <w:szCs w:val="22"/>
        </w:rPr>
        <w:t>ТЕХНИЧЕСКАЯ СПЕЦИФИКАЦИЯ</w:t>
      </w:r>
    </w:p>
    <w:p w:rsidR="00D47A36" w:rsidRPr="00A31538" w:rsidRDefault="00D47A36" w:rsidP="00D47A36">
      <w:pPr>
        <w:tabs>
          <w:tab w:val="left" w:pos="993"/>
        </w:tabs>
        <w:jc w:val="center"/>
        <w:rPr>
          <w:b/>
          <w:sz w:val="22"/>
          <w:szCs w:val="22"/>
        </w:rPr>
      </w:pP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3261"/>
        <w:gridCol w:w="11198"/>
      </w:tblGrid>
      <w:tr w:rsidR="000B77F2" w:rsidRPr="00681A03" w:rsidTr="006B3A0F">
        <w:tc>
          <w:tcPr>
            <w:tcW w:w="425" w:type="dxa"/>
            <w:shd w:val="clear" w:color="auto" w:fill="auto"/>
          </w:tcPr>
          <w:p w:rsidR="000B77F2" w:rsidRPr="00681A03" w:rsidRDefault="000B77F2" w:rsidP="0097521A">
            <w:pPr>
              <w:jc w:val="left"/>
              <w:rPr>
                <w:rFonts w:eastAsia="Calibri"/>
                <w:b/>
                <w:color w:val="auto"/>
                <w:lang w:val="en-US" w:eastAsia="en-US"/>
              </w:rPr>
            </w:pPr>
            <w:r w:rsidRPr="00681A03">
              <w:rPr>
                <w:rFonts w:eastAsia="Calibri"/>
                <w:b/>
                <w:color w:val="auto"/>
                <w:sz w:val="22"/>
                <w:szCs w:val="22"/>
                <w:lang w:eastAsia="en-US"/>
              </w:rPr>
              <w:t>№</w:t>
            </w:r>
          </w:p>
        </w:tc>
        <w:tc>
          <w:tcPr>
            <w:tcW w:w="3261"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Раздел</w:t>
            </w:r>
          </w:p>
        </w:tc>
        <w:tc>
          <w:tcPr>
            <w:tcW w:w="11198" w:type="dxa"/>
            <w:shd w:val="clear" w:color="auto" w:fill="auto"/>
          </w:tcPr>
          <w:p w:rsidR="000B77F2" w:rsidRPr="00681A03" w:rsidRDefault="000B77F2" w:rsidP="0097521A">
            <w:pPr>
              <w:jc w:val="center"/>
              <w:rPr>
                <w:rFonts w:eastAsia="Calibri"/>
                <w:b/>
                <w:color w:val="auto"/>
                <w:lang w:eastAsia="en-US"/>
              </w:rPr>
            </w:pPr>
            <w:r w:rsidRPr="00681A03">
              <w:rPr>
                <w:rFonts w:eastAsia="Calibri"/>
                <w:b/>
                <w:color w:val="auto"/>
                <w:sz w:val="22"/>
                <w:szCs w:val="22"/>
                <w:lang w:eastAsia="en-US"/>
              </w:rPr>
              <w:t>Требования</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1</w:t>
            </w:r>
          </w:p>
        </w:tc>
        <w:tc>
          <w:tcPr>
            <w:tcW w:w="3261" w:type="dxa"/>
            <w:shd w:val="clear" w:color="auto" w:fill="auto"/>
          </w:tcPr>
          <w:p w:rsidR="000B77F2" w:rsidRPr="00681A03" w:rsidRDefault="000B77F2" w:rsidP="0097521A">
            <w:pPr>
              <w:jc w:val="left"/>
              <w:rPr>
                <w:rFonts w:eastAsia="Calibri"/>
                <w:b/>
                <w:color w:val="auto"/>
                <w:lang w:eastAsia="en-US"/>
              </w:rPr>
            </w:pPr>
            <w:r w:rsidRPr="00681A03">
              <w:rPr>
                <w:rFonts w:eastAsia="Calibri"/>
                <w:sz w:val="22"/>
                <w:szCs w:val="22"/>
                <w:lang w:val="kk-KZ" w:eastAsia="en-US"/>
              </w:rPr>
              <w:t>Наименование услуги</w:t>
            </w:r>
          </w:p>
        </w:tc>
        <w:tc>
          <w:tcPr>
            <w:tcW w:w="11198" w:type="dxa"/>
            <w:shd w:val="clear" w:color="auto" w:fill="auto"/>
          </w:tcPr>
          <w:p w:rsidR="000B77F2" w:rsidRPr="006B3A0F" w:rsidRDefault="006B3A0F" w:rsidP="006B3A0F">
            <w:pPr>
              <w:jc w:val="left"/>
            </w:pPr>
            <w:r w:rsidRPr="00D60C94">
              <w:rPr>
                <w:rFonts w:eastAsia="Calibri"/>
              </w:rPr>
              <w:t>Услуги по страхованию гражданско-правовой ответственности владельцев автомобильного транспорта</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2</w:t>
            </w:r>
          </w:p>
        </w:tc>
        <w:tc>
          <w:tcPr>
            <w:tcW w:w="3261" w:type="dxa"/>
            <w:shd w:val="clear" w:color="auto" w:fill="auto"/>
          </w:tcPr>
          <w:p w:rsidR="000B77F2" w:rsidRPr="00681A03" w:rsidRDefault="000B77F2" w:rsidP="0097521A">
            <w:pPr>
              <w:jc w:val="left"/>
              <w:rPr>
                <w:rFonts w:eastAsia="Calibri"/>
                <w:color w:val="auto"/>
                <w:lang w:eastAsia="en-US"/>
              </w:rPr>
            </w:pPr>
            <w:r w:rsidRPr="00681A03">
              <w:rPr>
                <w:rFonts w:eastAsia="Calibri"/>
                <w:color w:val="auto"/>
                <w:sz w:val="22"/>
                <w:szCs w:val="22"/>
                <w:lang w:eastAsia="en-US"/>
              </w:rPr>
              <w:t>Гарантийный срок (в месяцах)</w:t>
            </w:r>
          </w:p>
        </w:tc>
        <w:tc>
          <w:tcPr>
            <w:tcW w:w="11198" w:type="dxa"/>
            <w:shd w:val="clear" w:color="auto" w:fill="auto"/>
          </w:tcPr>
          <w:p w:rsidR="000B77F2" w:rsidRPr="00681A03" w:rsidRDefault="004049D8" w:rsidP="0097521A">
            <w:pPr>
              <w:jc w:val="left"/>
              <w:rPr>
                <w:rFonts w:eastAsia="Calibri"/>
                <w:color w:val="auto"/>
                <w:lang w:eastAsia="en-US"/>
              </w:rPr>
            </w:pPr>
            <w:r>
              <w:rPr>
                <w:rFonts w:eastAsia="Calibri"/>
                <w:color w:val="auto"/>
                <w:lang w:eastAsia="en-US"/>
              </w:rPr>
              <w:t>12 месяцев</w:t>
            </w:r>
          </w:p>
        </w:tc>
      </w:tr>
      <w:tr w:rsidR="000B77F2" w:rsidRPr="00681A03" w:rsidTr="006B3A0F">
        <w:tc>
          <w:tcPr>
            <w:tcW w:w="425" w:type="dxa"/>
            <w:shd w:val="clear" w:color="auto" w:fill="auto"/>
          </w:tcPr>
          <w:p w:rsidR="000B77F2" w:rsidRPr="00681A03" w:rsidRDefault="000B77F2" w:rsidP="0097521A">
            <w:pPr>
              <w:jc w:val="left"/>
              <w:rPr>
                <w:rFonts w:eastAsia="Calibri"/>
                <w:color w:val="auto"/>
                <w:lang w:eastAsia="en-US"/>
              </w:rPr>
            </w:pPr>
            <w:r>
              <w:rPr>
                <w:rFonts w:eastAsia="Calibri"/>
                <w:color w:val="auto"/>
                <w:sz w:val="22"/>
                <w:szCs w:val="22"/>
                <w:lang w:eastAsia="en-US"/>
              </w:rPr>
              <w:t>3</w:t>
            </w:r>
          </w:p>
        </w:tc>
        <w:tc>
          <w:tcPr>
            <w:tcW w:w="3261" w:type="dxa"/>
            <w:shd w:val="clear" w:color="auto" w:fill="auto"/>
          </w:tcPr>
          <w:p w:rsidR="000B77F2" w:rsidRPr="00681A03" w:rsidRDefault="000B77F2" w:rsidP="0097521A">
            <w:pPr>
              <w:jc w:val="left"/>
              <w:rPr>
                <w:rFonts w:eastAsia="Calibri"/>
                <w:color w:val="auto"/>
                <w:lang w:eastAsia="en-US"/>
              </w:rPr>
            </w:pPr>
            <w:r w:rsidRPr="006D278C">
              <w:rPr>
                <w:rFonts w:eastAsia="Calibri"/>
                <w:color w:val="auto"/>
                <w:sz w:val="22"/>
                <w:szCs w:val="22"/>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tblPr>
            <w:tblGrid>
              <w:gridCol w:w="3659"/>
              <w:gridCol w:w="6661"/>
            </w:tblGrid>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ВИД СТРАХОВАНИЯ:</w:t>
                  </w:r>
                </w:p>
              </w:tc>
              <w:tc>
                <w:tcPr>
                  <w:tcW w:w="6661" w:type="dxa"/>
                </w:tcPr>
                <w:p w:rsidR="006B3A0F" w:rsidRDefault="006B3A0F">
                  <w:pPr>
                    <w:spacing w:line="276" w:lineRule="auto"/>
                    <w:rPr>
                      <w:lang w:eastAsia="en-US"/>
                    </w:rPr>
                  </w:pPr>
                  <w:r>
                    <w:rPr>
                      <w:sz w:val="22"/>
                      <w:szCs w:val="22"/>
                      <w:lang w:eastAsia="en-US"/>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 xml:space="preserve">ЦЕЛЬ СТРАХОВАНИЯ: </w:t>
                  </w:r>
                </w:p>
                <w:p w:rsidR="006B3A0F" w:rsidRDefault="006B3A0F">
                  <w:pPr>
                    <w:spacing w:line="276" w:lineRule="auto"/>
                    <w:rPr>
                      <w:b/>
                      <w:lang w:eastAsia="en-US"/>
                    </w:rPr>
                  </w:pPr>
                </w:p>
              </w:tc>
              <w:tc>
                <w:tcPr>
                  <w:tcW w:w="6661" w:type="dxa"/>
                </w:tcPr>
                <w:p w:rsidR="006B3A0F" w:rsidRDefault="006B3A0F">
                  <w:pPr>
                    <w:spacing w:line="276" w:lineRule="auto"/>
                    <w:rPr>
                      <w:lang w:eastAsia="en-US"/>
                    </w:rPr>
                  </w:pPr>
                  <w:r>
                    <w:rPr>
                      <w:sz w:val="22"/>
                      <w:szCs w:val="22"/>
                      <w:lang w:eastAsia="en-US"/>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ОБЪЕКТ СТРАХОВАНИЯ:</w:t>
                  </w:r>
                </w:p>
              </w:tc>
              <w:tc>
                <w:tcPr>
                  <w:tcW w:w="6661" w:type="dxa"/>
                  <w:hideMark/>
                </w:tcPr>
                <w:p w:rsidR="006B3A0F" w:rsidRDefault="006B3A0F">
                  <w:pPr>
                    <w:spacing w:after="240" w:line="276" w:lineRule="auto"/>
                    <w:rPr>
                      <w:lang w:eastAsia="en-US"/>
                    </w:rPr>
                  </w:pPr>
                  <w:r>
                    <w:rPr>
                      <w:sz w:val="22"/>
                      <w:szCs w:val="22"/>
                      <w:lang w:eastAsia="en-US"/>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0" w:name="sub1000000014"/>
                  <w:r w:rsidR="003213D7">
                    <w:rPr>
                      <w:sz w:val="22"/>
                      <w:szCs w:val="22"/>
                      <w:lang w:eastAsia="en-US"/>
                    </w:rPr>
                    <w:fldChar w:fldCharType="begin"/>
                  </w:r>
                  <w:r>
                    <w:rPr>
                      <w:sz w:val="22"/>
                      <w:szCs w:val="22"/>
                      <w:lang w:eastAsia="en-US"/>
                    </w:rPr>
                    <w:instrText xml:space="preserve"> HYPERLINK "jl:1013880.9170000%20" </w:instrText>
                  </w:r>
                  <w:r w:rsidR="003213D7">
                    <w:rPr>
                      <w:sz w:val="22"/>
                      <w:szCs w:val="22"/>
                      <w:lang w:eastAsia="en-US"/>
                    </w:rPr>
                    <w:fldChar w:fldCharType="separate"/>
                  </w:r>
                  <w:r>
                    <w:rPr>
                      <w:rStyle w:val="a3"/>
                      <w:color w:val="000000"/>
                      <w:sz w:val="22"/>
                      <w:szCs w:val="22"/>
                      <w:lang w:eastAsia="en-US"/>
                    </w:rPr>
                    <w:t>гражданским законодательством</w:t>
                  </w:r>
                  <w:bookmarkEnd w:id="0"/>
                  <w:r w:rsidR="003213D7">
                    <w:rPr>
                      <w:sz w:val="22"/>
                      <w:szCs w:val="22"/>
                      <w:lang w:eastAsia="en-US"/>
                    </w:rPr>
                    <w:fldChar w:fldCharType="end"/>
                  </w:r>
                  <w:r>
                    <w:rPr>
                      <w:sz w:val="22"/>
                      <w:szCs w:val="22"/>
                      <w:lang w:eastAsia="en-US"/>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ЗАСТРАХОВАННЫЙ:</w:t>
                  </w:r>
                </w:p>
              </w:tc>
              <w:tc>
                <w:tcPr>
                  <w:tcW w:w="6661" w:type="dxa"/>
                </w:tcPr>
                <w:p w:rsidR="006B3A0F" w:rsidRDefault="006B3A0F">
                  <w:pPr>
                    <w:spacing w:line="276" w:lineRule="auto"/>
                    <w:rPr>
                      <w:lang w:eastAsia="en-US"/>
                    </w:rPr>
                  </w:pPr>
                  <w:r>
                    <w:rPr>
                      <w:sz w:val="22"/>
                      <w:szCs w:val="22"/>
                      <w:lang w:eastAsia="en-US"/>
                    </w:rPr>
                    <w:t>Лицо, в отношении которого осуществляется страхование.</w:t>
                  </w:r>
                </w:p>
                <w:p w:rsidR="006B3A0F" w:rsidRDefault="006B3A0F">
                  <w:pPr>
                    <w:spacing w:line="276" w:lineRule="auto"/>
                    <w:rPr>
                      <w:lang w:eastAsia="en-US"/>
                    </w:rPr>
                  </w:pPr>
                  <w:r>
                    <w:rPr>
                      <w:sz w:val="22"/>
                      <w:szCs w:val="22"/>
                      <w:lang w:eastAsia="en-US"/>
                    </w:rPr>
                    <w:t>(лица, допущенные к управлению на основании путевого листа)</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t>ВЫГОДОПРИОБРЕТАТЕЛЬ:</w:t>
                  </w:r>
                </w:p>
              </w:tc>
              <w:tc>
                <w:tcPr>
                  <w:tcW w:w="6661" w:type="dxa"/>
                </w:tcPr>
                <w:p w:rsidR="006B3A0F" w:rsidRDefault="006B3A0F">
                  <w:pPr>
                    <w:spacing w:line="276" w:lineRule="auto"/>
                    <w:rPr>
                      <w:lang w:eastAsia="en-US"/>
                    </w:rPr>
                  </w:pPr>
                  <w:r>
                    <w:rPr>
                      <w:sz w:val="22"/>
                      <w:szCs w:val="22"/>
                      <w:lang w:eastAsia="en-US"/>
                    </w:rPr>
                    <w:t>Лицо, которое в соответствии с настоящим Законом является получателем страховой выплаты.</w:t>
                  </w:r>
                </w:p>
                <w:p w:rsidR="006B3A0F" w:rsidRDefault="006B3A0F">
                  <w:pPr>
                    <w:spacing w:line="276" w:lineRule="auto"/>
                    <w:rPr>
                      <w:lang w:eastAsia="en-US"/>
                    </w:rPr>
                  </w:pPr>
                </w:p>
              </w:tc>
            </w:tr>
            <w:tr w:rsidR="006B3A0F" w:rsidTr="006B3A0F">
              <w:trPr>
                <w:trHeight w:val="88"/>
              </w:trPr>
              <w:tc>
                <w:tcPr>
                  <w:tcW w:w="3659" w:type="dxa"/>
                  <w:hideMark/>
                </w:tcPr>
                <w:p w:rsidR="006B3A0F" w:rsidRDefault="006B3A0F">
                  <w:pPr>
                    <w:spacing w:line="276" w:lineRule="auto"/>
                    <w:rPr>
                      <w:b/>
                      <w:lang w:eastAsia="en-US"/>
                    </w:rPr>
                  </w:pPr>
                  <w:r>
                    <w:rPr>
                      <w:b/>
                      <w:sz w:val="22"/>
                      <w:szCs w:val="22"/>
                      <w:lang w:eastAsia="en-US"/>
                    </w:rPr>
                    <w:lastRenderedPageBreak/>
                    <w:t>ПЕРИОД СТРАХОВАНИЯ:</w:t>
                  </w:r>
                </w:p>
              </w:tc>
              <w:tc>
                <w:tcPr>
                  <w:tcW w:w="6661" w:type="dxa"/>
                </w:tcPr>
                <w:p w:rsidR="006B3A0F" w:rsidRDefault="006B3A0F">
                  <w:pPr>
                    <w:spacing w:line="276" w:lineRule="auto"/>
                    <w:rPr>
                      <w:lang w:eastAsia="en-US"/>
                    </w:rPr>
                  </w:pPr>
                  <w:r>
                    <w:rPr>
                      <w:sz w:val="22"/>
                      <w:szCs w:val="22"/>
                      <w:lang w:eastAsia="en-US"/>
                    </w:rPr>
                    <w:t>12 (двенадцать) месяцев.</w:t>
                  </w:r>
                </w:p>
                <w:p w:rsidR="006B3A0F" w:rsidRDefault="006B3A0F">
                  <w:pPr>
                    <w:spacing w:line="276" w:lineRule="auto"/>
                    <w:rPr>
                      <w:lang w:eastAsia="en-US"/>
                    </w:rPr>
                  </w:pPr>
                </w:p>
              </w:tc>
            </w:tr>
            <w:tr w:rsidR="006B3A0F" w:rsidTr="006B3A0F">
              <w:trPr>
                <w:trHeight w:val="88"/>
              </w:trPr>
              <w:tc>
                <w:tcPr>
                  <w:tcW w:w="3659" w:type="dxa"/>
                </w:tcPr>
                <w:p w:rsidR="006B3A0F" w:rsidRDefault="006B3A0F">
                  <w:pPr>
                    <w:spacing w:line="276" w:lineRule="auto"/>
                    <w:rPr>
                      <w:b/>
                      <w:lang w:eastAsia="en-US"/>
                    </w:rPr>
                  </w:pPr>
                  <w:r>
                    <w:rPr>
                      <w:b/>
                      <w:sz w:val="22"/>
                      <w:szCs w:val="22"/>
                      <w:lang w:eastAsia="en-US"/>
                    </w:rPr>
                    <w:t>ТЕРРИТОРИЯ СТРАХОВАНИЯ:</w:t>
                  </w:r>
                </w:p>
                <w:p w:rsidR="006B3A0F" w:rsidRDefault="006B3A0F">
                  <w:pPr>
                    <w:spacing w:line="276" w:lineRule="auto"/>
                    <w:rPr>
                      <w:b/>
                      <w:lang w:eastAsia="en-US"/>
                    </w:rPr>
                  </w:pPr>
                </w:p>
              </w:tc>
              <w:tc>
                <w:tcPr>
                  <w:tcW w:w="6661" w:type="dxa"/>
                  <w:hideMark/>
                </w:tcPr>
                <w:p w:rsidR="006B3A0F" w:rsidRDefault="006B3A0F">
                  <w:pPr>
                    <w:spacing w:line="276" w:lineRule="auto"/>
                    <w:rPr>
                      <w:lang w:eastAsia="en-US"/>
                    </w:rPr>
                  </w:pPr>
                  <w:r>
                    <w:rPr>
                      <w:sz w:val="22"/>
                      <w:szCs w:val="22"/>
                      <w:lang w:eastAsia="en-US"/>
                    </w:rPr>
                    <w:t>Республика Казахстан.</w:t>
                  </w:r>
                </w:p>
              </w:tc>
            </w:tr>
            <w:tr w:rsidR="006B3A0F" w:rsidTr="006B3A0F">
              <w:trPr>
                <w:trHeight w:val="1289"/>
              </w:trPr>
              <w:tc>
                <w:tcPr>
                  <w:tcW w:w="3659" w:type="dxa"/>
                  <w:hideMark/>
                </w:tcPr>
                <w:p w:rsidR="006B3A0F" w:rsidRDefault="006B3A0F">
                  <w:pPr>
                    <w:spacing w:line="276" w:lineRule="auto"/>
                    <w:rPr>
                      <w:b/>
                      <w:lang w:eastAsia="en-US"/>
                    </w:rPr>
                  </w:pPr>
                  <w:r>
                    <w:rPr>
                      <w:b/>
                      <w:sz w:val="22"/>
                      <w:szCs w:val="22"/>
                      <w:lang w:eastAsia="en-US"/>
                    </w:rPr>
                    <w:t>СТРАХОВОЙ СЛУЧАЙ:</w:t>
                  </w:r>
                </w:p>
              </w:tc>
              <w:tc>
                <w:tcPr>
                  <w:tcW w:w="6661" w:type="dxa"/>
                </w:tcPr>
                <w:p w:rsidR="006B3A0F" w:rsidRDefault="006B3A0F">
                  <w:pPr>
                    <w:spacing w:line="276" w:lineRule="auto"/>
                    <w:rPr>
                      <w:lang w:eastAsia="en-US"/>
                    </w:rPr>
                  </w:pPr>
                  <w:r>
                    <w:rPr>
                      <w:sz w:val="22"/>
                      <w:szCs w:val="22"/>
                      <w:lang w:eastAsia="en-US"/>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rsidR="006B3A0F" w:rsidRDefault="006B3A0F">
                  <w:pPr>
                    <w:spacing w:line="276" w:lineRule="auto"/>
                    <w:rPr>
                      <w:lang w:eastAsia="en-US"/>
                    </w:rPr>
                  </w:pPr>
                </w:p>
              </w:tc>
            </w:tr>
            <w:tr w:rsidR="006B3A0F" w:rsidTr="006B3A0F">
              <w:trPr>
                <w:trHeight w:val="80"/>
              </w:trPr>
              <w:tc>
                <w:tcPr>
                  <w:tcW w:w="3659" w:type="dxa"/>
                </w:tcPr>
                <w:p w:rsidR="006B3A0F" w:rsidRDefault="006B3A0F">
                  <w:pPr>
                    <w:spacing w:line="276" w:lineRule="auto"/>
                    <w:rPr>
                      <w:b/>
                      <w:lang w:eastAsia="en-US"/>
                    </w:rPr>
                  </w:pPr>
                  <w:r>
                    <w:rPr>
                      <w:b/>
                      <w:sz w:val="22"/>
                      <w:szCs w:val="22"/>
                      <w:lang w:eastAsia="en-US"/>
                    </w:rPr>
                    <w:t>ОПРЕДЕЛЕНИЕ РАЗМЕРА СТРАХОВОЙ ВЫПЛАТЫ:</w:t>
                  </w: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rPr>
                      <w:b/>
                      <w:lang w:eastAsia="en-US"/>
                    </w:rPr>
                  </w:pPr>
                </w:p>
                <w:p w:rsidR="006B3A0F" w:rsidRDefault="006B3A0F">
                  <w:pPr>
                    <w:spacing w:line="276" w:lineRule="auto"/>
                    <w:ind w:right="-5"/>
                    <w:rPr>
                      <w:b/>
                      <w:lang w:eastAsia="en-US"/>
                    </w:rPr>
                  </w:pPr>
                  <w:r>
                    <w:rPr>
                      <w:b/>
                      <w:sz w:val="22"/>
                      <w:szCs w:val="22"/>
                      <w:lang w:eastAsia="en-US"/>
                    </w:rPr>
                    <w:t>СПИСОК ТРАНСПОРТНЫХ СРЕДСТВ ПОДЛЕЖАЩИХ ОБЯЗАТЕЛЬНОМУ СТРАХОВАНИЮ:</w:t>
                  </w:r>
                </w:p>
                <w:p w:rsidR="006B3A0F" w:rsidRDefault="006B3A0F">
                  <w:pPr>
                    <w:spacing w:line="276" w:lineRule="auto"/>
                    <w:ind w:right="-5"/>
                    <w:rPr>
                      <w:b/>
                      <w:lang w:eastAsia="en-US"/>
                    </w:rPr>
                  </w:pPr>
                </w:p>
                <w:p w:rsidR="006B3A0F" w:rsidRPr="003E5E8F" w:rsidRDefault="006B3A0F">
                  <w:pPr>
                    <w:spacing w:line="276" w:lineRule="auto"/>
                    <w:ind w:right="-5"/>
                    <w:rPr>
                      <w:b/>
                      <w:lang w:eastAsia="en-US"/>
                    </w:rPr>
                  </w:pPr>
                  <w:r w:rsidRPr="003E5E8F">
                    <w:rPr>
                      <w:b/>
                      <w:sz w:val="22"/>
                      <w:szCs w:val="22"/>
                      <w:lang w:eastAsia="en-US"/>
                    </w:rPr>
                    <w:t>УСЛОВИЯ И СРОКИ ОПЛАТЫ:</w:t>
                  </w:r>
                </w:p>
              </w:tc>
              <w:tc>
                <w:tcPr>
                  <w:tcW w:w="6661" w:type="dxa"/>
                </w:tcPr>
                <w:p w:rsidR="006B3A0F" w:rsidRDefault="006B3A0F">
                  <w:pPr>
                    <w:spacing w:line="276" w:lineRule="auto"/>
                    <w:rPr>
                      <w:lang w:eastAsia="en-US"/>
                    </w:rPr>
                  </w:pPr>
                  <w:bookmarkStart w:id="1" w:name="SUB240300"/>
                  <w:bookmarkEnd w:id="1"/>
                  <w:r>
                    <w:rPr>
                      <w:sz w:val="22"/>
                      <w:szCs w:val="22"/>
                      <w:lang w:eastAsia="en-US"/>
                    </w:rPr>
                    <w:t xml:space="preserve">Для расчета размера страховой выплаты используется </w:t>
                  </w:r>
                  <w:hyperlink r:id="rId7" w:history="1">
                    <w:r>
                      <w:rPr>
                        <w:rStyle w:val="a3"/>
                        <w:sz w:val="22"/>
                        <w:szCs w:val="22"/>
                        <w:lang w:eastAsia="en-US"/>
                      </w:rPr>
                      <w:t>месячный расчетный показатель</w:t>
                    </w:r>
                  </w:hyperlink>
                  <w:r>
                    <w:rPr>
                      <w:sz w:val="22"/>
                      <w:szCs w:val="22"/>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EE2D07" w:rsidRDefault="00EE2D07">
                  <w:pPr>
                    <w:spacing w:line="276" w:lineRule="auto"/>
                    <w:rPr>
                      <w:lang w:eastAsia="en-US"/>
                    </w:rPr>
                  </w:pPr>
                  <w:bookmarkStart w:id="2" w:name="SUB240400"/>
                  <w:bookmarkEnd w:id="2"/>
                </w:p>
                <w:p w:rsidR="00D1654A" w:rsidRDefault="00143158">
                  <w:pPr>
                    <w:spacing w:line="276" w:lineRule="auto"/>
                    <w:rPr>
                      <w:lang w:eastAsia="en-US"/>
                    </w:rPr>
                  </w:pPr>
                  <w:bookmarkStart w:id="3" w:name="_GoBack"/>
                  <w:bookmarkEnd w:id="3"/>
                  <w:r>
                    <w:rPr>
                      <w:lang w:val="en-US" w:eastAsia="en-US"/>
                    </w:rPr>
                    <w:t xml:space="preserve">1  </w:t>
                  </w:r>
                  <w:r w:rsidR="004049D8">
                    <w:rPr>
                      <w:lang w:eastAsia="en-US"/>
                    </w:rPr>
                    <w:t xml:space="preserve"> автомашин</w:t>
                  </w:r>
                </w:p>
                <w:p w:rsidR="00D1654A" w:rsidRDefault="00D1654A">
                  <w:pPr>
                    <w:spacing w:line="276" w:lineRule="auto"/>
                    <w:rPr>
                      <w:lang w:eastAsia="en-US"/>
                    </w:rPr>
                  </w:pPr>
                </w:p>
                <w:p w:rsidR="00D1654A" w:rsidRDefault="00D1654A">
                  <w:pPr>
                    <w:spacing w:line="276" w:lineRule="auto"/>
                    <w:rPr>
                      <w:lang w:eastAsia="en-US"/>
                    </w:rPr>
                  </w:pPr>
                </w:p>
                <w:p w:rsidR="00D1654A" w:rsidRDefault="008E5CC4">
                  <w:pPr>
                    <w:spacing w:line="276" w:lineRule="auto"/>
                    <w:rPr>
                      <w:lang w:eastAsia="en-US"/>
                    </w:rPr>
                  </w:pPr>
                  <w:r>
                    <w:rPr>
                      <w:sz w:val="22"/>
                      <w:szCs w:val="22"/>
                      <w:lang w:eastAsia="en-US"/>
                    </w:rPr>
                    <w:t>Оплата за оказанные Услуги производится Заказчиком путем перечисления денежных средств на расчетный счет П</w:t>
                  </w:r>
                  <w:r w:rsidR="00BF02B3">
                    <w:rPr>
                      <w:sz w:val="22"/>
                      <w:szCs w:val="22"/>
                      <w:lang w:eastAsia="en-US"/>
                    </w:rPr>
                    <w:t xml:space="preserve">оставщика по факту не позднее </w:t>
                  </w:r>
                  <w:r w:rsidR="004049D8">
                    <w:rPr>
                      <w:sz w:val="22"/>
                      <w:szCs w:val="22"/>
                      <w:lang w:eastAsia="en-US"/>
                    </w:rPr>
                    <w:t>30</w:t>
                  </w:r>
                  <w:r w:rsidR="00BF02B3">
                    <w:rPr>
                      <w:sz w:val="22"/>
                      <w:szCs w:val="22"/>
                      <w:lang w:eastAsia="en-US"/>
                    </w:rPr>
                    <w:t xml:space="preserve"> (</w:t>
                  </w:r>
                  <w:r w:rsidR="004049D8">
                    <w:rPr>
                      <w:sz w:val="22"/>
                      <w:szCs w:val="22"/>
                      <w:lang w:eastAsia="en-US"/>
                    </w:rPr>
                    <w:t>тридца</w:t>
                  </w:r>
                  <w:r w:rsidR="00BF02B3">
                    <w:rPr>
                      <w:sz w:val="22"/>
                      <w:szCs w:val="22"/>
                      <w:lang w:eastAsia="en-US"/>
                    </w:rPr>
                    <w:t>ти</w:t>
                  </w:r>
                  <w:r>
                    <w:rPr>
                      <w:sz w:val="22"/>
                      <w:szCs w:val="22"/>
                      <w:lang w:eastAsia="en-US"/>
                    </w:rPr>
                    <w:t>) календарных дней с даты подписания Сторонами акта оказанных Услуг.</w:t>
                  </w:r>
                </w:p>
                <w:p w:rsidR="006B3A0F" w:rsidRDefault="006B3A0F">
                  <w:pPr>
                    <w:spacing w:line="276" w:lineRule="auto"/>
                    <w:rPr>
                      <w:lang w:eastAsia="en-US"/>
                    </w:rPr>
                  </w:pPr>
                </w:p>
              </w:tc>
            </w:tr>
          </w:tbl>
          <w:p w:rsidR="003F591D" w:rsidRPr="003F591D" w:rsidRDefault="003F591D" w:rsidP="003F591D">
            <w:pPr>
              <w:ind w:firstLine="317"/>
            </w:pPr>
          </w:p>
        </w:tc>
      </w:tr>
    </w:tbl>
    <w:p w:rsidR="00567AA4" w:rsidRDefault="00567AA4" w:rsidP="000B77F2">
      <w:pPr>
        <w:rPr>
          <w:sz w:val="28"/>
          <w:szCs w:val="28"/>
          <w:lang w:val="kk-KZ"/>
        </w:rPr>
      </w:pPr>
    </w:p>
    <w:p w:rsidR="00567AA4" w:rsidRDefault="00567AA4" w:rsidP="000B77F2">
      <w:pPr>
        <w:rPr>
          <w:sz w:val="28"/>
          <w:szCs w:val="28"/>
          <w:lang w:val="kk-KZ"/>
        </w:rPr>
      </w:pPr>
    </w:p>
    <w:p w:rsidR="00A31538" w:rsidRDefault="00A31538" w:rsidP="000B77F2">
      <w:pPr>
        <w:rPr>
          <w:sz w:val="28"/>
          <w:szCs w:val="28"/>
          <w:lang w:val="kk-KZ"/>
        </w:rPr>
      </w:pPr>
    </w:p>
    <w:p w:rsidR="00A31538" w:rsidRPr="00C91AA4" w:rsidRDefault="00A31538" w:rsidP="00A31538">
      <w:pPr>
        <w:pStyle w:val="10"/>
        <w:tabs>
          <w:tab w:val="left" w:pos="0"/>
        </w:tabs>
        <w:suppressAutoHyphens/>
        <w:spacing w:after="0" w:line="240" w:lineRule="auto"/>
        <w:ind w:left="0"/>
        <w:rPr>
          <w:rFonts w:ascii="Times New Roman" w:hAnsi="Times New Roman" w:cs="Times New Roman"/>
          <w:b/>
          <w:lang w:val="ru-RU"/>
        </w:rPr>
      </w:pPr>
    </w:p>
    <w:p w:rsidR="00567AA4" w:rsidRDefault="00567AA4" w:rsidP="000B77F2">
      <w:pPr>
        <w:rPr>
          <w:sz w:val="28"/>
          <w:szCs w:val="28"/>
          <w:lang w:val="kk-KZ"/>
        </w:rPr>
      </w:pPr>
    </w:p>
    <w:p w:rsidR="00D47A36" w:rsidRDefault="00D47A36" w:rsidP="00D47A36">
      <w:pPr>
        <w:spacing w:before="100" w:beforeAutospacing="1" w:after="100" w:afterAutospacing="1"/>
        <w:rPr>
          <w:rFonts w:eastAsia="Calibri"/>
          <w:b/>
          <w:sz w:val="28"/>
          <w:szCs w:val="28"/>
          <w:lang w:val="kk-KZ"/>
        </w:rPr>
      </w:pPr>
    </w:p>
    <w:p w:rsidR="00C16B88" w:rsidRPr="006B3A0F" w:rsidRDefault="00D47A36" w:rsidP="00D47A36">
      <w:pPr>
        <w:spacing w:before="100" w:beforeAutospacing="1" w:after="100" w:afterAutospacing="1"/>
        <w:ind w:left="5664"/>
        <w:rPr>
          <w:b/>
          <w:sz w:val="28"/>
          <w:szCs w:val="28"/>
          <w:lang w:val="kk-KZ"/>
        </w:rPr>
      </w:pPr>
      <w:r>
        <w:rPr>
          <w:b/>
          <w:sz w:val="28"/>
          <w:szCs w:val="28"/>
          <w:lang w:val="kk-KZ"/>
        </w:rPr>
        <w:t>Т</w:t>
      </w:r>
      <w:r w:rsidR="006B3A0F">
        <w:rPr>
          <w:b/>
          <w:sz w:val="28"/>
          <w:szCs w:val="28"/>
          <w:lang w:val="kk-KZ"/>
        </w:rPr>
        <w:t>ехникалық ерекшелік</w:t>
      </w:r>
    </w:p>
    <w:tbl>
      <w:tblPr>
        <w:tblStyle w:val="a4"/>
        <w:tblW w:w="15168" w:type="dxa"/>
        <w:tblInd w:w="-743" w:type="dxa"/>
        <w:tblLayout w:type="fixed"/>
        <w:tblLook w:val="04A0"/>
      </w:tblPr>
      <w:tblGrid>
        <w:gridCol w:w="425"/>
        <w:gridCol w:w="3545"/>
        <w:gridCol w:w="11198"/>
      </w:tblGrid>
      <w:tr w:rsidR="00567AA4" w:rsidRPr="00C4006B" w:rsidTr="007C69F2">
        <w:tc>
          <w:tcPr>
            <w:tcW w:w="425" w:type="dxa"/>
          </w:tcPr>
          <w:p w:rsidR="00567AA4" w:rsidRPr="00C4006B" w:rsidRDefault="00567AA4" w:rsidP="008507BD">
            <w:pPr>
              <w:rPr>
                <w:b/>
              </w:rPr>
            </w:pPr>
            <w:r w:rsidRPr="00C4006B">
              <w:rPr>
                <w:b/>
              </w:rPr>
              <w:t>№</w:t>
            </w:r>
          </w:p>
        </w:tc>
        <w:tc>
          <w:tcPr>
            <w:tcW w:w="3545" w:type="dxa"/>
          </w:tcPr>
          <w:p w:rsidR="00567AA4" w:rsidRPr="00C4006B" w:rsidRDefault="00C16B88" w:rsidP="008507BD">
            <w:pPr>
              <w:jc w:val="center"/>
              <w:rPr>
                <w:b/>
              </w:rPr>
            </w:pPr>
            <w:r w:rsidRPr="00BB3804">
              <w:rPr>
                <w:b/>
              </w:rPr>
              <w:t>Бөлімі</w:t>
            </w:r>
          </w:p>
        </w:tc>
        <w:tc>
          <w:tcPr>
            <w:tcW w:w="11198" w:type="dxa"/>
          </w:tcPr>
          <w:p w:rsidR="00567AA4" w:rsidRPr="00C4006B" w:rsidRDefault="00C16B88" w:rsidP="008507BD">
            <w:pPr>
              <w:jc w:val="center"/>
              <w:rPr>
                <w:b/>
              </w:rPr>
            </w:pPr>
            <w:r w:rsidRPr="00BB3804">
              <w:rPr>
                <w:b/>
              </w:rPr>
              <w:t>Талаптар</w:t>
            </w:r>
          </w:p>
        </w:tc>
      </w:tr>
      <w:tr w:rsidR="00C16B88" w:rsidRPr="00C4006B" w:rsidTr="007C69F2">
        <w:tc>
          <w:tcPr>
            <w:tcW w:w="425" w:type="dxa"/>
          </w:tcPr>
          <w:p w:rsidR="00C16B88" w:rsidRPr="00C4006B" w:rsidRDefault="00C16B88" w:rsidP="008507BD">
            <w:pPr>
              <w:rPr>
                <w:b/>
              </w:rPr>
            </w:pPr>
            <w:r>
              <w:rPr>
                <w:b/>
              </w:rPr>
              <w:t>1</w:t>
            </w:r>
          </w:p>
        </w:tc>
        <w:tc>
          <w:tcPr>
            <w:tcW w:w="3545" w:type="dxa"/>
          </w:tcPr>
          <w:p w:rsidR="00C16B88" w:rsidRPr="00C4006B" w:rsidRDefault="00C16B88" w:rsidP="00C16B88">
            <w:pPr>
              <w:jc w:val="left"/>
              <w:rPr>
                <w:b/>
              </w:rPr>
            </w:pPr>
            <w:r>
              <w:t>Қызметтің атауы</w:t>
            </w:r>
          </w:p>
        </w:tc>
        <w:tc>
          <w:tcPr>
            <w:tcW w:w="11198" w:type="dxa"/>
          </w:tcPr>
          <w:p w:rsidR="00C16B88" w:rsidRPr="006B3A0F" w:rsidRDefault="006B3A0F" w:rsidP="006B3A0F">
            <w:r w:rsidRPr="00D60C94">
              <w:rPr>
                <w:rFonts w:eastAsia="Calibri"/>
                <w:lang w:val="kk-KZ"/>
              </w:rPr>
              <w:t xml:space="preserve">Автокөлік иелерінің азаматтық-құқықтық жауапкершілігін сақтандыру </w:t>
            </w:r>
            <w:r w:rsidR="00867005">
              <w:rPr>
                <w:rFonts w:eastAsia="Calibri"/>
                <w:lang w:val="kk-KZ"/>
              </w:rPr>
              <w:t>бойынша қызметтер</w:t>
            </w:r>
          </w:p>
        </w:tc>
      </w:tr>
      <w:tr w:rsidR="00567AA4" w:rsidRPr="00C4006B" w:rsidTr="007C69F2">
        <w:tc>
          <w:tcPr>
            <w:tcW w:w="425" w:type="dxa"/>
          </w:tcPr>
          <w:p w:rsidR="00567AA4" w:rsidRPr="00C4006B" w:rsidRDefault="00C16B88" w:rsidP="008507BD">
            <w:r>
              <w:t>2</w:t>
            </w:r>
          </w:p>
        </w:tc>
        <w:tc>
          <w:tcPr>
            <w:tcW w:w="3545" w:type="dxa"/>
          </w:tcPr>
          <w:p w:rsidR="00567AA4" w:rsidRPr="00C4006B" w:rsidRDefault="00567AA4" w:rsidP="008507BD">
            <w:r w:rsidRPr="00741156">
              <w:t>Кепілдік мерзімі(айлар)</w:t>
            </w:r>
          </w:p>
        </w:tc>
        <w:tc>
          <w:tcPr>
            <w:tcW w:w="11198" w:type="dxa"/>
          </w:tcPr>
          <w:p w:rsidR="00567AA4" w:rsidRPr="00C4006B" w:rsidRDefault="004049D8" w:rsidP="008507BD">
            <w:r>
              <w:t>12 ай</w:t>
            </w:r>
          </w:p>
        </w:tc>
      </w:tr>
      <w:tr w:rsidR="00567AA4" w:rsidRPr="00143158" w:rsidTr="007C69F2">
        <w:tc>
          <w:tcPr>
            <w:tcW w:w="425" w:type="dxa"/>
          </w:tcPr>
          <w:p w:rsidR="00567AA4" w:rsidRPr="00C4006B" w:rsidRDefault="00C16B88" w:rsidP="008507BD">
            <w:r>
              <w:t>3</w:t>
            </w:r>
          </w:p>
        </w:tc>
        <w:tc>
          <w:tcPr>
            <w:tcW w:w="3545" w:type="dxa"/>
          </w:tcPr>
          <w:p w:rsidR="00567AA4" w:rsidRPr="00C4006B" w:rsidRDefault="00C16B88" w:rsidP="00C16B88">
            <w:pPr>
              <w:jc w:val="left"/>
            </w:pPr>
            <w:r>
              <w:t>Талап етілетін сипаттамалардың, параметрлердің және өзге де бастапқы деректердің сипаттамасы:</w:t>
            </w:r>
          </w:p>
        </w:tc>
        <w:tc>
          <w:tcPr>
            <w:tcW w:w="11198" w:type="dxa"/>
          </w:tcPr>
          <w:p w:rsidR="007C69F2" w:rsidRPr="00AE7200" w:rsidRDefault="007C69F2" w:rsidP="007C69F2">
            <w:pPr>
              <w:pStyle w:val="3"/>
              <w:ind w:left="-540"/>
              <w:jc w:val="center"/>
              <w:rPr>
                <w:b/>
                <w:sz w:val="22"/>
                <w:szCs w:val="22"/>
                <w:lang w:val="kk-KZ"/>
              </w:rPr>
            </w:pPr>
          </w:p>
          <w:tbl>
            <w:tblPr>
              <w:tblW w:w="10320" w:type="dxa"/>
              <w:tblLayout w:type="fixed"/>
              <w:tblLook w:val="04A0"/>
            </w:tblPr>
            <w:tblGrid>
              <w:gridCol w:w="3659"/>
              <w:gridCol w:w="6661"/>
            </w:tblGrid>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САҚТАНДЫРУ ТҮРІ:</w:t>
                  </w:r>
                </w:p>
              </w:tc>
              <w:tc>
                <w:tcPr>
                  <w:tcW w:w="6661" w:type="dxa"/>
                </w:tcPr>
                <w:p w:rsidR="007C69F2" w:rsidRDefault="00867005" w:rsidP="00507518">
                  <w:pPr>
                    <w:rPr>
                      <w:rStyle w:val="tlid-translation"/>
                    </w:rPr>
                  </w:pPr>
                  <w:r>
                    <w:rPr>
                      <w:rStyle w:val="tlid-translation"/>
                    </w:rPr>
                    <w:t>«Көлік құралдары</w:t>
                  </w:r>
                  <w:r>
                    <w:rPr>
                      <w:rStyle w:val="tlid-translation"/>
                      <w:lang w:val="kk-KZ"/>
                    </w:rPr>
                    <w:t xml:space="preserve"> иелерінің</w:t>
                  </w:r>
                  <w:r w:rsidR="007C69F2">
                    <w:rPr>
                      <w:rStyle w:val="tlid-translation"/>
                    </w:rPr>
                    <w:t xml:space="preserve"> азаматтық-құқықтық жауапкершілігін міндетті сақтандыру туралы» 2003 жылғы 1 шілдедегі № 446-II Қазақстан Республикасының Заңына сәйкес азаматтық-құқықтық жауапкершілігін міндетті </w:t>
                  </w:r>
                  <w:r w:rsidR="007C69F2">
                    <w:rPr>
                      <w:rStyle w:val="tlid-translation"/>
                      <w:lang w:val="kk-KZ"/>
                    </w:rPr>
                    <w:t>сақтандыру</w:t>
                  </w:r>
                </w:p>
                <w:p w:rsidR="007C69F2" w:rsidRPr="00DF7DB3" w:rsidRDefault="007C69F2" w:rsidP="00507518"/>
              </w:tc>
            </w:tr>
            <w:tr w:rsidR="007C69F2" w:rsidRPr="00DF7DB3" w:rsidTr="00507518">
              <w:trPr>
                <w:trHeight w:val="88"/>
              </w:trPr>
              <w:tc>
                <w:tcPr>
                  <w:tcW w:w="3659" w:type="dxa"/>
                </w:tcPr>
                <w:p w:rsidR="007C69F2" w:rsidRPr="00DF7DB3" w:rsidRDefault="007C69F2" w:rsidP="00507518">
                  <w:pPr>
                    <w:rPr>
                      <w:b/>
                    </w:rPr>
                  </w:pPr>
                  <w:r w:rsidRPr="0056601C">
                    <w:rPr>
                      <w:b/>
                      <w:sz w:val="22"/>
                      <w:szCs w:val="22"/>
                    </w:rPr>
                    <w:t>САҚТАНДЫРУ МАҚСАТЫ:</w:t>
                  </w:r>
                </w:p>
              </w:tc>
              <w:tc>
                <w:tcPr>
                  <w:tcW w:w="6661" w:type="dxa"/>
                </w:tcPr>
                <w:p w:rsidR="007C69F2" w:rsidRDefault="007C69F2" w:rsidP="00507518">
                  <w:r w:rsidRPr="003B1192">
                    <w:rPr>
                      <w:sz w:val="22"/>
                      <w:szCs w:val="22"/>
                    </w:rPr>
                    <w:t>Көлік құралдары иелерінің жауапкершілігін міндетті сақтандырудың мақсаты сақтандыру төлемдерін жүзеге асыру арқылы өміріне, денсаулығына және (немесе) мүлкіне Көлік құралдарын пайдалану нәтижесінде зиян келтірілген үшінші тұлғалардың мүліктік мүдделерін қорғауды қамтамасыз ету болып табылады.</w:t>
                  </w:r>
                </w:p>
                <w:p w:rsidR="007C69F2" w:rsidRPr="00DF7DB3" w:rsidRDefault="007C69F2" w:rsidP="00507518"/>
              </w:tc>
            </w:tr>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САҚТАНДЫРУ ОБЪЕКТІСІ:</w:t>
                  </w:r>
                </w:p>
              </w:tc>
              <w:tc>
                <w:tcPr>
                  <w:tcW w:w="6661" w:type="dxa"/>
                  <w:hideMark/>
                </w:tcPr>
                <w:p w:rsidR="007C69F2" w:rsidRPr="00DF7DB3" w:rsidRDefault="007C69F2" w:rsidP="00507518">
                  <w:pPr>
                    <w:spacing w:after="240"/>
                  </w:pPr>
                  <w:r w:rsidRPr="003B1192">
                    <w:rPr>
                      <w:sz w:val="22"/>
                      <w:szCs w:val="22"/>
                    </w:rPr>
                    <w:t>Көлік құралдары иелерінің азаматтық-құқықтық жауапкершілігін міндетті сақтандыру объектісі сақтандырылған адамның Қазақстан Республикасының азаматтық заңнамасында белгіленген оның көлік құралдарын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tc>
            </w:tr>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t>С</w:t>
                  </w:r>
                  <w:r>
                    <w:rPr>
                      <w:b/>
                      <w:sz w:val="22"/>
                      <w:szCs w:val="22"/>
                      <w:lang w:val="kk-KZ"/>
                    </w:rPr>
                    <w:t>АҚТАНДЫРЫЛҒАН</w:t>
                  </w:r>
                  <w:r w:rsidRPr="0056601C">
                    <w:rPr>
                      <w:b/>
                      <w:sz w:val="22"/>
                      <w:szCs w:val="22"/>
                    </w:rPr>
                    <w:t>:</w:t>
                  </w:r>
                </w:p>
              </w:tc>
              <w:tc>
                <w:tcPr>
                  <w:tcW w:w="6661" w:type="dxa"/>
                </w:tcPr>
                <w:p w:rsidR="007C69F2" w:rsidRPr="003B1192" w:rsidRDefault="007C69F2" w:rsidP="00507518">
                  <w:r w:rsidRPr="003B1192">
                    <w:rPr>
                      <w:sz w:val="22"/>
                      <w:szCs w:val="22"/>
                    </w:rPr>
                    <w:t>Сақтандыру жүзеге асырылатын тұлға.</w:t>
                  </w:r>
                </w:p>
                <w:p w:rsidR="007C69F2" w:rsidRDefault="007C69F2" w:rsidP="00507518">
                  <w:r w:rsidRPr="003B1192">
                    <w:rPr>
                      <w:sz w:val="22"/>
                      <w:szCs w:val="22"/>
                    </w:rPr>
                    <w:t>(жол парағы негізінде басқаруға жіберілген тұлғалар)</w:t>
                  </w:r>
                </w:p>
                <w:p w:rsidR="007C69F2" w:rsidRPr="00DF7DB3" w:rsidRDefault="007C69F2" w:rsidP="00507518"/>
              </w:tc>
            </w:tr>
            <w:tr w:rsidR="007C69F2" w:rsidRPr="00DF7DB3" w:rsidTr="00507518">
              <w:trPr>
                <w:trHeight w:val="88"/>
              </w:trPr>
              <w:tc>
                <w:tcPr>
                  <w:tcW w:w="3659" w:type="dxa"/>
                  <w:hideMark/>
                </w:tcPr>
                <w:p w:rsidR="007C69F2" w:rsidRPr="00DF7DB3" w:rsidRDefault="007C69F2" w:rsidP="00507518">
                  <w:pPr>
                    <w:rPr>
                      <w:b/>
                    </w:rPr>
                  </w:pPr>
                  <w:r>
                    <w:rPr>
                      <w:b/>
                      <w:sz w:val="22"/>
                      <w:szCs w:val="22"/>
                    </w:rPr>
                    <w:t>П</w:t>
                  </w:r>
                  <w:r>
                    <w:rPr>
                      <w:b/>
                      <w:sz w:val="22"/>
                      <w:szCs w:val="22"/>
                      <w:lang w:val="kk-KZ"/>
                    </w:rPr>
                    <w:t>АЙДА АЛУШЫ</w:t>
                  </w:r>
                  <w:r w:rsidRPr="0056601C">
                    <w:rPr>
                      <w:b/>
                      <w:sz w:val="22"/>
                      <w:szCs w:val="22"/>
                    </w:rPr>
                    <w:t>:</w:t>
                  </w:r>
                </w:p>
              </w:tc>
              <w:tc>
                <w:tcPr>
                  <w:tcW w:w="6661" w:type="dxa"/>
                </w:tcPr>
                <w:p w:rsidR="007C69F2" w:rsidRDefault="00867005" w:rsidP="00507518">
                  <w:r>
                    <w:rPr>
                      <w:sz w:val="22"/>
                      <w:szCs w:val="22"/>
                    </w:rPr>
                    <w:t>О</w:t>
                  </w:r>
                  <w:r w:rsidR="007C69F2" w:rsidRPr="003B1192">
                    <w:rPr>
                      <w:sz w:val="22"/>
                      <w:szCs w:val="22"/>
                    </w:rPr>
                    <w:t>сы Заңға сәйкес сақтандыру төлемін алушы болып табылатын</w:t>
                  </w:r>
                  <w:r>
                    <w:rPr>
                      <w:sz w:val="22"/>
                      <w:szCs w:val="22"/>
                      <w:lang w:val="kk-KZ"/>
                    </w:rPr>
                    <w:t xml:space="preserve"> тұлға</w:t>
                  </w:r>
                  <w:r w:rsidR="007C69F2" w:rsidRPr="003B1192">
                    <w:rPr>
                      <w:sz w:val="22"/>
                      <w:szCs w:val="22"/>
                    </w:rPr>
                    <w:t>.</w:t>
                  </w:r>
                </w:p>
                <w:p w:rsidR="007C69F2" w:rsidRPr="00DF7DB3" w:rsidRDefault="007C69F2" w:rsidP="00507518"/>
              </w:tc>
            </w:tr>
            <w:tr w:rsidR="007C69F2" w:rsidRPr="00DF7DB3" w:rsidTr="00507518">
              <w:trPr>
                <w:trHeight w:val="88"/>
              </w:trPr>
              <w:tc>
                <w:tcPr>
                  <w:tcW w:w="3659" w:type="dxa"/>
                  <w:hideMark/>
                </w:tcPr>
                <w:p w:rsidR="007C69F2" w:rsidRPr="00DF7DB3" w:rsidRDefault="007C69F2" w:rsidP="00507518">
                  <w:pPr>
                    <w:rPr>
                      <w:b/>
                    </w:rPr>
                  </w:pPr>
                  <w:r w:rsidRPr="0056601C">
                    <w:rPr>
                      <w:b/>
                      <w:sz w:val="22"/>
                      <w:szCs w:val="22"/>
                    </w:rPr>
                    <w:lastRenderedPageBreak/>
                    <w:t>САҚТАНДЫРУ КЕЗЕҢІ:</w:t>
                  </w:r>
                </w:p>
              </w:tc>
              <w:tc>
                <w:tcPr>
                  <w:tcW w:w="6661" w:type="dxa"/>
                </w:tcPr>
                <w:p w:rsidR="007C69F2" w:rsidRDefault="007C69F2" w:rsidP="00507518">
                  <w:r w:rsidRPr="003B1192">
                    <w:rPr>
                      <w:sz w:val="22"/>
                      <w:szCs w:val="22"/>
                    </w:rPr>
                    <w:t>12 (он екі) ай.</w:t>
                  </w:r>
                </w:p>
                <w:p w:rsidR="007C69F2" w:rsidRPr="00DF7DB3" w:rsidRDefault="007C69F2" w:rsidP="00507518"/>
              </w:tc>
            </w:tr>
            <w:tr w:rsidR="007C69F2" w:rsidRPr="00DF7DB3" w:rsidTr="00507518">
              <w:trPr>
                <w:trHeight w:val="88"/>
              </w:trPr>
              <w:tc>
                <w:tcPr>
                  <w:tcW w:w="3659" w:type="dxa"/>
                </w:tcPr>
                <w:p w:rsidR="007C69F2" w:rsidRDefault="007C69F2" w:rsidP="00507518">
                  <w:pPr>
                    <w:rPr>
                      <w:b/>
                    </w:rPr>
                  </w:pPr>
                  <w:r w:rsidRPr="0056601C">
                    <w:rPr>
                      <w:b/>
                      <w:sz w:val="22"/>
                      <w:szCs w:val="22"/>
                    </w:rPr>
                    <w:t>САҚТАНДЫРУ АУМАҒЫ:</w:t>
                  </w:r>
                </w:p>
                <w:p w:rsidR="007C69F2" w:rsidRPr="00DF7DB3" w:rsidRDefault="007C69F2" w:rsidP="00507518">
                  <w:pPr>
                    <w:rPr>
                      <w:b/>
                    </w:rPr>
                  </w:pPr>
                </w:p>
              </w:tc>
              <w:tc>
                <w:tcPr>
                  <w:tcW w:w="6661" w:type="dxa"/>
                  <w:hideMark/>
                </w:tcPr>
                <w:p w:rsidR="007C69F2" w:rsidRPr="00DF7DB3" w:rsidRDefault="007C69F2" w:rsidP="00507518">
                  <w:r w:rsidRPr="003B1192">
                    <w:rPr>
                      <w:sz w:val="22"/>
                      <w:szCs w:val="22"/>
                    </w:rPr>
                    <w:t>Қазақстан Республикасы.</w:t>
                  </w:r>
                </w:p>
              </w:tc>
            </w:tr>
            <w:tr w:rsidR="007C69F2" w:rsidRPr="00DF7DB3" w:rsidTr="00507518">
              <w:trPr>
                <w:trHeight w:val="1289"/>
              </w:trPr>
              <w:tc>
                <w:tcPr>
                  <w:tcW w:w="3659" w:type="dxa"/>
                  <w:hideMark/>
                </w:tcPr>
                <w:p w:rsidR="007C69F2" w:rsidRPr="00DF7DB3" w:rsidRDefault="007C69F2" w:rsidP="00507518">
                  <w:pPr>
                    <w:rPr>
                      <w:b/>
                    </w:rPr>
                  </w:pPr>
                  <w:r w:rsidRPr="0056601C">
                    <w:rPr>
                      <w:b/>
                      <w:sz w:val="22"/>
                      <w:szCs w:val="22"/>
                    </w:rPr>
                    <w:t>САҚТАНДЫРУ ЖАҒДАЙЫ:</w:t>
                  </w:r>
                </w:p>
              </w:tc>
              <w:tc>
                <w:tcPr>
                  <w:tcW w:w="6661" w:type="dxa"/>
                </w:tcPr>
                <w:p w:rsidR="007C69F2" w:rsidRDefault="007C69F2" w:rsidP="00507518">
                  <w:r w:rsidRPr="00356905">
                    <w:rPr>
                      <w:sz w:val="22"/>
                      <w:szCs w:val="22"/>
                    </w:rPr>
                    <w:t>Сақтандыру жағдайы деп сақтандырылған көлік құралын пайдалану нәтижесінде зардап шегуші деп танылған тұлғалардың өміріне, денсаулығына және (немесе) мүлкіне келтірілген зиянды өтеу бойынша сақтандырылған адамның азаматтық-құқықтық жауапкершілігінің басталу фактісі танылады.</w:t>
                  </w:r>
                </w:p>
                <w:p w:rsidR="007C69F2" w:rsidRPr="00DF7DB3" w:rsidRDefault="007C69F2" w:rsidP="00507518"/>
              </w:tc>
            </w:tr>
            <w:tr w:rsidR="007C69F2" w:rsidRPr="004049D8" w:rsidTr="00507518">
              <w:trPr>
                <w:trHeight w:val="80"/>
              </w:trPr>
              <w:tc>
                <w:tcPr>
                  <w:tcW w:w="3659" w:type="dxa"/>
                  <w:hideMark/>
                </w:tcPr>
                <w:p w:rsidR="007C69F2" w:rsidRDefault="007C69F2" w:rsidP="00507518">
                  <w:pPr>
                    <w:rPr>
                      <w:b/>
                    </w:rPr>
                  </w:pPr>
                  <w:r w:rsidRPr="0056601C">
                    <w:rPr>
                      <w:b/>
                      <w:sz w:val="22"/>
                      <w:szCs w:val="22"/>
                    </w:rPr>
                    <w:t>САҚТАНДЫРУ ТӨЛЕМІНІҢ МӨЛШЕРІН АНЫҚТАУ:</w:t>
                  </w:r>
                </w:p>
                <w:p w:rsidR="007C69F2" w:rsidRDefault="007C69F2" w:rsidP="00507518">
                  <w:pPr>
                    <w:rPr>
                      <w:b/>
                    </w:rPr>
                  </w:pPr>
                </w:p>
                <w:p w:rsidR="007C69F2" w:rsidRPr="00DF7DB3" w:rsidRDefault="007C69F2" w:rsidP="00507518">
                  <w:pPr>
                    <w:rPr>
                      <w:b/>
                    </w:rPr>
                  </w:pPr>
                </w:p>
                <w:p w:rsidR="007C69F2" w:rsidRPr="00FD4ADB" w:rsidRDefault="007C69F2" w:rsidP="00507518">
                  <w:pPr>
                    <w:ind w:right="-5"/>
                    <w:rPr>
                      <w:b/>
                      <w:lang w:val="kk-KZ"/>
                    </w:rPr>
                  </w:pPr>
                </w:p>
                <w:p w:rsidR="007C69F2" w:rsidRPr="00FD4ADB" w:rsidRDefault="007C69F2" w:rsidP="00507518">
                  <w:pPr>
                    <w:rPr>
                      <w:b/>
                      <w:lang w:val="kk-KZ"/>
                    </w:rPr>
                  </w:pPr>
                  <w:r w:rsidRPr="00FD4ADB">
                    <w:rPr>
                      <w:b/>
                      <w:sz w:val="22"/>
                      <w:szCs w:val="22"/>
                      <w:lang w:val="kk-KZ"/>
                    </w:rPr>
                    <w:t>МІНДЕТТІ САҚТАНДЫРУҒА ЖАТАТЫН К</w:t>
                  </w:r>
                  <w:r>
                    <w:rPr>
                      <w:b/>
                      <w:sz w:val="22"/>
                      <w:szCs w:val="22"/>
                      <w:lang w:val="kk-KZ"/>
                    </w:rPr>
                    <w:t xml:space="preserve">ӨЛІК </w:t>
                  </w:r>
                  <w:r w:rsidRPr="00FD4ADB">
                    <w:rPr>
                      <w:b/>
                      <w:sz w:val="22"/>
                      <w:szCs w:val="22"/>
                      <w:lang w:val="kk-KZ"/>
                    </w:rPr>
                    <w:t>Қ</w:t>
                  </w:r>
                  <w:r>
                    <w:rPr>
                      <w:b/>
                      <w:sz w:val="22"/>
                      <w:szCs w:val="22"/>
                      <w:lang w:val="kk-KZ"/>
                    </w:rPr>
                    <w:t>ҰРАЛДАРЫНЫҢ ТІЗІМІ</w:t>
                  </w:r>
                  <w:r w:rsidRPr="00FD4ADB">
                    <w:rPr>
                      <w:b/>
                      <w:sz w:val="22"/>
                      <w:szCs w:val="22"/>
                      <w:lang w:val="kk-KZ"/>
                    </w:rPr>
                    <w:t>:</w:t>
                  </w:r>
                </w:p>
              </w:tc>
              <w:tc>
                <w:tcPr>
                  <w:tcW w:w="6661" w:type="dxa"/>
                </w:tcPr>
                <w:p w:rsidR="007C69F2" w:rsidRPr="00B636E4" w:rsidRDefault="007C69F2" w:rsidP="00507518">
                  <w:pPr>
                    <w:rPr>
                      <w:lang w:val="kk-KZ"/>
                    </w:rPr>
                  </w:pPr>
                  <w:r w:rsidRPr="00B636E4">
                    <w:rPr>
                      <w:sz w:val="22"/>
                      <w:szCs w:val="22"/>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7C69F2" w:rsidRPr="00B636E4" w:rsidRDefault="007C69F2" w:rsidP="00507518">
                  <w:pPr>
                    <w:rPr>
                      <w:lang w:val="kk-KZ"/>
                    </w:rPr>
                  </w:pPr>
                </w:p>
                <w:p w:rsidR="007C69F2" w:rsidRPr="00B636E4" w:rsidRDefault="00143158" w:rsidP="00411153">
                  <w:pPr>
                    <w:rPr>
                      <w:color w:val="000000" w:themeColor="text1"/>
                      <w:lang w:val="kk-KZ"/>
                    </w:rPr>
                  </w:pPr>
                  <w:r>
                    <w:rPr>
                      <w:color w:val="000000" w:themeColor="text1"/>
                      <w:lang w:val="en-US"/>
                    </w:rPr>
                    <w:t>1</w:t>
                  </w:r>
                  <w:r w:rsidR="004049D8" w:rsidRPr="00B636E4">
                    <w:rPr>
                      <w:color w:val="000000" w:themeColor="text1"/>
                      <w:lang w:val="kk-KZ"/>
                    </w:rPr>
                    <w:t xml:space="preserve"> автокөлік</w:t>
                  </w:r>
                </w:p>
              </w:tc>
            </w:tr>
          </w:tbl>
          <w:p w:rsidR="007C69F2" w:rsidRDefault="007C69F2" w:rsidP="007C69F2">
            <w:pPr>
              <w:rPr>
                <w:b/>
                <w:lang w:val="kk-KZ"/>
              </w:rPr>
            </w:pPr>
          </w:p>
          <w:tbl>
            <w:tblPr>
              <w:tblW w:w="10320" w:type="dxa"/>
              <w:tblLayout w:type="fixed"/>
              <w:tblLook w:val="04A0"/>
            </w:tblPr>
            <w:tblGrid>
              <w:gridCol w:w="3659"/>
              <w:gridCol w:w="6661"/>
            </w:tblGrid>
            <w:tr w:rsidR="007C69F2" w:rsidRPr="00143158" w:rsidTr="00507518">
              <w:trPr>
                <w:trHeight w:val="80"/>
              </w:trPr>
              <w:tc>
                <w:tcPr>
                  <w:tcW w:w="3659" w:type="dxa"/>
                  <w:hideMark/>
                </w:tcPr>
                <w:p w:rsidR="007C69F2" w:rsidRPr="001F624F" w:rsidRDefault="007C69F2" w:rsidP="00507518">
                  <w:pPr>
                    <w:rPr>
                      <w:b/>
                      <w:lang w:val="kk-KZ"/>
                    </w:rPr>
                  </w:pPr>
                </w:p>
                <w:p w:rsidR="007C69F2" w:rsidRPr="000E14DF" w:rsidRDefault="007C69F2" w:rsidP="00507518">
                  <w:pPr>
                    <w:ind w:right="-5"/>
                    <w:rPr>
                      <w:b/>
                      <w:lang w:val="kk-KZ"/>
                    </w:rPr>
                  </w:pPr>
                  <w:r w:rsidRPr="001F624F">
                    <w:rPr>
                      <w:b/>
                      <w:sz w:val="22"/>
                      <w:szCs w:val="22"/>
                      <w:lang w:val="kk-KZ"/>
                    </w:rPr>
                    <w:t>ТӨЛЕМ ШАРТТАРЫ МЕН</w:t>
                  </w:r>
                  <w:r>
                    <w:rPr>
                      <w:b/>
                      <w:sz w:val="22"/>
                      <w:szCs w:val="22"/>
                      <w:lang w:val="kk-KZ"/>
                    </w:rPr>
                    <w:t xml:space="preserve"> МЕРЗІМДЕРІ:</w:t>
                  </w:r>
                </w:p>
                <w:p w:rsidR="007C69F2" w:rsidRPr="00FD4ADB" w:rsidRDefault="007C69F2" w:rsidP="00507518">
                  <w:pPr>
                    <w:rPr>
                      <w:b/>
                      <w:lang w:val="kk-KZ"/>
                    </w:rPr>
                  </w:pPr>
                </w:p>
              </w:tc>
              <w:tc>
                <w:tcPr>
                  <w:tcW w:w="6661" w:type="dxa"/>
                </w:tcPr>
                <w:p w:rsidR="007C69F2" w:rsidRDefault="007C69F2" w:rsidP="00507518">
                  <w:pPr>
                    <w:rPr>
                      <w:lang w:val="kk-KZ"/>
                    </w:rPr>
                  </w:pPr>
                </w:p>
                <w:p w:rsidR="007C69F2" w:rsidRPr="000E14DF" w:rsidRDefault="007C69F2" w:rsidP="00507518">
                  <w:pPr>
                    <w:rPr>
                      <w:lang w:val="kk-KZ"/>
                    </w:rPr>
                  </w:pPr>
                  <w:r w:rsidRPr="000E14DF">
                    <w:rPr>
                      <w:lang w:val="kk-KZ"/>
                    </w:rPr>
                    <w:t xml:space="preserve">Көрсетілген қызмет үшін төлемді Тапсырыс беруші </w:t>
                  </w:r>
                  <w:r w:rsidR="0011188C">
                    <w:rPr>
                      <w:lang w:val="kk-KZ"/>
                    </w:rPr>
                    <w:t>көрсетілген қызметтер</w:t>
                  </w:r>
                  <w:r w:rsidRPr="000E14DF">
                    <w:rPr>
                      <w:lang w:val="kk-KZ"/>
                    </w:rPr>
                    <w:t xml:space="preserve"> актісіне Тараптар қол қо</w:t>
                  </w:r>
                  <w:r w:rsidR="00BF02B3">
                    <w:rPr>
                      <w:lang w:val="kk-KZ"/>
                    </w:rPr>
                    <w:t xml:space="preserve">йған күннен бастап күнтізбелік </w:t>
                  </w:r>
                  <w:r w:rsidR="004049D8" w:rsidRPr="004049D8">
                    <w:rPr>
                      <w:lang w:val="kk-KZ"/>
                    </w:rPr>
                    <w:t>30</w:t>
                  </w:r>
                  <w:r w:rsidR="00BF02B3">
                    <w:rPr>
                      <w:lang w:val="kk-KZ"/>
                    </w:rPr>
                    <w:t xml:space="preserve"> (о</w:t>
                  </w:r>
                  <w:r w:rsidR="004049D8" w:rsidRPr="004049D8">
                    <w:rPr>
                      <w:lang w:val="kk-KZ"/>
                    </w:rPr>
                    <w:t>ты</w:t>
                  </w:r>
                  <w:r w:rsidR="004049D8">
                    <w:rPr>
                      <w:lang w:val="kk-KZ"/>
                    </w:rPr>
                    <w:t>з</w:t>
                  </w:r>
                  <w:r w:rsidRPr="000E14DF">
                    <w:rPr>
                      <w:lang w:val="kk-KZ"/>
                    </w:rPr>
                    <w:t xml:space="preserve">) күннен кешіктірмей Өнім берушінің есеп шотына </w:t>
                  </w:r>
                  <w:r w:rsidR="0011188C">
                    <w:rPr>
                      <w:lang w:val="kk-KZ"/>
                    </w:rPr>
                    <w:t>факті бойынша</w:t>
                  </w:r>
                  <w:r w:rsidRPr="000E14DF">
                    <w:rPr>
                      <w:lang w:val="kk-KZ"/>
                    </w:rPr>
                    <w:t>ақшалай қаражат аудару арқылы жүргізеді.</w:t>
                  </w:r>
                </w:p>
                <w:p w:rsidR="007C69F2" w:rsidRPr="00264321" w:rsidRDefault="007C69F2" w:rsidP="00507518">
                  <w:pPr>
                    <w:rPr>
                      <w:color w:val="FF0000"/>
                      <w:lang w:val="kk-KZ"/>
                    </w:rPr>
                  </w:pPr>
                </w:p>
              </w:tc>
            </w:tr>
          </w:tbl>
          <w:p w:rsidR="00567AA4" w:rsidRPr="003008CB" w:rsidRDefault="00567AA4" w:rsidP="008507BD">
            <w:pPr>
              <w:rPr>
                <w:lang w:val="kk-KZ"/>
              </w:rPr>
            </w:pPr>
          </w:p>
        </w:tc>
      </w:tr>
    </w:tbl>
    <w:p w:rsidR="00567AA4" w:rsidRPr="00077BFA" w:rsidRDefault="00567AA4" w:rsidP="000B77F2">
      <w:pPr>
        <w:rPr>
          <w:lang w:val="kk-KZ"/>
        </w:rPr>
      </w:pPr>
    </w:p>
    <w:sectPr w:rsidR="00567AA4" w:rsidRPr="00077BFA" w:rsidSect="00E94701">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990" w:rsidRDefault="001E0990" w:rsidP="006B3A0F">
      <w:r>
        <w:separator/>
      </w:r>
    </w:p>
  </w:endnote>
  <w:endnote w:type="continuationSeparator" w:id="1">
    <w:p w:rsidR="001E0990" w:rsidRDefault="001E0990" w:rsidP="006B3A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990" w:rsidRDefault="001E0990" w:rsidP="006B3A0F">
      <w:r>
        <w:separator/>
      </w:r>
    </w:p>
  </w:footnote>
  <w:footnote w:type="continuationSeparator" w:id="1">
    <w:p w:rsidR="001E0990" w:rsidRDefault="001E0990" w:rsidP="006B3A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144AB"/>
    <w:rsid w:val="00077BFA"/>
    <w:rsid w:val="000B77F2"/>
    <w:rsid w:val="000E447F"/>
    <w:rsid w:val="001110A1"/>
    <w:rsid w:val="0011188C"/>
    <w:rsid w:val="00143158"/>
    <w:rsid w:val="00156ACA"/>
    <w:rsid w:val="001C24C3"/>
    <w:rsid w:val="001E0990"/>
    <w:rsid w:val="00223635"/>
    <w:rsid w:val="00287C46"/>
    <w:rsid w:val="003008CB"/>
    <w:rsid w:val="003213D7"/>
    <w:rsid w:val="00345838"/>
    <w:rsid w:val="003538FD"/>
    <w:rsid w:val="003E5E8F"/>
    <w:rsid w:val="003F591D"/>
    <w:rsid w:val="004049D8"/>
    <w:rsid w:val="00411153"/>
    <w:rsid w:val="0042076D"/>
    <w:rsid w:val="004736AE"/>
    <w:rsid w:val="004E2ECC"/>
    <w:rsid w:val="004F7E97"/>
    <w:rsid w:val="00567AA4"/>
    <w:rsid w:val="005925D3"/>
    <w:rsid w:val="005E2ECD"/>
    <w:rsid w:val="00656713"/>
    <w:rsid w:val="006B3A0F"/>
    <w:rsid w:val="00742D82"/>
    <w:rsid w:val="007C69F2"/>
    <w:rsid w:val="00856FC3"/>
    <w:rsid w:val="00867005"/>
    <w:rsid w:val="008C2134"/>
    <w:rsid w:val="008E2F58"/>
    <w:rsid w:val="008E5CC4"/>
    <w:rsid w:val="009144AB"/>
    <w:rsid w:val="009E058A"/>
    <w:rsid w:val="00A050AA"/>
    <w:rsid w:val="00A31538"/>
    <w:rsid w:val="00A32F4C"/>
    <w:rsid w:val="00AD21C5"/>
    <w:rsid w:val="00B636E4"/>
    <w:rsid w:val="00B94DF0"/>
    <w:rsid w:val="00BF02B3"/>
    <w:rsid w:val="00C16B88"/>
    <w:rsid w:val="00C66E08"/>
    <w:rsid w:val="00C90EE6"/>
    <w:rsid w:val="00CB4EE8"/>
    <w:rsid w:val="00CC7B4F"/>
    <w:rsid w:val="00CD5478"/>
    <w:rsid w:val="00CD6F21"/>
    <w:rsid w:val="00CE5B13"/>
    <w:rsid w:val="00D1654A"/>
    <w:rsid w:val="00D47A36"/>
    <w:rsid w:val="00D71BF9"/>
    <w:rsid w:val="00D92E49"/>
    <w:rsid w:val="00DA1D69"/>
    <w:rsid w:val="00E81E00"/>
    <w:rsid w:val="00E82D3E"/>
    <w:rsid w:val="00E94701"/>
    <w:rsid w:val="00ED2399"/>
    <w:rsid w:val="00EE2D07"/>
    <w:rsid w:val="00F70997"/>
    <w:rsid w:val="00FB4F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0"/>
    <w:locked/>
    <w:rsid w:val="00A31538"/>
    <w:rPr>
      <w:rFonts w:ascii="Calibri" w:hAnsi="Calibri" w:cs="Calibri"/>
      <w:lang w:val="en-US"/>
    </w:rPr>
  </w:style>
  <w:style w:type="paragraph" w:customStyle="1" w:styleId="10">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basedOn w:val="a"/>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9">
    <w:name w:val="Balloon Text"/>
    <w:basedOn w:val="a"/>
    <w:link w:val="aa"/>
    <w:uiPriority w:val="99"/>
    <w:semiHidden/>
    <w:unhideWhenUsed/>
    <w:rsid w:val="004736AE"/>
    <w:rPr>
      <w:rFonts w:ascii="Segoe UI" w:hAnsi="Segoe UI" w:cs="Segoe UI"/>
      <w:sz w:val="18"/>
      <w:szCs w:val="18"/>
    </w:rPr>
  </w:style>
  <w:style w:type="character" w:customStyle="1" w:styleId="aa">
    <w:name w:val="Текст выноски Знак"/>
    <w:basedOn w:val="a0"/>
    <w:link w:val="a9"/>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b">
    <w:name w:val="header"/>
    <w:basedOn w:val="a"/>
    <w:link w:val="ac"/>
    <w:uiPriority w:val="99"/>
    <w:unhideWhenUsed/>
    <w:rsid w:val="006B3A0F"/>
    <w:pPr>
      <w:tabs>
        <w:tab w:val="center" w:pos="4677"/>
        <w:tab w:val="right" w:pos="9355"/>
      </w:tabs>
    </w:pPr>
  </w:style>
  <w:style w:type="character" w:customStyle="1" w:styleId="ac">
    <w:name w:val="Верхний колонтитул Знак"/>
    <w:basedOn w:val="a0"/>
    <w:link w:val="ab"/>
    <w:uiPriority w:val="99"/>
    <w:rsid w:val="006B3A0F"/>
    <w:rPr>
      <w:rFonts w:ascii="Times New Roman" w:eastAsia="Times New Roman" w:hAnsi="Times New Roman" w:cs="Times New Roman"/>
      <w:color w:val="000000"/>
      <w:sz w:val="24"/>
      <w:szCs w:val="24"/>
      <w:lang w:eastAsia="ru-RU"/>
    </w:rPr>
  </w:style>
  <w:style w:type="paragraph" w:styleId="ad">
    <w:name w:val="footer"/>
    <w:basedOn w:val="a"/>
    <w:link w:val="ae"/>
    <w:uiPriority w:val="99"/>
    <w:unhideWhenUsed/>
    <w:rsid w:val="006B3A0F"/>
    <w:pPr>
      <w:tabs>
        <w:tab w:val="center" w:pos="4677"/>
        <w:tab w:val="right" w:pos="9355"/>
      </w:tabs>
    </w:pPr>
  </w:style>
  <w:style w:type="character" w:customStyle="1" w:styleId="ae">
    <w:name w:val="Нижний колонтитул Знак"/>
    <w:basedOn w:val="a0"/>
    <w:link w:val="ad"/>
    <w:uiPriority w:val="99"/>
    <w:rsid w:val="006B3A0F"/>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nline.zakon.kz/Document/?link_id=10000003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743</Words>
  <Characters>4240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QWERTY2020</cp:lastModifiedBy>
  <cp:revision>4</cp:revision>
  <cp:lastPrinted>2023-01-13T10:41:00Z</cp:lastPrinted>
  <dcterms:created xsi:type="dcterms:W3CDTF">2024-01-26T07:53:00Z</dcterms:created>
  <dcterms:modified xsi:type="dcterms:W3CDTF">2024-03-13T13:16:00Z</dcterms:modified>
</cp:coreProperties>
</file>